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47A8AE" w14:textId="77777777" w:rsidR="00C04218" w:rsidRDefault="00C04218" w:rsidP="008A458D">
      <w:pPr>
        <w:jc w:val="center"/>
        <w:rPr>
          <w:b/>
          <w:sz w:val="24"/>
        </w:rPr>
      </w:pPr>
      <w:r w:rsidRPr="00D8407F">
        <w:rPr>
          <w:b/>
          <w:sz w:val="24"/>
        </w:rPr>
        <w:t xml:space="preserve">SOAH </w:t>
      </w:r>
      <w:r w:rsidR="00E15960">
        <w:rPr>
          <w:b/>
          <w:sz w:val="24"/>
        </w:rPr>
        <w:t>DOCKET NO.</w:t>
      </w:r>
      <w:r w:rsidRPr="00D8407F">
        <w:rPr>
          <w:b/>
          <w:sz w:val="24"/>
        </w:rPr>
        <w:t xml:space="preserve"> </w:t>
      </w:r>
      <w:r w:rsidR="001972A4">
        <w:rPr>
          <w:b/>
          <w:sz w:val="24"/>
        </w:rPr>
        <w:t>473-</w:t>
      </w:r>
      <w:r w:rsidR="00BA121A">
        <w:rPr>
          <w:b/>
          <w:sz w:val="24"/>
        </w:rPr>
        <w:t>19-</w:t>
      </w:r>
      <w:r w:rsidR="0050356D">
        <w:rPr>
          <w:b/>
          <w:sz w:val="24"/>
        </w:rPr>
        <w:t>6297.WS</w:t>
      </w:r>
    </w:p>
    <w:p w14:paraId="141F047D" w14:textId="77777777" w:rsidR="00324B9C" w:rsidRPr="00D8407F" w:rsidRDefault="00324B9C" w:rsidP="00324B9C">
      <w:pPr>
        <w:jc w:val="center"/>
        <w:rPr>
          <w:b/>
          <w:sz w:val="24"/>
        </w:rPr>
      </w:pPr>
      <w:r w:rsidRPr="00D8407F">
        <w:rPr>
          <w:b/>
          <w:sz w:val="24"/>
        </w:rPr>
        <w:t xml:space="preserve">PUC </w:t>
      </w:r>
      <w:r>
        <w:rPr>
          <w:b/>
          <w:sz w:val="24"/>
        </w:rPr>
        <w:t>DOCKET NO.</w:t>
      </w:r>
      <w:r w:rsidRPr="00D8407F">
        <w:rPr>
          <w:b/>
          <w:sz w:val="24"/>
        </w:rPr>
        <w:t xml:space="preserve"> </w:t>
      </w:r>
      <w:r w:rsidR="00702AFD">
        <w:rPr>
          <w:b/>
          <w:sz w:val="24"/>
        </w:rPr>
        <w:t>4</w:t>
      </w:r>
      <w:r w:rsidR="002516B8">
        <w:rPr>
          <w:b/>
          <w:sz w:val="24"/>
        </w:rPr>
        <w:t>9</w:t>
      </w:r>
      <w:r w:rsidR="002F1D73">
        <w:rPr>
          <w:b/>
          <w:sz w:val="24"/>
        </w:rPr>
        <w:t>189</w:t>
      </w:r>
    </w:p>
    <w:p w14:paraId="04FBEAD5" w14:textId="77777777" w:rsidR="00C36076" w:rsidRDefault="00C36076" w:rsidP="00D8407F">
      <w:pPr>
        <w:spacing w:line="480" w:lineRule="auto"/>
        <w:jc w:val="center"/>
        <w:rPr>
          <w:b/>
          <w:sz w:val="24"/>
        </w:rPr>
      </w:pPr>
    </w:p>
    <w:tbl>
      <w:tblPr>
        <w:tblW w:w="9919" w:type="dxa"/>
        <w:tblLayout w:type="fixed"/>
        <w:tblLook w:val="0000" w:firstRow="0" w:lastRow="0" w:firstColumn="0" w:lastColumn="0" w:noHBand="0" w:noVBand="0"/>
      </w:tblPr>
      <w:tblGrid>
        <w:gridCol w:w="4518"/>
        <w:gridCol w:w="288"/>
        <w:gridCol w:w="5113"/>
      </w:tblGrid>
      <w:tr w:rsidR="00C04218" w:rsidRPr="00D8407F" w14:paraId="29A005EA" w14:textId="77777777">
        <w:tc>
          <w:tcPr>
            <w:tcW w:w="4518" w:type="dxa"/>
          </w:tcPr>
          <w:p w14:paraId="4F6CA26D" w14:textId="77777777" w:rsidR="002516B8" w:rsidRPr="002516B8" w:rsidRDefault="002516B8" w:rsidP="002516B8">
            <w:pPr>
              <w:ind w:right="-198"/>
              <w:rPr>
                <w:b/>
                <w:sz w:val="24"/>
                <w:szCs w:val="24"/>
              </w:rPr>
            </w:pPr>
            <w:r w:rsidRPr="002516B8">
              <w:rPr>
                <w:b/>
                <w:sz w:val="24"/>
                <w:szCs w:val="24"/>
              </w:rPr>
              <w:t xml:space="preserve">APPLICATION OF </w:t>
            </w:r>
            <w:r w:rsidR="0050356D">
              <w:rPr>
                <w:b/>
                <w:sz w:val="24"/>
                <w:szCs w:val="24"/>
              </w:rPr>
              <w:t>THE CITY OF AUSTIN DBA AUSTIN WATER</w:t>
            </w:r>
            <w:r w:rsidRPr="002516B8">
              <w:rPr>
                <w:b/>
                <w:sz w:val="24"/>
                <w:szCs w:val="24"/>
              </w:rPr>
              <w:t xml:space="preserve"> FOR AUTHORITY TO CHANGE </w:t>
            </w:r>
            <w:r w:rsidR="0050356D">
              <w:rPr>
                <w:b/>
                <w:sz w:val="24"/>
                <w:szCs w:val="24"/>
              </w:rPr>
              <w:t xml:space="preserve">WATER AND WASTEWATER </w:t>
            </w:r>
            <w:r w:rsidRPr="002516B8">
              <w:rPr>
                <w:b/>
                <w:sz w:val="24"/>
                <w:szCs w:val="24"/>
              </w:rPr>
              <w:t>RATES</w:t>
            </w:r>
          </w:p>
          <w:p w14:paraId="15A02084" w14:textId="77777777" w:rsidR="00C04218" w:rsidRPr="00506904" w:rsidRDefault="00C04218" w:rsidP="00506904">
            <w:pPr>
              <w:ind w:right="-198"/>
              <w:rPr>
                <w:b/>
                <w:sz w:val="24"/>
              </w:rPr>
            </w:pPr>
          </w:p>
        </w:tc>
        <w:tc>
          <w:tcPr>
            <w:tcW w:w="288" w:type="dxa"/>
          </w:tcPr>
          <w:p w14:paraId="3B0C3787" w14:textId="77777777" w:rsidR="00C04218" w:rsidRPr="00D8407F" w:rsidRDefault="00C04218">
            <w:pPr>
              <w:tabs>
                <w:tab w:val="left" w:pos="612"/>
              </w:tabs>
              <w:jc w:val="center"/>
              <w:rPr>
                <w:b/>
                <w:sz w:val="24"/>
              </w:rPr>
            </w:pPr>
            <w:r w:rsidRPr="00D8407F">
              <w:rPr>
                <w:b/>
                <w:sz w:val="24"/>
              </w:rPr>
              <w:t>§</w:t>
            </w:r>
          </w:p>
          <w:p w14:paraId="5EBB0C22" w14:textId="77777777" w:rsidR="00C04218" w:rsidRPr="00D8407F" w:rsidRDefault="00C04218">
            <w:pPr>
              <w:tabs>
                <w:tab w:val="left" w:pos="612"/>
              </w:tabs>
              <w:jc w:val="center"/>
              <w:rPr>
                <w:b/>
                <w:sz w:val="24"/>
              </w:rPr>
            </w:pPr>
            <w:r w:rsidRPr="00D8407F">
              <w:rPr>
                <w:b/>
                <w:sz w:val="24"/>
              </w:rPr>
              <w:t>§</w:t>
            </w:r>
          </w:p>
          <w:p w14:paraId="48CD693D" w14:textId="77777777" w:rsidR="00C04218" w:rsidRPr="00D8407F" w:rsidRDefault="00C04218">
            <w:pPr>
              <w:tabs>
                <w:tab w:val="left" w:pos="612"/>
              </w:tabs>
              <w:jc w:val="center"/>
              <w:rPr>
                <w:b/>
                <w:sz w:val="24"/>
              </w:rPr>
            </w:pPr>
            <w:r w:rsidRPr="00D8407F">
              <w:rPr>
                <w:b/>
                <w:sz w:val="24"/>
              </w:rPr>
              <w:t>§</w:t>
            </w:r>
          </w:p>
          <w:p w14:paraId="0B4B30CA" w14:textId="77777777" w:rsidR="00C04218" w:rsidRPr="00D8407F" w:rsidRDefault="00C04218">
            <w:pPr>
              <w:jc w:val="center"/>
              <w:rPr>
                <w:b/>
                <w:sz w:val="24"/>
              </w:rPr>
            </w:pPr>
            <w:r w:rsidRPr="00D8407F">
              <w:rPr>
                <w:b/>
                <w:sz w:val="24"/>
              </w:rPr>
              <w:t>§</w:t>
            </w:r>
          </w:p>
          <w:p w14:paraId="5E9B70E0" w14:textId="77777777" w:rsidR="00C04218" w:rsidRPr="00D8407F" w:rsidRDefault="00C04218">
            <w:pPr>
              <w:jc w:val="center"/>
              <w:rPr>
                <w:b/>
                <w:sz w:val="24"/>
              </w:rPr>
            </w:pPr>
            <w:r w:rsidRPr="00D8407F">
              <w:rPr>
                <w:b/>
                <w:sz w:val="24"/>
              </w:rPr>
              <w:t>§</w:t>
            </w:r>
          </w:p>
          <w:p w14:paraId="0C4623C2" w14:textId="35425C24" w:rsidR="008774C2" w:rsidRPr="00D8407F" w:rsidRDefault="008774C2" w:rsidP="008774C2">
            <w:pPr>
              <w:jc w:val="center"/>
              <w:rPr>
                <w:b/>
                <w:sz w:val="24"/>
              </w:rPr>
            </w:pPr>
          </w:p>
          <w:p w14:paraId="79D68FE8" w14:textId="77777777" w:rsidR="00C04218" w:rsidRPr="00D8407F" w:rsidRDefault="00C04218">
            <w:pPr>
              <w:jc w:val="center"/>
              <w:rPr>
                <w:b/>
                <w:sz w:val="24"/>
              </w:rPr>
            </w:pPr>
          </w:p>
        </w:tc>
        <w:tc>
          <w:tcPr>
            <w:tcW w:w="5113" w:type="dxa"/>
          </w:tcPr>
          <w:p w14:paraId="375BAD98" w14:textId="77777777" w:rsidR="00C04218" w:rsidRPr="00D8407F" w:rsidRDefault="00C04218">
            <w:pPr>
              <w:pStyle w:val="Heading6"/>
              <w:jc w:val="center"/>
              <w:rPr>
                <w:rFonts w:ascii="Times New Roman" w:hAnsi="Times New Roman"/>
              </w:rPr>
            </w:pPr>
            <w:bookmarkStart w:id="0" w:name="_Ref496004862"/>
            <w:r w:rsidRPr="00D8407F">
              <w:rPr>
                <w:rFonts w:ascii="Times New Roman" w:hAnsi="Times New Roman"/>
              </w:rPr>
              <w:t>BEFORE THE</w:t>
            </w:r>
            <w:bookmarkEnd w:id="0"/>
            <w:r w:rsidRPr="00D8407F">
              <w:rPr>
                <w:rFonts w:ascii="Times New Roman" w:hAnsi="Times New Roman"/>
              </w:rPr>
              <w:t xml:space="preserve"> STATE OFFICE</w:t>
            </w:r>
          </w:p>
          <w:p w14:paraId="531F72DD" w14:textId="77777777" w:rsidR="00C04218" w:rsidRPr="00D8407F" w:rsidRDefault="00C04218">
            <w:pPr>
              <w:pStyle w:val="Heading6"/>
              <w:jc w:val="center"/>
              <w:rPr>
                <w:rFonts w:ascii="Times New Roman" w:hAnsi="Times New Roman"/>
              </w:rPr>
            </w:pPr>
          </w:p>
          <w:p w14:paraId="78866F89" w14:textId="77777777" w:rsidR="00C04218" w:rsidRPr="00D8407F" w:rsidRDefault="00C04218">
            <w:pPr>
              <w:pStyle w:val="Heading7"/>
              <w:jc w:val="center"/>
              <w:rPr>
                <w:rFonts w:ascii="Times New Roman" w:hAnsi="Times New Roman"/>
              </w:rPr>
            </w:pPr>
            <w:r w:rsidRPr="00D8407F">
              <w:rPr>
                <w:rFonts w:ascii="Times New Roman" w:hAnsi="Times New Roman"/>
              </w:rPr>
              <w:t xml:space="preserve">OF </w:t>
            </w:r>
          </w:p>
          <w:p w14:paraId="5871C025" w14:textId="77777777" w:rsidR="00C04218" w:rsidRPr="00D8407F" w:rsidRDefault="00C04218">
            <w:pPr>
              <w:pStyle w:val="Heading7"/>
              <w:jc w:val="center"/>
              <w:rPr>
                <w:rFonts w:ascii="Times New Roman" w:hAnsi="Times New Roman"/>
              </w:rPr>
            </w:pPr>
          </w:p>
          <w:p w14:paraId="1EE54281" w14:textId="77777777" w:rsidR="00C04218" w:rsidRDefault="00C04218">
            <w:pPr>
              <w:pStyle w:val="Heading7"/>
              <w:jc w:val="center"/>
              <w:rPr>
                <w:rFonts w:ascii="Times New Roman" w:hAnsi="Times New Roman"/>
              </w:rPr>
            </w:pPr>
            <w:r w:rsidRPr="00D8407F">
              <w:rPr>
                <w:rFonts w:ascii="Times New Roman" w:hAnsi="Times New Roman"/>
              </w:rPr>
              <w:t>ADMINISTRATIVE HEARINGS</w:t>
            </w:r>
          </w:p>
          <w:p w14:paraId="5C351A64" w14:textId="77777777" w:rsidR="000565DA" w:rsidRDefault="000565DA" w:rsidP="000565DA"/>
          <w:p w14:paraId="7C424BC3" w14:textId="77777777" w:rsidR="000565DA" w:rsidRDefault="000565DA" w:rsidP="000565DA"/>
          <w:p w14:paraId="16616517" w14:textId="77777777" w:rsidR="003D6691" w:rsidRDefault="003D6691" w:rsidP="000565DA"/>
          <w:p w14:paraId="316FD08A" w14:textId="77777777" w:rsidR="003D6691" w:rsidRPr="000565DA" w:rsidRDefault="003D6691" w:rsidP="000565DA"/>
        </w:tc>
      </w:tr>
    </w:tbl>
    <w:p w14:paraId="7B0FBC4B" w14:textId="77777777" w:rsidR="00C04218" w:rsidRDefault="00C04218">
      <w:pPr>
        <w:jc w:val="center"/>
        <w:rPr>
          <w:rFonts w:ascii="Arial" w:hAnsi="Arial"/>
          <w:b/>
        </w:rPr>
      </w:pPr>
      <w:r>
        <w:object w:dxaOrig="6263" w:dyaOrig="5784" w14:anchorId="3A7725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5pt;height:4in" o:ole="" fillcolor="window">
            <v:imagedata r:id="rId8" o:title=""/>
          </v:shape>
          <o:OLEObject Type="Embed" ProgID="CorelPhotoPaint.Image.8" ShapeID="_x0000_i1025" DrawAspect="Content" ObjectID="_1635265755" r:id="rId9"/>
        </w:object>
      </w:r>
    </w:p>
    <w:p w14:paraId="25B784BB" w14:textId="77777777" w:rsidR="002D3373" w:rsidRDefault="002D3373">
      <w:pPr>
        <w:pStyle w:val="Heading5"/>
        <w:spacing w:line="480" w:lineRule="auto"/>
        <w:rPr>
          <w:rFonts w:ascii="Times New Roman" w:hAnsi="Times New Roman"/>
          <w:szCs w:val="24"/>
        </w:rPr>
      </w:pPr>
    </w:p>
    <w:p w14:paraId="0C6BBA9A" w14:textId="77777777" w:rsidR="00C04218" w:rsidRPr="008A458D" w:rsidRDefault="00AB7710">
      <w:pPr>
        <w:pStyle w:val="Heading5"/>
        <w:spacing w:line="480" w:lineRule="auto"/>
        <w:rPr>
          <w:rFonts w:ascii="Times New Roman" w:hAnsi="Times New Roman"/>
          <w:szCs w:val="24"/>
        </w:rPr>
      </w:pPr>
      <w:r>
        <w:rPr>
          <w:rFonts w:ascii="Times New Roman" w:hAnsi="Times New Roman"/>
          <w:szCs w:val="24"/>
        </w:rPr>
        <w:t>DIRECT TESTIMONY</w:t>
      </w:r>
      <w:r w:rsidR="00923401">
        <w:rPr>
          <w:rFonts w:ascii="Times New Roman" w:hAnsi="Times New Roman"/>
          <w:szCs w:val="24"/>
        </w:rPr>
        <w:t xml:space="preserve"> </w:t>
      </w:r>
      <w:r w:rsidR="00C04218" w:rsidRPr="008A458D">
        <w:rPr>
          <w:rFonts w:ascii="Times New Roman" w:hAnsi="Times New Roman"/>
          <w:szCs w:val="24"/>
        </w:rPr>
        <w:t>OF</w:t>
      </w:r>
    </w:p>
    <w:p w14:paraId="1BE2500F" w14:textId="77777777" w:rsidR="00C04218" w:rsidRPr="008A458D" w:rsidRDefault="00D8407F">
      <w:pPr>
        <w:pStyle w:val="Heading5"/>
        <w:spacing w:line="480" w:lineRule="auto"/>
        <w:rPr>
          <w:rFonts w:ascii="Times New Roman" w:hAnsi="Times New Roman"/>
          <w:szCs w:val="24"/>
        </w:rPr>
      </w:pPr>
      <w:r w:rsidRPr="008A458D">
        <w:rPr>
          <w:rFonts w:ascii="Times New Roman" w:hAnsi="Times New Roman"/>
          <w:szCs w:val="24"/>
        </w:rPr>
        <w:t>BRIAN T. MURPHY</w:t>
      </w:r>
    </w:p>
    <w:p w14:paraId="54260612" w14:textId="77777777" w:rsidR="00C04218" w:rsidRPr="008A458D" w:rsidRDefault="00D8407F">
      <w:pPr>
        <w:spacing w:line="480" w:lineRule="auto"/>
        <w:jc w:val="center"/>
        <w:rPr>
          <w:b/>
          <w:sz w:val="24"/>
          <w:szCs w:val="24"/>
        </w:rPr>
      </w:pPr>
      <w:r w:rsidRPr="008A458D">
        <w:rPr>
          <w:b/>
          <w:sz w:val="24"/>
          <w:szCs w:val="24"/>
        </w:rPr>
        <w:t>RATE REGULATION</w:t>
      </w:r>
      <w:r w:rsidR="000519A9" w:rsidRPr="008A458D">
        <w:rPr>
          <w:b/>
          <w:sz w:val="24"/>
          <w:szCs w:val="24"/>
        </w:rPr>
        <w:t xml:space="preserve"> </w:t>
      </w:r>
      <w:r w:rsidR="00C04218" w:rsidRPr="008A458D">
        <w:rPr>
          <w:b/>
          <w:sz w:val="24"/>
          <w:szCs w:val="24"/>
        </w:rPr>
        <w:t>DIVISION</w:t>
      </w:r>
    </w:p>
    <w:p w14:paraId="51C3CA56" w14:textId="77777777" w:rsidR="00C04218" w:rsidRPr="008A458D" w:rsidRDefault="00C04218">
      <w:pPr>
        <w:spacing w:line="480" w:lineRule="auto"/>
        <w:jc w:val="center"/>
        <w:rPr>
          <w:b/>
          <w:sz w:val="24"/>
          <w:szCs w:val="24"/>
        </w:rPr>
      </w:pPr>
      <w:r w:rsidRPr="008A458D">
        <w:rPr>
          <w:b/>
          <w:sz w:val="24"/>
          <w:szCs w:val="24"/>
        </w:rPr>
        <w:t>PUBLIC UTILITY COMMISSION OF TEXAS</w:t>
      </w:r>
    </w:p>
    <w:p w14:paraId="5F36315D" w14:textId="77777777" w:rsidR="00C36076" w:rsidRDefault="00F35031">
      <w:pPr>
        <w:spacing w:line="480" w:lineRule="auto"/>
        <w:jc w:val="center"/>
        <w:rPr>
          <w:b/>
          <w:sz w:val="24"/>
          <w:szCs w:val="24"/>
        </w:rPr>
        <w:sectPr w:rsidR="00C36076" w:rsidSect="00B25F84">
          <w:headerReference w:type="even" r:id="rId10"/>
          <w:footerReference w:type="even" r:id="rId11"/>
          <w:footerReference w:type="default" r:id="rId12"/>
          <w:pgSz w:w="12240" w:h="15840" w:code="1"/>
          <w:pgMar w:top="1440" w:right="1800" w:bottom="994" w:left="1800" w:header="720" w:footer="720" w:gutter="0"/>
          <w:cols w:space="720"/>
          <w:docGrid w:linePitch="272"/>
        </w:sectPr>
      </w:pPr>
      <w:r>
        <w:rPr>
          <w:b/>
          <w:sz w:val="24"/>
          <w:szCs w:val="24"/>
        </w:rPr>
        <w:t xml:space="preserve">NOVEMBER </w:t>
      </w:r>
      <w:r w:rsidR="00BE20DF">
        <w:rPr>
          <w:b/>
          <w:sz w:val="24"/>
          <w:szCs w:val="24"/>
        </w:rPr>
        <w:t>15</w:t>
      </w:r>
      <w:r w:rsidR="00EE2B4C" w:rsidRPr="002F16FB">
        <w:rPr>
          <w:b/>
          <w:sz w:val="24"/>
          <w:szCs w:val="24"/>
        </w:rPr>
        <w:t>, 20</w:t>
      </w:r>
      <w:r w:rsidR="00CB590A">
        <w:rPr>
          <w:b/>
          <w:sz w:val="24"/>
          <w:szCs w:val="24"/>
        </w:rPr>
        <w:t>19</w:t>
      </w:r>
    </w:p>
    <w:p w14:paraId="3D109ABF" w14:textId="77777777" w:rsidR="006C0E6E" w:rsidRDefault="006C0E6E" w:rsidP="002D07F5">
      <w:pPr>
        <w:suppressLineNumbers/>
        <w:jc w:val="center"/>
        <w:rPr>
          <w:b/>
          <w:sz w:val="28"/>
          <w:szCs w:val="28"/>
        </w:rPr>
      </w:pPr>
    </w:p>
    <w:p w14:paraId="410D62AF" w14:textId="77777777" w:rsidR="00336F9E" w:rsidRDefault="00336F9E" w:rsidP="002D07F5">
      <w:pPr>
        <w:suppressLineNumbers/>
        <w:jc w:val="center"/>
        <w:rPr>
          <w:b/>
          <w:sz w:val="28"/>
          <w:szCs w:val="28"/>
        </w:rPr>
      </w:pPr>
    </w:p>
    <w:p w14:paraId="398FB07C" w14:textId="77777777" w:rsidR="006C0E6E" w:rsidRDefault="00C04218" w:rsidP="002D07F5">
      <w:pPr>
        <w:suppressLineNumbers/>
        <w:jc w:val="center"/>
        <w:rPr>
          <w:b/>
          <w:sz w:val="32"/>
          <w:szCs w:val="32"/>
        </w:rPr>
      </w:pPr>
      <w:r w:rsidRPr="00615D17">
        <w:rPr>
          <w:b/>
          <w:sz w:val="32"/>
          <w:szCs w:val="32"/>
        </w:rPr>
        <w:t>TABLE OF CONTENTS</w:t>
      </w:r>
    </w:p>
    <w:p w14:paraId="587267E0" w14:textId="77777777" w:rsidR="003D6691" w:rsidRDefault="003D6691" w:rsidP="002D07F5">
      <w:pPr>
        <w:suppressLineNumbers/>
        <w:jc w:val="center"/>
        <w:rPr>
          <w:b/>
          <w:sz w:val="32"/>
          <w:szCs w:val="32"/>
        </w:rPr>
      </w:pPr>
    </w:p>
    <w:p w14:paraId="3807EC9E" w14:textId="77777777" w:rsidR="00C04218" w:rsidRPr="00B9323A" w:rsidRDefault="00C04218" w:rsidP="008B71C2">
      <w:pPr>
        <w:suppressLineNumbers/>
        <w:rPr>
          <w:b/>
          <w:sz w:val="24"/>
          <w:szCs w:val="24"/>
        </w:rPr>
      </w:pPr>
    </w:p>
    <w:p w14:paraId="230D46FC" w14:textId="3A4498FA" w:rsidR="00B9323A" w:rsidRPr="00B9323A" w:rsidRDefault="001A3441">
      <w:pPr>
        <w:pStyle w:val="TOC1"/>
        <w:rPr>
          <w:rFonts w:asciiTheme="minorHAnsi" w:eastAsiaTheme="minorEastAsia" w:hAnsiTheme="minorHAnsi" w:cstheme="minorBidi"/>
          <w:noProof/>
          <w:sz w:val="24"/>
          <w:szCs w:val="24"/>
        </w:rPr>
      </w:pPr>
      <w:r w:rsidRPr="00B9323A">
        <w:rPr>
          <w:sz w:val="24"/>
          <w:szCs w:val="24"/>
        </w:rPr>
        <w:fldChar w:fldCharType="begin"/>
      </w:r>
      <w:r w:rsidRPr="00B9323A">
        <w:rPr>
          <w:sz w:val="24"/>
          <w:szCs w:val="24"/>
        </w:rPr>
        <w:instrText xml:space="preserve"> TOC \o "1-3" \h \z \u </w:instrText>
      </w:r>
      <w:r w:rsidRPr="00B9323A">
        <w:rPr>
          <w:sz w:val="24"/>
          <w:szCs w:val="24"/>
        </w:rPr>
        <w:fldChar w:fldCharType="separate"/>
      </w:r>
      <w:hyperlink w:anchor="_Toc24548841" w:history="1">
        <w:r w:rsidR="00B9323A" w:rsidRPr="00B9323A">
          <w:rPr>
            <w:rStyle w:val="Hyperlink"/>
            <w:noProof/>
            <w:sz w:val="24"/>
            <w:szCs w:val="24"/>
          </w:rPr>
          <w:t>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PROFESSIONAL QUALIFICATIONS</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_Toc24548841 \h </w:instrText>
        </w:r>
        <w:r w:rsidR="00B9323A" w:rsidRPr="00B9323A">
          <w:rPr>
            <w:noProof/>
            <w:webHidden/>
            <w:sz w:val="24"/>
            <w:szCs w:val="24"/>
          </w:rPr>
        </w:r>
        <w:r w:rsidR="00B9323A" w:rsidRPr="00B9323A">
          <w:rPr>
            <w:noProof/>
            <w:webHidden/>
            <w:sz w:val="24"/>
            <w:szCs w:val="24"/>
          </w:rPr>
          <w:fldChar w:fldCharType="separate"/>
        </w:r>
        <w:r w:rsidR="007C556B">
          <w:rPr>
            <w:noProof/>
            <w:webHidden/>
            <w:sz w:val="24"/>
            <w:szCs w:val="24"/>
          </w:rPr>
          <w:t>3</w:t>
        </w:r>
        <w:r w:rsidR="00B9323A" w:rsidRPr="00B9323A">
          <w:rPr>
            <w:noProof/>
            <w:webHidden/>
            <w:sz w:val="24"/>
            <w:szCs w:val="24"/>
          </w:rPr>
          <w:fldChar w:fldCharType="end"/>
        </w:r>
      </w:hyperlink>
    </w:p>
    <w:p w14:paraId="4F69065D" w14:textId="65A03EEC" w:rsidR="00B9323A" w:rsidRPr="00B9323A" w:rsidRDefault="007C556B">
      <w:pPr>
        <w:pStyle w:val="TOC1"/>
        <w:rPr>
          <w:rFonts w:asciiTheme="minorHAnsi" w:eastAsiaTheme="minorEastAsia" w:hAnsiTheme="minorHAnsi" w:cstheme="minorBidi"/>
          <w:noProof/>
          <w:sz w:val="24"/>
          <w:szCs w:val="24"/>
        </w:rPr>
      </w:pPr>
      <w:hyperlink w:anchor="_Toc24548842" w:history="1">
        <w:r w:rsidR="00B9323A" w:rsidRPr="00B9323A">
          <w:rPr>
            <w:rStyle w:val="Hyperlink"/>
            <w:noProof/>
            <w:sz w:val="24"/>
            <w:szCs w:val="24"/>
          </w:rPr>
          <w:t>II.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SCOPE OF TESTIMONY</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_Toc24548842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4</w:t>
        </w:r>
        <w:r w:rsidR="00B9323A" w:rsidRPr="00B9323A">
          <w:rPr>
            <w:noProof/>
            <w:webHidden/>
            <w:sz w:val="24"/>
            <w:szCs w:val="24"/>
          </w:rPr>
          <w:fldChar w:fldCharType="end"/>
        </w:r>
      </w:hyperlink>
    </w:p>
    <w:p w14:paraId="0B260F4E" w14:textId="7FFCCFD6" w:rsidR="00B9323A" w:rsidRPr="00B9323A" w:rsidRDefault="007C556B">
      <w:pPr>
        <w:pStyle w:val="TOC1"/>
        <w:rPr>
          <w:rFonts w:asciiTheme="minorHAnsi" w:eastAsiaTheme="minorEastAsia" w:hAnsiTheme="minorHAnsi" w:cstheme="minorBidi"/>
          <w:noProof/>
          <w:sz w:val="24"/>
          <w:szCs w:val="24"/>
        </w:rPr>
      </w:pPr>
      <w:hyperlink w:anchor="_Toc24548843" w:history="1">
        <w:r w:rsidR="00B9323A" w:rsidRPr="00B9323A">
          <w:rPr>
            <w:rStyle w:val="Hyperlink"/>
            <w:noProof/>
            <w:sz w:val="24"/>
            <w:szCs w:val="24"/>
          </w:rPr>
          <w:t>III.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SUMMARY OF RECOMMENDATIONS</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_Toc24548843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6</w:t>
        </w:r>
        <w:r w:rsidR="00B9323A" w:rsidRPr="00B9323A">
          <w:rPr>
            <w:noProof/>
            <w:webHidden/>
            <w:sz w:val="24"/>
            <w:szCs w:val="24"/>
          </w:rPr>
          <w:fldChar w:fldCharType="end"/>
        </w:r>
      </w:hyperlink>
    </w:p>
    <w:p w14:paraId="4E25DDEE" w14:textId="3D7EF436" w:rsidR="00B9323A" w:rsidRPr="00B9323A" w:rsidRDefault="007C556B">
      <w:pPr>
        <w:pStyle w:val="TOC1"/>
        <w:rPr>
          <w:rFonts w:asciiTheme="minorHAnsi" w:eastAsiaTheme="minorEastAsia" w:hAnsiTheme="minorHAnsi" w:cstheme="minorBidi"/>
          <w:noProof/>
          <w:sz w:val="24"/>
          <w:szCs w:val="24"/>
        </w:rPr>
      </w:pPr>
      <w:hyperlink w:anchor="_Toc24548844" w:history="1">
        <w:r w:rsidR="00B9323A" w:rsidRPr="00B9323A">
          <w:rPr>
            <w:rStyle w:val="Hyperlink"/>
            <w:noProof/>
            <w:sz w:val="24"/>
            <w:szCs w:val="24"/>
          </w:rPr>
          <w:t>IV.</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STANDARD OF REVIEW</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_Toc24548844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7</w:t>
        </w:r>
        <w:r w:rsidR="00B9323A" w:rsidRPr="00B9323A">
          <w:rPr>
            <w:noProof/>
            <w:webHidden/>
            <w:sz w:val="24"/>
            <w:szCs w:val="24"/>
          </w:rPr>
          <w:fldChar w:fldCharType="end"/>
        </w:r>
      </w:hyperlink>
    </w:p>
    <w:p w14:paraId="1DBFCEF3" w14:textId="1C9F17B0" w:rsidR="00B9323A" w:rsidRPr="00B9323A" w:rsidRDefault="007C556B">
      <w:pPr>
        <w:pStyle w:val="TOC1"/>
        <w:rPr>
          <w:rFonts w:asciiTheme="minorHAnsi" w:eastAsiaTheme="minorEastAsia" w:hAnsiTheme="minorHAnsi" w:cstheme="minorBidi"/>
          <w:noProof/>
          <w:sz w:val="24"/>
          <w:szCs w:val="24"/>
        </w:rPr>
      </w:pPr>
      <w:hyperlink w:anchor="_Toc24548845" w:history="1">
        <w:r w:rsidR="00B9323A" w:rsidRPr="00B9323A">
          <w:rPr>
            <w:rStyle w:val="Hyperlink"/>
            <w:noProof/>
            <w:sz w:val="24"/>
            <w:szCs w:val="24"/>
          </w:rPr>
          <w:t>V.</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CLASS COST OF SERVICE STUDY</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_Toc24548845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8</w:t>
        </w:r>
        <w:r w:rsidR="00B9323A" w:rsidRPr="00B9323A">
          <w:rPr>
            <w:noProof/>
            <w:webHidden/>
            <w:sz w:val="24"/>
            <w:szCs w:val="24"/>
          </w:rPr>
          <w:fldChar w:fldCharType="end"/>
        </w:r>
      </w:hyperlink>
    </w:p>
    <w:p w14:paraId="627311CC" w14:textId="5B86045C" w:rsidR="00B9323A" w:rsidRPr="00B9323A" w:rsidRDefault="007C556B">
      <w:pPr>
        <w:pStyle w:val="TOC1"/>
        <w:rPr>
          <w:rFonts w:asciiTheme="minorHAnsi" w:eastAsiaTheme="minorEastAsia" w:hAnsiTheme="minorHAnsi" w:cstheme="minorBidi"/>
          <w:noProof/>
          <w:sz w:val="24"/>
          <w:szCs w:val="24"/>
        </w:rPr>
      </w:pPr>
      <w:hyperlink w:anchor="_Toc24548846" w:history="1">
        <w:r w:rsidR="00B9323A" w:rsidRPr="00B9323A">
          <w:rPr>
            <w:rStyle w:val="Hyperlink"/>
            <w:noProof/>
            <w:sz w:val="24"/>
            <w:szCs w:val="24"/>
          </w:rPr>
          <w:t>VI.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CLASS ALLOCATION OF WATER LOSSES</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_Toc24548846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11</w:t>
        </w:r>
        <w:r w:rsidR="00B9323A" w:rsidRPr="00B9323A">
          <w:rPr>
            <w:noProof/>
            <w:webHidden/>
            <w:sz w:val="24"/>
            <w:szCs w:val="24"/>
          </w:rPr>
          <w:fldChar w:fldCharType="end"/>
        </w:r>
      </w:hyperlink>
    </w:p>
    <w:p w14:paraId="737EB0EC" w14:textId="32064CCC" w:rsidR="00B9323A" w:rsidRPr="00B9323A" w:rsidRDefault="007C556B">
      <w:pPr>
        <w:pStyle w:val="TOC1"/>
        <w:rPr>
          <w:rFonts w:asciiTheme="minorHAnsi" w:eastAsiaTheme="minorEastAsia" w:hAnsiTheme="minorHAnsi" w:cstheme="minorBidi"/>
          <w:noProof/>
          <w:sz w:val="24"/>
          <w:szCs w:val="24"/>
        </w:rPr>
      </w:pPr>
      <w:hyperlink w:anchor="_Toc24548847" w:history="1">
        <w:r w:rsidR="00B9323A" w:rsidRPr="00B9323A">
          <w:rPr>
            <w:rStyle w:val="Hyperlink"/>
            <w:noProof/>
            <w:sz w:val="24"/>
            <w:szCs w:val="24"/>
          </w:rPr>
          <w:t>VII.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CLASS ALLOCATION OF CONSERVATION PROGRAMS</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_Toc24548847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24</w:t>
        </w:r>
        <w:r w:rsidR="00B9323A" w:rsidRPr="00B9323A">
          <w:rPr>
            <w:noProof/>
            <w:webHidden/>
            <w:sz w:val="24"/>
            <w:szCs w:val="24"/>
          </w:rPr>
          <w:fldChar w:fldCharType="end"/>
        </w:r>
      </w:hyperlink>
    </w:p>
    <w:p w14:paraId="5E564A90" w14:textId="0A09C7EE" w:rsidR="00B9323A" w:rsidRPr="00B9323A" w:rsidRDefault="007C556B">
      <w:pPr>
        <w:pStyle w:val="TOC1"/>
        <w:rPr>
          <w:rFonts w:asciiTheme="minorHAnsi" w:eastAsiaTheme="minorEastAsia" w:hAnsiTheme="minorHAnsi" w:cstheme="minorBidi"/>
          <w:noProof/>
          <w:sz w:val="24"/>
          <w:szCs w:val="24"/>
        </w:rPr>
      </w:pPr>
      <w:hyperlink w:anchor="_Toc24548848" w:history="1">
        <w:r w:rsidR="00B9323A" w:rsidRPr="00B9323A">
          <w:rPr>
            <w:rStyle w:val="Hyperlink"/>
            <w:noProof/>
            <w:sz w:val="24"/>
            <w:szCs w:val="24"/>
          </w:rPr>
          <w:t>VIII.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CLASS ALLOCATION OF CTM COSTS</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_Toc24548848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29</w:t>
        </w:r>
        <w:r w:rsidR="00B9323A" w:rsidRPr="00B9323A">
          <w:rPr>
            <w:noProof/>
            <w:webHidden/>
            <w:sz w:val="24"/>
            <w:szCs w:val="24"/>
          </w:rPr>
          <w:fldChar w:fldCharType="end"/>
        </w:r>
      </w:hyperlink>
    </w:p>
    <w:p w14:paraId="2F7767D5" w14:textId="3E5957A4" w:rsidR="00B9323A" w:rsidRPr="00B9323A" w:rsidRDefault="007C556B">
      <w:pPr>
        <w:pStyle w:val="TOC1"/>
        <w:rPr>
          <w:rFonts w:asciiTheme="minorHAnsi" w:eastAsiaTheme="minorEastAsia" w:hAnsiTheme="minorHAnsi" w:cstheme="minorBidi"/>
          <w:noProof/>
          <w:sz w:val="24"/>
          <w:szCs w:val="24"/>
        </w:rPr>
      </w:pPr>
      <w:hyperlink w:anchor="_Toc24548849" w:history="1">
        <w:r w:rsidR="00B9323A" w:rsidRPr="00B9323A">
          <w:rPr>
            <w:rStyle w:val="Hyperlink"/>
            <w:noProof/>
            <w:sz w:val="24"/>
            <w:szCs w:val="24"/>
          </w:rPr>
          <w:t>IX.</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RECLAIMED WATER</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_Toc24548849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32</w:t>
        </w:r>
        <w:r w:rsidR="00B9323A" w:rsidRPr="00B9323A">
          <w:rPr>
            <w:noProof/>
            <w:webHidden/>
            <w:sz w:val="24"/>
            <w:szCs w:val="24"/>
          </w:rPr>
          <w:fldChar w:fldCharType="end"/>
        </w:r>
      </w:hyperlink>
    </w:p>
    <w:p w14:paraId="12D710FA" w14:textId="58801FD3" w:rsidR="00B9323A" w:rsidRPr="00B9323A" w:rsidRDefault="007C556B">
      <w:pPr>
        <w:pStyle w:val="TOC1"/>
        <w:rPr>
          <w:rFonts w:asciiTheme="minorHAnsi" w:eastAsiaTheme="minorEastAsia" w:hAnsiTheme="minorHAnsi" w:cstheme="minorBidi"/>
          <w:noProof/>
          <w:sz w:val="24"/>
          <w:szCs w:val="24"/>
        </w:rPr>
      </w:pPr>
      <w:hyperlink w:anchor="_Toc24548850" w:history="1">
        <w:r w:rsidR="00B9323A" w:rsidRPr="00B9323A">
          <w:rPr>
            <w:rStyle w:val="Hyperlink"/>
            <w:noProof/>
            <w:sz w:val="24"/>
            <w:szCs w:val="24"/>
          </w:rPr>
          <w:t>X.</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COST OF SERVICE SUMMARY</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_Toc24548850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33</w:t>
        </w:r>
        <w:r w:rsidR="00B9323A" w:rsidRPr="00B9323A">
          <w:rPr>
            <w:noProof/>
            <w:webHidden/>
            <w:sz w:val="24"/>
            <w:szCs w:val="24"/>
          </w:rPr>
          <w:fldChar w:fldCharType="end"/>
        </w:r>
      </w:hyperlink>
    </w:p>
    <w:p w14:paraId="5FB2FBF1" w14:textId="4CC891F3" w:rsidR="00B9323A" w:rsidRPr="00B9323A" w:rsidRDefault="007C556B">
      <w:pPr>
        <w:pStyle w:val="TOC1"/>
        <w:rPr>
          <w:rFonts w:asciiTheme="minorHAnsi" w:eastAsiaTheme="minorEastAsia" w:hAnsiTheme="minorHAnsi" w:cstheme="minorBidi"/>
          <w:noProof/>
          <w:sz w:val="24"/>
          <w:szCs w:val="24"/>
        </w:rPr>
      </w:pPr>
      <w:hyperlink w:anchor="_Toc24548851" w:history="1">
        <w:r w:rsidR="00B9323A" w:rsidRPr="00B9323A">
          <w:rPr>
            <w:rStyle w:val="Hyperlink"/>
            <w:noProof/>
            <w:sz w:val="24"/>
            <w:szCs w:val="24"/>
          </w:rPr>
          <w:t>XI.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REVENUE STABILITY RESERVE FUND</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_Toc24548851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35</w:t>
        </w:r>
        <w:r w:rsidR="00B9323A" w:rsidRPr="00B9323A">
          <w:rPr>
            <w:noProof/>
            <w:webHidden/>
            <w:sz w:val="24"/>
            <w:szCs w:val="24"/>
          </w:rPr>
          <w:fldChar w:fldCharType="end"/>
        </w:r>
      </w:hyperlink>
    </w:p>
    <w:p w14:paraId="7078446F" w14:textId="55E3D119" w:rsidR="00B9323A" w:rsidRPr="00B9323A" w:rsidRDefault="007C556B">
      <w:pPr>
        <w:pStyle w:val="TOC1"/>
        <w:rPr>
          <w:rFonts w:asciiTheme="minorHAnsi" w:eastAsiaTheme="minorEastAsia" w:hAnsiTheme="minorHAnsi" w:cstheme="minorBidi"/>
          <w:noProof/>
          <w:sz w:val="24"/>
          <w:szCs w:val="24"/>
        </w:rPr>
      </w:pPr>
      <w:hyperlink w:anchor="_Toc24548852" w:history="1">
        <w:r w:rsidR="00B9323A" w:rsidRPr="00B9323A">
          <w:rPr>
            <w:rStyle w:val="Hyperlink"/>
            <w:noProof/>
            <w:sz w:val="24"/>
            <w:szCs w:val="24"/>
          </w:rPr>
          <w:t>XII.</w:t>
        </w:r>
        <w:r w:rsidR="00B9323A" w:rsidRPr="00B9323A">
          <w:rPr>
            <w:rFonts w:asciiTheme="minorHAnsi" w:eastAsiaTheme="minorEastAsia" w:hAnsiTheme="minorHAnsi" w:cstheme="minorBidi"/>
            <w:noProof/>
            <w:sz w:val="24"/>
            <w:szCs w:val="24"/>
          </w:rPr>
          <w:tab/>
        </w:r>
        <w:r w:rsidR="00B9323A" w:rsidRPr="00B9323A">
          <w:rPr>
            <w:rStyle w:val="Hyperlink"/>
            <w:noProof/>
            <w:sz w:val="24"/>
            <w:szCs w:val="24"/>
          </w:rPr>
          <w:t>CONCLUSION</w:t>
        </w:r>
        <w:r w:rsidR="00B9323A" w:rsidRPr="00B9323A">
          <w:rPr>
            <w:noProof/>
            <w:webHidden/>
            <w:sz w:val="24"/>
            <w:szCs w:val="24"/>
          </w:rPr>
          <w:tab/>
        </w:r>
        <w:r w:rsidR="00B9323A" w:rsidRPr="00B9323A">
          <w:rPr>
            <w:noProof/>
            <w:webHidden/>
            <w:sz w:val="24"/>
            <w:szCs w:val="24"/>
          </w:rPr>
          <w:fldChar w:fldCharType="begin"/>
        </w:r>
        <w:r w:rsidR="00B9323A" w:rsidRPr="00B9323A">
          <w:rPr>
            <w:noProof/>
            <w:webHidden/>
            <w:sz w:val="24"/>
            <w:szCs w:val="24"/>
          </w:rPr>
          <w:instrText xml:space="preserve"> PAGEREF _Toc24548852 \h </w:instrText>
        </w:r>
        <w:r w:rsidR="00B9323A" w:rsidRPr="00B9323A">
          <w:rPr>
            <w:noProof/>
            <w:webHidden/>
            <w:sz w:val="24"/>
            <w:szCs w:val="24"/>
          </w:rPr>
        </w:r>
        <w:r w:rsidR="00B9323A" w:rsidRPr="00B9323A">
          <w:rPr>
            <w:noProof/>
            <w:webHidden/>
            <w:sz w:val="24"/>
            <w:szCs w:val="24"/>
          </w:rPr>
          <w:fldChar w:fldCharType="separate"/>
        </w:r>
        <w:r>
          <w:rPr>
            <w:noProof/>
            <w:webHidden/>
            <w:sz w:val="24"/>
            <w:szCs w:val="24"/>
          </w:rPr>
          <w:t>37</w:t>
        </w:r>
        <w:r w:rsidR="00B9323A" w:rsidRPr="00B9323A">
          <w:rPr>
            <w:noProof/>
            <w:webHidden/>
            <w:sz w:val="24"/>
            <w:szCs w:val="24"/>
          </w:rPr>
          <w:fldChar w:fldCharType="end"/>
        </w:r>
      </w:hyperlink>
    </w:p>
    <w:p w14:paraId="50E64824" w14:textId="77777777" w:rsidR="003D6691" w:rsidRDefault="001A3441" w:rsidP="00B9323A">
      <w:pPr>
        <w:suppressLineNumbers/>
        <w:spacing w:line="360" w:lineRule="auto"/>
        <w:rPr>
          <w:sz w:val="28"/>
          <w:szCs w:val="28"/>
        </w:rPr>
      </w:pPr>
      <w:r w:rsidRPr="00B9323A">
        <w:rPr>
          <w:b/>
          <w:bCs/>
          <w:noProof/>
          <w:sz w:val="24"/>
          <w:szCs w:val="24"/>
        </w:rPr>
        <w:fldChar w:fldCharType="end"/>
      </w:r>
    </w:p>
    <w:p w14:paraId="2D6A639F" w14:textId="77777777" w:rsidR="00D45DF7" w:rsidRDefault="00C04218" w:rsidP="003F3DE2">
      <w:pPr>
        <w:pStyle w:val="BodyText"/>
        <w:suppressLineNumbers/>
        <w:spacing w:line="240" w:lineRule="auto"/>
        <w:jc w:val="center"/>
        <w:rPr>
          <w:sz w:val="28"/>
          <w:szCs w:val="28"/>
        </w:rPr>
      </w:pPr>
      <w:r w:rsidRPr="006C0E6E">
        <w:rPr>
          <w:sz w:val="28"/>
          <w:szCs w:val="28"/>
        </w:rPr>
        <w:t>ATTACHMENTS:</w:t>
      </w:r>
    </w:p>
    <w:p w14:paraId="657C9CBB" w14:textId="77777777" w:rsidR="00D45DF7" w:rsidRPr="003F3DE2" w:rsidRDefault="00D45DF7" w:rsidP="003F3DE2">
      <w:pPr>
        <w:pStyle w:val="BodyText"/>
        <w:suppressLineNumbers/>
        <w:spacing w:line="240" w:lineRule="auto"/>
        <w:jc w:val="center"/>
        <w:rPr>
          <w:sz w:val="20"/>
        </w:rPr>
      </w:pPr>
    </w:p>
    <w:p w14:paraId="7895A731" w14:textId="77777777" w:rsidR="00765E94" w:rsidRDefault="00765E94" w:rsidP="00EF1F28">
      <w:pPr>
        <w:pStyle w:val="BodyText"/>
        <w:suppressLineNumbers/>
        <w:spacing w:line="360" w:lineRule="auto"/>
        <w:ind w:firstLine="720"/>
        <w:rPr>
          <w:b w:val="0"/>
        </w:rPr>
      </w:pPr>
      <w:r w:rsidRPr="007D09B1">
        <w:t xml:space="preserve">Attachment </w:t>
      </w:r>
      <w:r w:rsidR="007556A5" w:rsidRPr="007D09B1">
        <w:t>BTM</w:t>
      </w:r>
      <w:r w:rsidRPr="007D09B1">
        <w:t>-1</w:t>
      </w:r>
      <w:r w:rsidR="008C2AEB" w:rsidRPr="007D09B1">
        <w:tab/>
      </w:r>
      <w:r w:rsidR="008C2AEB" w:rsidRPr="007D09B1">
        <w:tab/>
      </w:r>
      <w:r w:rsidR="00B50E27" w:rsidRPr="007D09B1">
        <w:rPr>
          <w:b w:val="0"/>
        </w:rPr>
        <w:t>Regulatory R</w:t>
      </w:r>
      <w:r w:rsidR="00642F2D">
        <w:rPr>
          <w:b w:val="0"/>
        </w:rPr>
        <w:t>e</w:t>
      </w:r>
      <w:r w:rsidR="00B50E27" w:rsidRPr="007D09B1">
        <w:rPr>
          <w:b w:val="0"/>
        </w:rPr>
        <w:t>sumé of Brian T. Murphy</w:t>
      </w:r>
    </w:p>
    <w:p w14:paraId="203C0D45" w14:textId="77777777" w:rsidR="00FF14FF" w:rsidRDefault="00FF14FF" w:rsidP="00EF1F28">
      <w:pPr>
        <w:pStyle w:val="BodyText"/>
        <w:suppressLineNumbers/>
        <w:spacing w:line="360" w:lineRule="auto"/>
        <w:ind w:firstLine="720"/>
        <w:rPr>
          <w:b w:val="0"/>
        </w:rPr>
      </w:pPr>
      <w:r w:rsidRPr="00FF14FF">
        <w:t>Attachment BTM-2</w:t>
      </w:r>
      <w:r w:rsidRPr="00FF14FF">
        <w:tab/>
      </w:r>
      <w:r>
        <w:rPr>
          <w:b w:val="0"/>
        </w:rPr>
        <w:tab/>
      </w:r>
      <w:r w:rsidR="00277759">
        <w:rPr>
          <w:b w:val="0"/>
        </w:rPr>
        <w:t>Residential Service Connection</w:t>
      </w:r>
      <w:r w:rsidR="005A3C6D">
        <w:rPr>
          <w:b w:val="0"/>
        </w:rPr>
        <w:t>s</w:t>
      </w:r>
      <w:r w:rsidR="00277759">
        <w:rPr>
          <w:b w:val="0"/>
        </w:rPr>
        <w:t xml:space="preserve"> </w:t>
      </w:r>
      <w:r w:rsidR="005A3C6D">
        <w:rPr>
          <w:b w:val="0"/>
        </w:rPr>
        <w:t>Diagram</w:t>
      </w:r>
    </w:p>
    <w:p w14:paraId="3AD5DD51" w14:textId="77777777" w:rsidR="00277759" w:rsidRPr="007D09B1" w:rsidRDefault="00277759" w:rsidP="00EF1F28">
      <w:pPr>
        <w:pStyle w:val="BodyText"/>
        <w:suppressLineNumbers/>
        <w:spacing w:line="360" w:lineRule="auto"/>
        <w:ind w:firstLine="720"/>
        <w:rPr>
          <w:b w:val="0"/>
        </w:rPr>
      </w:pPr>
      <w:r w:rsidRPr="00FF14FF">
        <w:t>Attachment BTM-</w:t>
      </w:r>
      <w:r>
        <w:t>3</w:t>
      </w:r>
      <w:r>
        <w:tab/>
      </w:r>
      <w:r>
        <w:tab/>
      </w:r>
      <w:r>
        <w:rPr>
          <w:b w:val="0"/>
        </w:rPr>
        <w:t>Discovery Responses Referenced in Testimony</w:t>
      </w:r>
    </w:p>
    <w:p w14:paraId="399850AE" w14:textId="77777777" w:rsidR="00C7786E" w:rsidRDefault="005C0DAA" w:rsidP="00C7786E">
      <w:pPr>
        <w:pStyle w:val="BodyText"/>
        <w:suppressLineNumbers/>
        <w:tabs>
          <w:tab w:val="left" w:pos="720"/>
          <w:tab w:val="left" w:pos="3600"/>
          <w:tab w:val="right" w:pos="8010"/>
        </w:tabs>
        <w:spacing w:line="360" w:lineRule="auto"/>
        <w:jc w:val="both"/>
      </w:pPr>
      <w:r>
        <w:tab/>
      </w:r>
    </w:p>
    <w:p w14:paraId="235BFE67" w14:textId="77777777" w:rsidR="00D6285A" w:rsidRDefault="00EF0EEB" w:rsidP="00EF0EEB">
      <w:pPr>
        <w:pStyle w:val="BodyText"/>
        <w:suppressLineNumbers/>
        <w:tabs>
          <w:tab w:val="left" w:pos="720"/>
          <w:tab w:val="left" w:pos="3600"/>
          <w:tab w:val="right" w:pos="8010"/>
        </w:tabs>
        <w:spacing w:line="360" w:lineRule="auto"/>
        <w:ind w:left="3600" w:hanging="3600"/>
        <w:jc w:val="both"/>
        <w:rPr>
          <w:b w:val="0"/>
        </w:rPr>
      </w:pPr>
      <w:r>
        <w:tab/>
      </w:r>
    </w:p>
    <w:p w14:paraId="1B3B6B12" w14:textId="77777777" w:rsidR="00F07555" w:rsidRPr="001076CC" w:rsidRDefault="00FF544F" w:rsidP="001076CC">
      <w:pPr>
        <w:pStyle w:val="BodyText"/>
        <w:suppressLineNumbers/>
        <w:tabs>
          <w:tab w:val="left" w:pos="720"/>
          <w:tab w:val="left" w:pos="3600"/>
          <w:tab w:val="right" w:pos="8010"/>
        </w:tabs>
        <w:spacing w:line="360" w:lineRule="auto"/>
        <w:ind w:left="3600" w:hanging="3600"/>
        <w:jc w:val="both"/>
        <w:rPr>
          <w:b w:val="0"/>
        </w:rPr>
      </w:pPr>
      <w:r>
        <w:tab/>
      </w:r>
      <w:r w:rsidR="00235AC2">
        <w:tab/>
      </w:r>
    </w:p>
    <w:p w14:paraId="5187471D" w14:textId="77777777" w:rsidR="00F138E9" w:rsidRDefault="002333B5" w:rsidP="002D07F5">
      <w:pPr>
        <w:pStyle w:val="BodyText"/>
        <w:suppressLineNumbers/>
        <w:tabs>
          <w:tab w:val="left" w:pos="720"/>
          <w:tab w:val="left" w:pos="3600"/>
          <w:tab w:val="right" w:pos="8010"/>
        </w:tabs>
        <w:spacing w:line="360" w:lineRule="auto"/>
        <w:ind w:left="3600" w:hanging="3600"/>
        <w:jc w:val="both"/>
      </w:pPr>
      <w:r>
        <w:tab/>
      </w:r>
    </w:p>
    <w:p w14:paraId="4DBFF881" w14:textId="77777777" w:rsidR="00F138E9" w:rsidRDefault="00F138E9" w:rsidP="002D07F5">
      <w:pPr>
        <w:pStyle w:val="BodyText"/>
        <w:suppressLineNumbers/>
        <w:tabs>
          <w:tab w:val="left" w:pos="720"/>
          <w:tab w:val="left" w:pos="3600"/>
          <w:tab w:val="right" w:pos="8010"/>
        </w:tabs>
        <w:spacing w:line="360" w:lineRule="auto"/>
        <w:ind w:left="3600" w:hanging="3600"/>
        <w:jc w:val="both"/>
      </w:pPr>
    </w:p>
    <w:p w14:paraId="58AD45F4" w14:textId="77777777" w:rsidR="005C0DAA" w:rsidRPr="005C0DAA" w:rsidRDefault="005C0DAA" w:rsidP="002D07F5">
      <w:pPr>
        <w:suppressLineNumbers/>
      </w:pPr>
    </w:p>
    <w:p w14:paraId="0A617A5C" w14:textId="77777777" w:rsidR="005C0DAA" w:rsidRPr="005C0DAA" w:rsidRDefault="005C0DAA" w:rsidP="002D07F5">
      <w:pPr>
        <w:suppressLineNumbers/>
      </w:pPr>
    </w:p>
    <w:p w14:paraId="062D1B18" w14:textId="14679E7B" w:rsidR="002B3BB5" w:rsidRDefault="00231BCB" w:rsidP="002B3BB5">
      <w:pPr>
        <w:suppressLineNumbers/>
      </w:pPr>
      <w:r>
        <w:br w:type="page"/>
      </w:r>
    </w:p>
    <w:p w14:paraId="0B7509F7" w14:textId="77777777" w:rsidR="00C04218" w:rsidRDefault="00C04218" w:rsidP="00982F38">
      <w:pPr>
        <w:pStyle w:val="Heading1"/>
        <w:numPr>
          <w:ilvl w:val="0"/>
          <w:numId w:val="1"/>
        </w:numPr>
        <w:spacing w:line="480" w:lineRule="auto"/>
        <w:jc w:val="both"/>
        <w:rPr>
          <w:sz w:val="24"/>
        </w:rPr>
      </w:pPr>
      <w:bookmarkStart w:id="1" w:name="_Ref495998790"/>
      <w:bookmarkStart w:id="2" w:name="_Toc15351341"/>
      <w:bookmarkStart w:id="3" w:name="_Toc24548841"/>
      <w:r>
        <w:rPr>
          <w:sz w:val="24"/>
        </w:rPr>
        <w:t>PROFESSIONAL QUALIFICATIONS</w:t>
      </w:r>
      <w:bookmarkEnd w:id="1"/>
      <w:bookmarkEnd w:id="2"/>
      <w:bookmarkEnd w:id="3"/>
    </w:p>
    <w:p w14:paraId="240BFC95" w14:textId="77777777" w:rsidR="00F51548" w:rsidRDefault="00F51548" w:rsidP="00982F38">
      <w:pPr>
        <w:pStyle w:val="BodyText3"/>
        <w:spacing w:line="480" w:lineRule="auto"/>
      </w:pPr>
      <w:r>
        <w:t>Q.</w:t>
      </w:r>
      <w:r>
        <w:tab/>
        <w:t>Please state your name and business address.</w:t>
      </w:r>
    </w:p>
    <w:p w14:paraId="7AE5AE47" w14:textId="77777777" w:rsidR="00F51548" w:rsidRDefault="00F51548" w:rsidP="00982F38">
      <w:pPr>
        <w:spacing w:line="480" w:lineRule="auto"/>
        <w:jc w:val="both"/>
        <w:rPr>
          <w:sz w:val="24"/>
        </w:rPr>
      </w:pPr>
      <w:r>
        <w:rPr>
          <w:sz w:val="24"/>
        </w:rPr>
        <w:t>A.</w:t>
      </w:r>
      <w:r>
        <w:rPr>
          <w:sz w:val="24"/>
        </w:rPr>
        <w:tab/>
      </w:r>
      <w:r w:rsidR="00510CCA" w:rsidRPr="00510CCA">
        <w:rPr>
          <w:sz w:val="24"/>
        </w:rPr>
        <w:t xml:space="preserve">Brian </w:t>
      </w:r>
      <w:r w:rsidR="00510CCA">
        <w:rPr>
          <w:sz w:val="24"/>
        </w:rPr>
        <w:t xml:space="preserve">T. </w:t>
      </w:r>
      <w:r w:rsidR="00510CCA" w:rsidRPr="00510CCA">
        <w:rPr>
          <w:sz w:val="24"/>
        </w:rPr>
        <w:t>Murphy</w:t>
      </w:r>
      <w:r>
        <w:rPr>
          <w:sz w:val="24"/>
        </w:rPr>
        <w:t xml:space="preserve">, </w:t>
      </w:r>
      <w:r w:rsidR="00B20B1D">
        <w:rPr>
          <w:sz w:val="24"/>
        </w:rPr>
        <w:t>1</w:t>
      </w:r>
      <w:r>
        <w:rPr>
          <w:sz w:val="24"/>
        </w:rPr>
        <w:t>701 N. Congress Avenue, Austin, TX  78711-3326.</w:t>
      </w:r>
    </w:p>
    <w:p w14:paraId="585BC4F0" w14:textId="77777777" w:rsidR="00F51548" w:rsidRDefault="00F51548" w:rsidP="00982F38">
      <w:pPr>
        <w:spacing w:line="480" w:lineRule="auto"/>
        <w:jc w:val="both"/>
      </w:pPr>
      <w:r>
        <w:rPr>
          <w:b/>
          <w:sz w:val="24"/>
        </w:rPr>
        <w:t>Q.</w:t>
      </w:r>
      <w:r>
        <w:rPr>
          <w:b/>
          <w:sz w:val="24"/>
        </w:rPr>
        <w:tab/>
        <w:t>By whom are you employed and in what capacity?</w:t>
      </w:r>
    </w:p>
    <w:p w14:paraId="539F21CC" w14:textId="3134562E" w:rsidR="00F51548" w:rsidRDefault="00F51548" w:rsidP="00982F38">
      <w:pPr>
        <w:pStyle w:val="Q"/>
        <w:keepNext w:val="0"/>
        <w:spacing w:before="0" w:line="480" w:lineRule="auto"/>
      </w:pPr>
      <w:r>
        <w:t>A.</w:t>
      </w:r>
      <w:r>
        <w:tab/>
      </w:r>
      <w:r w:rsidR="00510CCA" w:rsidRPr="00510CCA">
        <w:t xml:space="preserve">I am employed by the Public Utility Commission of Texas (“Commission”) as a </w:t>
      </w:r>
      <w:r w:rsidR="00612018">
        <w:t xml:space="preserve">Senior </w:t>
      </w:r>
      <w:r w:rsidR="00510CCA" w:rsidRPr="00510CCA">
        <w:t>Rate Analyst in the Tariff and Rate Analysis Section of the Rate Regulation Division.</w:t>
      </w:r>
    </w:p>
    <w:p w14:paraId="1AE07D8E" w14:textId="3ACF7D3D" w:rsidR="009B1750" w:rsidRDefault="00F51548" w:rsidP="00982F38">
      <w:pPr>
        <w:spacing w:line="480" w:lineRule="auto"/>
        <w:ind w:left="720" w:hanging="720"/>
        <w:jc w:val="both"/>
        <w:rPr>
          <w:b/>
          <w:sz w:val="24"/>
        </w:rPr>
      </w:pPr>
      <w:r>
        <w:rPr>
          <w:b/>
          <w:sz w:val="24"/>
        </w:rPr>
        <w:t>Q.</w:t>
      </w:r>
      <w:r>
        <w:rPr>
          <w:b/>
          <w:sz w:val="24"/>
        </w:rPr>
        <w:tab/>
        <w:t xml:space="preserve">What are your principal responsibilities as a </w:t>
      </w:r>
      <w:r w:rsidR="005610D6">
        <w:rPr>
          <w:b/>
          <w:sz w:val="24"/>
        </w:rPr>
        <w:t xml:space="preserve">Senior </w:t>
      </w:r>
      <w:r>
        <w:rPr>
          <w:b/>
          <w:sz w:val="24"/>
        </w:rPr>
        <w:t>R</w:t>
      </w:r>
      <w:r w:rsidR="00286F4A">
        <w:rPr>
          <w:b/>
          <w:sz w:val="24"/>
        </w:rPr>
        <w:t>ate</w:t>
      </w:r>
      <w:r w:rsidR="00117625">
        <w:rPr>
          <w:b/>
          <w:sz w:val="24"/>
        </w:rPr>
        <w:t xml:space="preserve"> </w:t>
      </w:r>
      <w:r>
        <w:rPr>
          <w:b/>
          <w:sz w:val="24"/>
        </w:rPr>
        <w:t>Analyst for the Commission?</w:t>
      </w:r>
    </w:p>
    <w:p w14:paraId="313D8063" w14:textId="77777777" w:rsidR="00F51548" w:rsidRDefault="00F51548" w:rsidP="00982F38">
      <w:pPr>
        <w:pStyle w:val="A"/>
        <w:spacing w:after="0" w:line="480" w:lineRule="auto"/>
      </w:pPr>
      <w:r>
        <w:t>A.</w:t>
      </w:r>
      <w:r>
        <w:tab/>
      </w:r>
      <w:r w:rsidR="00A71A48" w:rsidRPr="00510CCA">
        <w:t xml:space="preserve">My principal responsibility is </w:t>
      </w:r>
      <w:r w:rsidR="00A71A48">
        <w:t xml:space="preserve">to analyze </w:t>
      </w:r>
      <w:r w:rsidR="00A71A48" w:rsidRPr="00510CCA">
        <w:t xml:space="preserve">utility tariff filings, cost allocation, and rate design.  My responsibilities include preparing and presenting testimony as an expert witness on </w:t>
      </w:r>
      <w:r w:rsidR="00A71A48">
        <w:t>cost allocation</w:t>
      </w:r>
      <w:r w:rsidR="007502BA">
        <w:t>,</w:t>
      </w:r>
      <w:r w:rsidR="00A71A48">
        <w:t xml:space="preserve"> </w:t>
      </w:r>
      <w:r w:rsidR="00A71A48" w:rsidRPr="00510CCA">
        <w:t xml:space="preserve">rate </w:t>
      </w:r>
      <w:r w:rsidR="00A71A48">
        <w:t>design</w:t>
      </w:r>
      <w:r w:rsidR="007502BA">
        <w:t>, and tariff administration</w:t>
      </w:r>
      <w:r w:rsidR="00A71A48">
        <w:t xml:space="preserve"> </w:t>
      </w:r>
      <w:r w:rsidR="0041569C">
        <w:t xml:space="preserve">issues </w:t>
      </w:r>
      <w:r w:rsidR="00A71A48" w:rsidRPr="00510CCA">
        <w:t>in d</w:t>
      </w:r>
      <w:r w:rsidR="00A71A48">
        <w:t>ocketed proceedings before the C</w:t>
      </w:r>
      <w:r w:rsidR="00A71A48" w:rsidRPr="00510CCA">
        <w:t>ommission and the State Office of Administrative Hearings</w:t>
      </w:r>
      <w:r w:rsidR="00A71A48">
        <w:t xml:space="preserve"> (“SOAH”).</w:t>
      </w:r>
    </w:p>
    <w:p w14:paraId="1F731A9A" w14:textId="77777777" w:rsidR="00F51548" w:rsidRDefault="00F51548" w:rsidP="0041569C">
      <w:pPr>
        <w:pStyle w:val="Q"/>
        <w:spacing w:before="0" w:line="480" w:lineRule="auto"/>
        <w:rPr>
          <w:b/>
        </w:rPr>
      </w:pPr>
      <w:r>
        <w:rPr>
          <w:b/>
        </w:rPr>
        <w:t>Q.</w:t>
      </w:r>
      <w:r>
        <w:rPr>
          <w:b/>
        </w:rPr>
        <w:tab/>
        <w:t xml:space="preserve">Please state your educational background and </w:t>
      </w:r>
      <w:r w:rsidR="0041569C">
        <w:rPr>
          <w:b/>
        </w:rPr>
        <w:t xml:space="preserve">regulatory </w:t>
      </w:r>
      <w:r>
        <w:rPr>
          <w:b/>
        </w:rPr>
        <w:t>experience.</w:t>
      </w:r>
    </w:p>
    <w:p w14:paraId="1DD0481C" w14:textId="77777777" w:rsidR="00146D91" w:rsidRDefault="00F51548" w:rsidP="00982F38">
      <w:pPr>
        <w:pStyle w:val="A"/>
        <w:spacing w:after="0" w:line="480" w:lineRule="auto"/>
      </w:pPr>
      <w:r>
        <w:t>A.</w:t>
      </w:r>
      <w:r>
        <w:tab/>
        <w:t>I have provided a summary of my educati</w:t>
      </w:r>
      <w:r w:rsidR="00E07766">
        <w:t>onal background and regulatory</w:t>
      </w:r>
      <w:r w:rsidR="0041569C">
        <w:t xml:space="preserve"> experience</w:t>
      </w:r>
      <w:r w:rsidR="00FA74B6">
        <w:t>, including a listing of my previously filed written testimony in Commission proceedings,</w:t>
      </w:r>
      <w:r>
        <w:t xml:space="preserve"> in Attachment </w:t>
      </w:r>
      <w:r w:rsidR="00510CCA">
        <w:t>BTM</w:t>
      </w:r>
      <w:r w:rsidR="0041569C">
        <w:t>-1.</w:t>
      </w:r>
    </w:p>
    <w:p w14:paraId="5A6B1C8F" w14:textId="77777777" w:rsidR="00506904" w:rsidRDefault="00506904" w:rsidP="006B5B9C">
      <w:pPr>
        <w:pStyle w:val="BodyTextIndent2"/>
        <w:widowControl w:val="0"/>
        <w:suppressLineNumbers/>
        <w:jc w:val="both"/>
        <w:rPr>
          <w:b/>
        </w:rPr>
      </w:pPr>
    </w:p>
    <w:p w14:paraId="5A33713D" w14:textId="77777777" w:rsidR="006B5B9C" w:rsidRDefault="006B5B9C" w:rsidP="006B5B9C">
      <w:pPr>
        <w:pStyle w:val="BodyTextIndent2"/>
        <w:widowControl w:val="0"/>
        <w:suppressLineNumbers/>
        <w:jc w:val="both"/>
        <w:rPr>
          <w:b/>
        </w:rPr>
      </w:pPr>
    </w:p>
    <w:p w14:paraId="028C2275" w14:textId="77777777" w:rsidR="006B5B9C" w:rsidRDefault="006B5B9C" w:rsidP="006B5B9C">
      <w:pPr>
        <w:pStyle w:val="BodyTextIndent2"/>
        <w:widowControl w:val="0"/>
        <w:suppressLineNumbers/>
        <w:jc w:val="both"/>
        <w:rPr>
          <w:b/>
        </w:rPr>
      </w:pPr>
    </w:p>
    <w:p w14:paraId="55128831" w14:textId="77777777" w:rsidR="006B5B9C" w:rsidRDefault="006B5B9C" w:rsidP="00480827">
      <w:pPr>
        <w:pStyle w:val="BodyTextIndent2"/>
        <w:widowControl w:val="0"/>
        <w:suppressLineNumbers/>
        <w:ind w:left="0" w:firstLine="0"/>
        <w:jc w:val="both"/>
        <w:rPr>
          <w:b/>
        </w:rPr>
      </w:pPr>
    </w:p>
    <w:p w14:paraId="42FFA7A7" w14:textId="77777777" w:rsidR="00C04218" w:rsidRPr="00861CF8" w:rsidRDefault="00C04218" w:rsidP="00982F38">
      <w:pPr>
        <w:pStyle w:val="Heading1"/>
        <w:numPr>
          <w:ilvl w:val="0"/>
          <w:numId w:val="1"/>
        </w:numPr>
        <w:spacing w:line="480" w:lineRule="auto"/>
        <w:jc w:val="both"/>
        <w:rPr>
          <w:sz w:val="24"/>
        </w:rPr>
      </w:pPr>
      <w:bookmarkStart w:id="4" w:name="_Ref495998820"/>
      <w:bookmarkStart w:id="5" w:name="_Toc15351342"/>
      <w:bookmarkStart w:id="6" w:name="_Toc24548842"/>
      <w:r w:rsidRPr="00861CF8">
        <w:rPr>
          <w:sz w:val="24"/>
        </w:rPr>
        <w:t>SCOPE OF TESTIMONY</w:t>
      </w:r>
      <w:bookmarkEnd w:id="4"/>
      <w:bookmarkEnd w:id="5"/>
      <w:bookmarkEnd w:id="6"/>
    </w:p>
    <w:p w14:paraId="64CF9911" w14:textId="77777777" w:rsidR="00C04218" w:rsidRPr="00B91322" w:rsidRDefault="00F13CA6" w:rsidP="00506904">
      <w:pPr>
        <w:pStyle w:val="BodyTextIndent2"/>
        <w:widowControl w:val="0"/>
        <w:jc w:val="both"/>
        <w:rPr>
          <w:b/>
        </w:rPr>
      </w:pPr>
      <w:r>
        <w:rPr>
          <w:b/>
        </w:rPr>
        <w:t>Q.</w:t>
      </w:r>
      <w:r>
        <w:rPr>
          <w:b/>
        </w:rPr>
        <w:tab/>
      </w:r>
      <w:r w:rsidR="000868BF" w:rsidRPr="000868BF">
        <w:rPr>
          <w:b/>
        </w:rPr>
        <w:t xml:space="preserve">What is the </w:t>
      </w:r>
      <w:r w:rsidR="000868BF" w:rsidRPr="00B91322">
        <w:rPr>
          <w:b/>
        </w:rPr>
        <w:t xml:space="preserve">purpose of your testimony in this </w:t>
      </w:r>
      <w:r w:rsidR="00E83E78">
        <w:rPr>
          <w:b/>
        </w:rPr>
        <w:t>proceeding, Docket No. 4</w:t>
      </w:r>
      <w:r w:rsidR="00480827">
        <w:rPr>
          <w:b/>
        </w:rPr>
        <w:t>9</w:t>
      </w:r>
      <w:r w:rsidR="00114478">
        <w:rPr>
          <w:b/>
        </w:rPr>
        <w:t>189</w:t>
      </w:r>
      <w:r w:rsidR="00E83E78">
        <w:rPr>
          <w:b/>
        </w:rPr>
        <w:t>,</w:t>
      </w:r>
      <w:r w:rsidR="000C6BC4">
        <w:rPr>
          <w:b/>
          <w:i/>
        </w:rPr>
        <w:t xml:space="preserve"> </w:t>
      </w:r>
      <w:r w:rsidR="00480827">
        <w:rPr>
          <w:b/>
          <w:i/>
        </w:rPr>
        <w:t xml:space="preserve">Application of </w:t>
      </w:r>
      <w:r w:rsidR="00114478">
        <w:rPr>
          <w:b/>
          <w:i/>
        </w:rPr>
        <w:t>the City of Austin dba Austin Water for Authority to Change Water and Wastewater Rates</w:t>
      </w:r>
      <w:r w:rsidR="00A41FC6">
        <w:rPr>
          <w:b/>
        </w:rPr>
        <w:t xml:space="preserve">? </w:t>
      </w:r>
    </w:p>
    <w:p w14:paraId="0B30147E" w14:textId="69934BCC" w:rsidR="00A41FC6" w:rsidRDefault="00F13CA6" w:rsidP="00982F38">
      <w:pPr>
        <w:pStyle w:val="BodyTextIndent2"/>
        <w:jc w:val="both"/>
      </w:pPr>
      <w:r w:rsidRPr="00B91322">
        <w:t>A.</w:t>
      </w:r>
      <w:r w:rsidRPr="00B91322">
        <w:tab/>
      </w:r>
      <w:r w:rsidR="000C6BC4">
        <w:t xml:space="preserve">My </w:t>
      </w:r>
      <w:r w:rsidR="000C6BC4" w:rsidRPr="006B3033">
        <w:t xml:space="preserve">testimony </w:t>
      </w:r>
      <w:r w:rsidR="00544C9C" w:rsidRPr="006B3033">
        <w:t>regarding</w:t>
      </w:r>
      <w:r w:rsidR="00E9377F" w:rsidRPr="006B3033">
        <w:t xml:space="preserve"> </w:t>
      </w:r>
      <w:r w:rsidR="009C1357">
        <w:t xml:space="preserve">the City of Austin dba </w:t>
      </w:r>
      <w:r w:rsidR="00BB03CE" w:rsidRPr="006B3033">
        <w:t>Austin Water’s</w:t>
      </w:r>
      <w:r w:rsidR="00D87CCB" w:rsidRPr="006B3033">
        <w:t xml:space="preserve"> </w:t>
      </w:r>
      <w:r w:rsidR="009C1357">
        <w:t>(</w:t>
      </w:r>
      <w:r w:rsidR="00601775">
        <w:t>“</w:t>
      </w:r>
      <w:r w:rsidR="009C1357">
        <w:t>Austin Water</w:t>
      </w:r>
      <w:r w:rsidR="00601775">
        <w:t>”</w:t>
      </w:r>
      <w:r w:rsidR="009C1357">
        <w:t xml:space="preserve">) </w:t>
      </w:r>
      <w:r w:rsidR="00544C9C" w:rsidRPr="006B3033">
        <w:t xml:space="preserve">application </w:t>
      </w:r>
      <w:r w:rsidR="00F267C8" w:rsidRPr="006B3033">
        <w:t xml:space="preserve">will </w:t>
      </w:r>
      <w:r w:rsidR="00FC4377" w:rsidRPr="006B3033">
        <w:t xml:space="preserve">address cost allocation </w:t>
      </w:r>
      <w:r w:rsidR="00544C9C" w:rsidRPr="006B3033">
        <w:t>issues.</w:t>
      </w:r>
      <w:r w:rsidR="00544C9C" w:rsidRPr="005F17E5">
        <w:t xml:space="preserve">  </w:t>
      </w:r>
      <w:r w:rsidR="00CB514C">
        <w:t>The scope of my review</w:t>
      </w:r>
      <w:r w:rsidR="00544C9C" w:rsidRPr="005F17E5">
        <w:t xml:space="preserve"> </w:t>
      </w:r>
      <w:r w:rsidR="00CB514C">
        <w:t>include</w:t>
      </w:r>
      <w:r w:rsidR="00BF0F9B">
        <w:t>s</w:t>
      </w:r>
      <w:r w:rsidR="00544C9C" w:rsidRPr="005F17E5">
        <w:t xml:space="preserve"> part or all of the following issues </w:t>
      </w:r>
      <w:r w:rsidR="00580548" w:rsidRPr="005F17E5">
        <w:t xml:space="preserve">from the </w:t>
      </w:r>
      <w:r w:rsidR="00924E8C">
        <w:t>Preliminary Order</w:t>
      </w:r>
      <w:r w:rsidR="00252B6D">
        <w:t xml:space="preserve"> (as numbered therein)</w:t>
      </w:r>
      <w:r w:rsidR="00580548">
        <w:t>:</w:t>
      </w:r>
    </w:p>
    <w:p w14:paraId="4E8EEE27" w14:textId="77777777" w:rsidR="00AF6A35" w:rsidRDefault="00015DC0" w:rsidP="00252B6D">
      <w:pPr>
        <w:pStyle w:val="BodyTextIndent2"/>
        <w:ind w:left="1440"/>
        <w:jc w:val="both"/>
      </w:pPr>
      <w:r>
        <w:t>2</w:t>
      </w:r>
      <w:r w:rsidR="00252B6D">
        <w:t>.</w:t>
      </w:r>
      <w:r w:rsidR="00252B6D">
        <w:tab/>
      </w:r>
      <w:r>
        <w:t xml:space="preserve">Does </w:t>
      </w:r>
      <w:r w:rsidR="00B14B91">
        <w:t>Austin Water</w:t>
      </w:r>
      <w:r>
        <w:t xml:space="preserve">’s proposed revenue requirement include any category of cost that in Docket No. 42857 </w:t>
      </w:r>
      <w:r w:rsidR="00582AB7">
        <w:t>Austin Water</w:t>
      </w:r>
      <w:r>
        <w:t xml:space="preserve"> agreed should not have been allocated to wholesale customers</w:t>
      </w:r>
      <w:r w:rsidR="00252B6D">
        <w:t>?</w:t>
      </w:r>
    </w:p>
    <w:p w14:paraId="5C5339D7" w14:textId="77777777" w:rsidR="00015DC0" w:rsidRDefault="00015DC0" w:rsidP="00252B6D">
      <w:pPr>
        <w:pStyle w:val="BodyTextIndent2"/>
        <w:ind w:left="1440"/>
        <w:jc w:val="both"/>
      </w:pPr>
      <w:r>
        <w:tab/>
        <w:t>a.</w:t>
      </w:r>
      <w:r>
        <w:tab/>
        <w:t>If so, what are those categories?</w:t>
      </w:r>
    </w:p>
    <w:p w14:paraId="7FDEC79E" w14:textId="77777777" w:rsidR="00252B6D" w:rsidRDefault="00E47D1A" w:rsidP="00252B6D">
      <w:pPr>
        <w:pStyle w:val="BodyTextIndent2"/>
        <w:ind w:left="1440"/>
        <w:jc w:val="both"/>
      </w:pPr>
      <w:r>
        <w:t>8</w:t>
      </w:r>
      <w:r w:rsidR="00130542">
        <w:t>.</w:t>
      </w:r>
      <w:r w:rsidR="00130542">
        <w:tab/>
      </w:r>
      <w:r>
        <w:t xml:space="preserve">What is the reasonable and necessary cost of providing water and sewer service to </w:t>
      </w:r>
      <w:r w:rsidR="00582AB7">
        <w:t>North Austin Municipal District No. 1, Northtown Municipal Utility District, Travis County Water Control and Improvement District No. 10, and Wells Branch Municipal Utility District (“</w:t>
      </w:r>
      <w:r>
        <w:t xml:space="preserve">the </w:t>
      </w:r>
      <w:r w:rsidR="00582AB7">
        <w:t>D</w:t>
      </w:r>
      <w:r>
        <w:t>istricts</w:t>
      </w:r>
      <w:r w:rsidR="00582AB7">
        <w:t>”)</w:t>
      </w:r>
      <w:r w:rsidR="0035517A">
        <w:t>?</w:t>
      </w:r>
    </w:p>
    <w:p w14:paraId="209CE26D" w14:textId="77777777" w:rsidR="0035517A" w:rsidRDefault="002339B2" w:rsidP="00252B6D">
      <w:pPr>
        <w:pStyle w:val="BodyTextIndent2"/>
        <w:ind w:left="1440"/>
        <w:jc w:val="both"/>
      </w:pPr>
      <w:r>
        <w:t>12</w:t>
      </w:r>
      <w:r w:rsidR="00315B63">
        <w:t>.</w:t>
      </w:r>
      <w:r w:rsidR="00315B63">
        <w:tab/>
      </w:r>
      <w:r>
        <w:t xml:space="preserve">Is there any </w:t>
      </w:r>
      <w:r w:rsidR="00116848">
        <w:t xml:space="preserve">penalty or rate adjustment if </w:t>
      </w:r>
      <w:r w:rsidR="005832F1">
        <w:t xml:space="preserve">Austin Water </w:t>
      </w:r>
      <w:r w:rsidR="00116848">
        <w:t xml:space="preserve">cannot deliver all the water or treat all the wastewater requested by the </w:t>
      </w:r>
      <w:r w:rsidR="005832F1">
        <w:t>D</w:t>
      </w:r>
      <w:r w:rsidR="00116848">
        <w:t>istricts</w:t>
      </w:r>
      <w:r w:rsidR="004A6225">
        <w:t>?</w:t>
      </w:r>
    </w:p>
    <w:p w14:paraId="3DA723F9" w14:textId="77777777" w:rsidR="003208E6" w:rsidRDefault="00292C53" w:rsidP="00791231">
      <w:pPr>
        <w:pStyle w:val="BodyTextIndent2"/>
        <w:ind w:left="1440"/>
        <w:jc w:val="both"/>
      </w:pPr>
      <w:r>
        <w:t>13</w:t>
      </w:r>
      <w:r w:rsidR="005F0D42">
        <w:t>.</w:t>
      </w:r>
      <w:r w:rsidR="005F0D42">
        <w:tab/>
      </w:r>
      <w:r w:rsidR="002154B8">
        <w:t xml:space="preserve">What entities, if any, other than the </w:t>
      </w:r>
      <w:r w:rsidR="001C07C6">
        <w:t>D</w:t>
      </w:r>
      <w:r w:rsidR="002154B8">
        <w:t>istricts, purchase wholesale water or wastewater services from</w:t>
      </w:r>
      <w:r w:rsidR="001C07C6">
        <w:t xml:space="preserve"> Austin Water</w:t>
      </w:r>
      <w:r w:rsidR="00791231">
        <w:t>?</w:t>
      </w:r>
    </w:p>
    <w:p w14:paraId="501BE006" w14:textId="77777777" w:rsidR="005F56C1" w:rsidRDefault="005F56C1" w:rsidP="004A735C">
      <w:pPr>
        <w:pStyle w:val="BodyTextIndent2"/>
        <w:ind w:left="2160"/>
        <w:jc w:val="both"/>
      </w:pPr>
      <w:r>
        <w:t>a.</w:t>
      </w:r>
      <w:r>
        <w:tab/>
      </w:r>
      <w:r w:rsidR="004A735C">
        <w:t xml:space="preserve">Under what terms, including the rate, do any such entities take water or wastewater services from </w:t>
      </w:r>
      <w:r w:rsidR="001C07C6">
        <w:t>Austin Water</w:t>
      </w:r>
      <w:r w:rsidR="004A735C">
        <w:t>?</w:t>
      </w:r>
    </w:p>
    <w:p w14:paraId="586E147B" w14:textId="77777777" w:rsidR="00061887" w:rsidRDefault="004A735C" w:rsidP="00061887">
      <w:pPr>
        <w:pStyle w:val="BodyTextIndent2"/>
        <w:ind w:left="2160"/>
        <w:jc w:val="both"/>
      </w:pPr>
      <w:r>
        <w:t>b.</w:t>
      </w:r>
      <w:r>
        <w:tab/>
      </w:r>
      <w:r w:rsidR="00491D0D">
        <w:t xml:space="preserve">What is the gross amount of revenues, if any, received from such entities by </w:t>
      </w:r>
      <w:r w:rsidR="001C07C6">
        <w:t xml:space="preserve">Austin Water </w:t>
      </w:r>
      <w:r w:rsidR="00491D0D">
        <w:t>on an annual basis?</w:t>
      </w:r>
    </w:p>
    <w:p w14:paraId="12148568" w14:textId="77777777" w:rsidR="00061887" w:rsidRDefault="00061887" w:rsidP="00061887">
      <w:pPr>
        <w:pStyle w:val="BodyTextIndent2"/>
        <w:ind w:left="2160"/>
        <w:jc w:val="both"/>
      </w:pPr>
      <w:r>
        <w:tab/>
      </w:r>
      <w:r w:rsidR="00A918DF">
        <w:t>…</w:t>
      </w:r>
    </w:p>
    <w:p w14:paraId="384EAEA3" w14:textId="77777777" w:rsidR="00061887" w:rsidRDefault="00061887" w:rsidP="00061887">
      <w:pPr>
        <w:pStyle w:val="BodyTextIndent2"/>
        <w:ind w:left="2880"/>
        <w:jc w:val="both"/>
      </w:pPr>
      <w:r>
        <w:t>ii.</w:t>
      </w:r>
      <w:r>
        <w:tab/>
        <w:t xml:space="preserve">How is the revenue accounted for in determining </w:t>
      </w:r>
      <w:r w:rsidR="00173AD9">
        <w:t>Austin Water’s</w:t>
      </w:r>
      <w:r>
        <w:t xml:space="preserve"> rates for water and wastewater services?</w:t>
      </w:r>
    </w:p>
    <w:p w14:paraId="3D8E8479" w14:textId="77777777" w:rsidR="00CE47D5" w:rsidRDefault="00CE47D5" w:rsidP="00061887">
      <w:pPr>
        <w:pStyle w:val="BodyTextIndent2"/>
        <w:ind w:left="2880"/>
        <w:jc w:val="both"/>
      </w:pPr>
      <w:r>
        <w:t>iii.</w:t>
      </w:r>
      <w:r>
        <w:tab/>
        <w:t xml:space="preserve">Is any such revenue used to offset the </w:t>
      </w:r>
      <w:r w:rsidR="00173AD9">
        <w:t>D</w:t>
      </w:r>
      <w:r>
        <w:t>istricts’ payments?</w:t>
      </w:r>
    </w:p>
    <w:p w14:paraId="1F7CE6F5" w14:textId="77777777" w:rsidR="00061887" w:rsidRDefault="006E68C4" w:rsidP="00764FD2">
      <w:pPr>
        <w:pStyle w:val="BodyTextIndent2"/>
        <w:ind w:left="1440"/>
        <w:jc w:val="both"/>
      </w:pPr>
      <w:r>
        <w:t>15.</w:t>
      </w:r>
      <w:r>
        <w:tab/>
      </w:r>
      <w:r w:rsidR="00764FD2">
        <w:t xml:space="preserve">How is the cost responsibility to run, operate, and maintain </w:t>
      </w:r>
      <w:r w:rsidR="00173AD9">
        <w:t>Austin Water</w:t>
      </w:r>
      <w:r w:rsidR="00764FD2">
        <w:t>’s water and wastewater system allocated, if at all:</w:t>
      </w:r>
    </w:p>
    <w:p w14:paraId="15B5060B" w14:textId="77777777" w:rsidR="00764FD2" w:rsidRDefault="00764FD2" w:rsidP="00764FD2">
      <w:pPr>
        <w:pStyle w:val="BodyTextIndent2"/>
        <w:ind w:left="2160"/>
        <w:jc w:val="both"/>
      </w:pPr>
      <w:r>
        <w:t>a.</w:t>
      </w:r>
      <w:r>
        <w:tab/>
        <w:t xml:space="preserve">Between the </w:t>
      </w:r>
      <w:r w:rsidR="00467BF2">
        <w:t>D</w:t>
      </w:r>
      <w:r>
        <w:t xml:space="preserve">istricts and any other entities that purchase wholesale from </w:t>
      </w:r>
      <w:r w:rsidR="00467BF2">
        <w:t>Austin Water</w:t>
      </w:r>
      <w:r>
        <w:t>?</w:t>
      </w:r>
    </w:p>
    <w:p w14:paraId="5CB5A0F2" w14:textId="77777777" w:rsidR="00764FD2" w:rsidRDefault="00764FD2" w:rsidP="00764FD2">
      <w:pPr>
        <w:pStyle w:val="BodyTextIndent2"/>
        <w:ind w:left="2160"/>
        <w:jc w:val="both"/>
      </w:pPr>
      <w:r>
        <w:t>b.</w:t>
      </w:r>
      <w:r>
        <w:tab/>
      </w:r>
      <w:r w:rsidR="003D4781">
        <w:t xml:space="preserve">Between the </w:t>
      </w:r>
      <w:r w:rsidR="00467BF2">
        <w:t>D</w:t>
      </w:r>
      <w:r w:rsidR="003D4781">
        <w:t>istricts and retail customers of</w:t>
      </w:r>
      <w:r w:rsidR="00467BF2">
        <w:t xml:space="preserve"> Austin Water</w:t>
      </w:r>
      <w:r w:rsidR="003D4781">
        <w:t>?</w:t>
      </w:r>
    </w:p>
    <w:p w14:paraId="3EEC52A9" w14:textId="77777777" w:rsidR="00D8125A" w:rsidRDefault="00D8125A" w:rsidP="00064111">
      <w:pPr>
        <w:pStyle w:val="BodyTextIndent2"/>
        <w:ind w:left="1440"/>
        <w:jc w:val="both"/>
      </w:pPr>
      <w:r>
        <w:t>16.</w:t>
      </w:r>
      <w:r>
        <w:tab/>
      </w:r>
      <w:r w:rsidR="00064111">
        <w:t xml:space="preserve">Does </w:t>
      </w:r>
      <w:r w:rsidR="00BC0A31">
        <w:t>Austin Water</w:t>
      </w:r>
      <w:r w:rsidR="00064111">
        <w:t xml:space="preserve"> allocate between water and wastewater for each component of its cost for providing service to the </w:t>
      </w:r>
      <w:r w:rsidR="00082ECD">
        <w:t>D</w:t>
      </w:r>
      <w:r w:rsidR="00064111">
        <w:t>istricts?  If so, is the cost properly allocated?</w:t>
      </w:r>
    </w:p>
    <w:p w14:paraId="0B2BE2B5" w14:textId="77777777" w:rsidR="00064111" w:rsidRDefault="007D145A" w:rsidP="00064111">
      <w:pPr>
        <w:pStyle w:val="BodyTextIndent2"/>
        <w:ind w:left="1440"/>
        <w:jc w:val="both"/>
      </w:pPr>
      <w:r>
        <w:t>19.</w:t>
      </w:r>
      <w:r>
        <w:tab/>
      </w:r>
      <w:r w:rsidR="000360AA">
        <w:t>What is the appropriate allocation of the revenue requirement:</w:t>
      </w:r>
    </w:p>
    <w:p w14:paraId="2DA4EDE8" w14:textId="77777777" w:rsidR="000360AA" w:rsidRDefault="000360AA" w:rsidP="00064111">
      <w:pPr>
        <w:pStyle w:val="BodyTextIndent2"/>
        <w:ind w:left="1440"/>
        <w:jc w:val="both"/>
      </w:pPr>
      <w:r>
        <w:tab/>
        <w:t>a.</w:t>
      </w:r>
      <w:r>
        <w:tab/>
        <w:t xml:space="preserve">Between </w:t>
      </w:r>
      <w:r w:rsidR="00BC0A31">
        <w:t>Austin Water</w:t>
      </w:r>
      <w:r>
        <w:t>’s wholesale customers?</w:t>
      </w:r>
    </w:p>
    <w:p w14:paraId="2B47A0F1" w14:textId="77777777" w:rsidR="000360AA" w:rsidRDefault="000360AA" w:rsidP="00064111">
      <w:pPr>
        <w:pStyle w:val="BodyTextIndent2"/>
        <w:ind w:left="1440"/>
        <w:jc w:val="both"/>
      </w:pPr>
      <w:r>
        <w:tab/>
        <w:t>b.</w:t>
      </w:r>
      <w:r>
        <w:tab/>
        <w:t>Between wholesale customers and retail customers?</w:t>
      </w:r>
    </w:p>
    <w:p w14:paraId="75F61836" w14:textId="77777777" w:rsidR="00D63CBF" w:rsidRDefault="00D63CBF" w:rsidP="00064111">
      <w:pPr>
        <w:pStyle w:val="BodyTextIndent2"/>
        <w:ind w:left="1440"/>
        <w:jc w:val="both"/>
      </w:pPr>
      <w:r>
        <w:t>20.</w:t>
      </w:r>
      <w:r>
        <w:tab/>
      </w:r>
      <w:r w:rsidR="00C76550">
        <w:t xml:space="preserve">Are </w:t>
      </w:r>
      <w:r w:rsidR="00BC0A31">
        <w:t>Austin Water</w:t>
      </w:r>
      <w:r w:rsidR="00C76550">
        <w:t>’s proposed wholesale water and wastewater rates based upon the actual cost of providing the water and wastewater services to each petitioner?</w:t>
      </w:r>
    </w:p>
    <w:p w14:paraId="7D0BC793" w14:textId="77777777" w:rsidR="00C76550" w:rsidRDefault="00893678" w:rsidP="00064111">
      <w:pPr>
        <w:pStyle w:val="BodyTextIndent2"/>
        <w:ind w:left="1440"/>
        <w:jc w:val="both"/>
      </w:pPr>
      <w:r>
        <w:t>21.</w:t>
      </w:r>
      <w:r>
        <w:tab/>
      </w:r>
      <w:r w:rsidR="0006184C">
        <w:t xml:space="preserve">What are the just and reasonable rates that are sufficient, </w:t>
      </w:r>
      <w:r w:rsidR="00D96467">
        <w:t xml:space="preserve">equitable, and consistent in application to the </w:t>
      </w:r>
      <w:r w:rsidR="00BC0A31">
        <w:t>D</w:t>
      </w:r>
      <w:r w:rsidR="00D96467">
        <w:t>istricts and that are not unreasonably preferential, prejudicial, or discriminatory?</w:t>
      </w:r>
    </w:p>
    <w:p w14:paraId="47F44B43" w14:textId="77777777" w:rsidR="002E2F50" w:rsidRDefault="002E2F50" w:rsidP="00064111">
      <w:pPr>
        <w:pStyle w:val="BodyTextIndent2"/>
        <w:ind w:left="1440"/>
        <w:jc w:val="both"/>
      </w:pPr>
      <w:r>
        <w:t>22.</w:t>
      </w:r>
      <w:r>
        <w:tab/>
      </w:r>
      <w:r w:rsidR="003600C0">
        <w:t xml:space="preserve">In establishing the proposed rates, did </w:t>
      </w:r>
      <w:r w:rsidR="00BC0A31">
        <w:t>Austin Water</w:t>
      </w:r>
      <w:r w:rsidR="003600C0">
        <w:t xml:space="preserve"> design rates for the </w:t>
      </w:r>
      <w:r w:rsidR="00BC0A31">
        <w:t>D</w:t>
      </w:r>
      <w:r w:rsidR="003600C0">
        <w:t>istricts consistent with ratemaking principles?</w:t>
      </w:r>
    </w:p>
    <w:p w14:paraId="01F822BC" w14:textId="77777777" w:rsidR="003600C0" w:rsidRDefault="003600C0" w:rsidP="00064111">
      <w:pPr>
        <w:pStyle w:val="BodyTextIndent2"/>
        <w:ind w:left="1440"/>
        <w:jc w:val="both"/>
      </w:pPr>
      <w:r>
        <w:tab/>
        <w:t>a.</w:t>
      </w:r>
      <w:r>
        <w:tab/>
      </w:r>
      <w:r w:rsidR="002F19E6">
        <w:t>What is the appropriate fixed charge?</w:t>
      </w:r>
    </w:p>
    <w:p w14:paraId="27592E29" w14:textId="77777777" w:rsidR="00354EC6" w:rsidRDefault="002F19E6" w:rsidP="008B1B8B">
      <w:pPr>
        <w:pStyle w:val="BodyTextIndent2"/>
        <w:ind w:left="1440"/>
        <w:jc w:val="both"/>
      </w:pPr>
      <w:r>
        <w:tab/>
        <w:t>b.</w:t>
      </w:r>
      <w:r>
        <w:tab/>
        <w:t>What is the appropriate volumetric charge?</w:t>
      </w:r>
      <w:r w:rsidR="00354EC6">
        <w:tab/>
      </w:r>
    </w:p>
    <w:p w14:paraId="234CA6A7" w14:textId="77777777" w:rsidR="00BC0A31" w:rsidRPr="00BC0A31" w:rsidRDefault="00BC0A31" w:rsidP="00BC0A31">
      <w:pPr>
        <w:pStyle w:val="BodyTextIndent2"/>
        <w:jc w:val="both"/>
        <w:rPr>
          <w:b/>
        </w:rPr>
      </w:pPr>
      <w:bookmarkStart w:id="7" w:name="_Hlk24559390"/>
      <w:r w:rsidRPr="00BC0A31">
        <w:rPr>
          <w:b/>
        </w:rPr>
        <w:t>Q.</w:t>
      </w:r>
      <w:r w:rsidRPr="00BC0A31">
        <w:rPr>
          <w:b/>
        </w:rPr>
        <w:tab/>
      </w:r>
      <w:r>
        <w:rPr>
          <w:b/>
        </w:rPr>
        <w:t>If you do not address an issue or position in your testimony, should that be interpreted as Staff supporting Austin Water’s position on that issue?</w:t>
      </w:r>
    </w:p>
    <w:p w14:paraId="4EA21149" w14:textId="77777777" w:rsidR="00BC0A31" w:rsidRDefault="00BC0A31" w:rsidP="00BC0A31">
      <w:pPr>
        <w:pStyle w:val="BodyTextIndent2"/>
        <w:jc w:val="both"/>
      </w:pPr>
      <w:r>
        <w:t>A.</w:t>
      </w:r>
      <w:r>
        <w:tab/>
      </w:r>
      <w:r w:rsidR="0055242F">
        <w:t xml:space="preserve">No.  The fact that I do not address an issue </w:t>
      </w:r>
      <w:r w:rsidR="00082ECD">
        <w:t xml:space="preserve">or position </w:t>
      </w:r>
      <w:r w:rsidR="0055242F">
        <w:t>in my testimony should not be construed as agreeing with, endorsing, or consenting to any position taken by Austin Water.</w:t>
      </w:r>
    </w:p>
    <w:p w14:paraId="3A7DF556" w14:textId="77777777" w:rsidR="00F662AE" w:rsidRPr="00861CF8" w:rsidRDefault="00F662AE" w:rsidP="00315163">
      <w:pPr>
        <w:pStyle w:val="Heading1"/>
        <w:numPr>
          <w:ilvl w:val="0"/>
          <w:numId w:val="1"/>
        </w:numPr>
        <w:spacing w:line="480" w:lineRule="auto"/>
        <w:jc w:val="both"/>
        <w:rPr>
          <w:sz w:val="24"/>
        </w:rPr>
      </w:pPr>
      <w:bookmarkStart w:id="8" w:name="_Toc24548843"/>
      <w:bookmarkEnd w:id="7"/>
      <w:r>
        <w:rPr>
          <w:sz w:val="24"/>
        </w:rPr>
        <w:t>SUMMARY OF RECOMMENDATIONS</w:t>
      </w:r>
      <w:bookmarkEnd w:id="8"/>
    </w:p>
    <w:p w14:paraId="0D39B997" w14:textId="77777777" w:rsidR="000C6BC4" w:rsidRDefault="00F662AE" w:rsidP="00315163">
      <w:pPr>
        <w:pStyle w:val="BodyTextIndent2"/>
        <w:jc w:val="both"/>
        <w:rPr>
          <w:b/>
        </w:rPr>
      </w:pPr>
      <w:r w:rsidRPr="00F662AE">
        <w:rPr>
          <w:b/>
        </w:rPr>
        <w:t>Q.</w:t>
      </w:r>
      <w:r w:rsidRPr="00F662AE">
        <w:rPr>
          <w:b/>
        </w:rPr>
        <w:tab/>
      </w:r>
      <w:r w:rsidR="009906AE">
        <w:rPr>
          <w:b/>
        </w:rPr>
        <w:t>Please summarize your recommendations.</w:t>
      </w:r>
    </w:p>
    <w:p w14:paraId="7A91850F" w14:textId="6C23EC51" w:rsidR="00E42E16" w:rsidRDefault="00C359F6" w:rsidP="00E42E16">
      <w:pPr>
        <w:pStyle w:val="BodyTextIndent2"/>
        <w:spacing w:line="240" w:lineRule="auto"/>
        <w:jc w:val="both"/>
      </w:pPr>
      <w:r>
        <w:t>A.</w:t>
      </w:r>
      <w:r>
        <w:tab/>
      </w:r>
      <w:r w:rsidR="001863A8">
        <w:t>With respect to</w:t>
      </w:r>
      <w:r w:rsidR="00E07030">
        <w:t xml:space="preserve"> the</w:t>
      </w:r>
      <w:r w:rsidR="001863A8">
        <w:t xml:space="preserve"> </w:t>
      </w:r>
      <w:r w:rsidR="006B3033" w:rsidRPr="00147F4A">
        <w:rPr>
          <w:i/>
        </w:rPr>
        <w:t>class cost allocation</w:t>
      </w:r>
      <w:r w:rsidR="00E07030">
        <w:rPr>
          <w:i/>
        </w:rPr>
        <w:t xml:space="preserve"> of water costs</w:t>
      </w:r>
      <w:r w:rsidR="001863A8">
        <w:t>, I recommend that</w:t>
      </w:r>
    </w:p>
    <w:p w14:paraId="3BAA7AEC" w14:textId="77777777" w:rsidR="007E2BF1" w:rsidRDefault="007E2BF1" w:rsidP="00E42E16">
      <w:pPr>
        <w:pStyle w:val="BodyTextIndent2"/>
        <w:spacing w:line="240" w:lineRule="auto"/>
        <w:jc w:val="both"/>
      </w:pPr>
    </w:p>
    <w:p w14:paraId="163A8DEC" w14:textId="77777777" w:rsidR="001863A8" w:rsidRDefault="00EB342F" w:rsidP="00584891">
      <w:pPr>
        <w:pStyle w:val="BodyTextIndent2"/>
        <w:numPr>
          <w:ilvl w:val="0"/>
          <w:numId w:val="13"/>
        </w:numPr>
        <w:jc w:val="both"/>
      </w:pPr>
      <w:r>
        <w:t>The costs associated with unreported water losses be directly assigned to retail customer classes</w:t>
      </w:r>
      <w:r w:rsidR="00584891">
        <w:t xml:space="preserve"> only</w:t>
      </w:r>
      <w:r>
        <w:t>;</w:t>
      </w:r>
    </w:p>
    <w:p w14:paraId="5F635692" w14:textId="77777777" w:rsidR="00EB342F" w:rsidRDefault="005C45C5" w:rsidP="00584891">
      <w:pPr>
        <w:pStyle w:val="BodyTextIndent2"/>
        <w:numPr>
          <w:ilvl w:val="0"/>
          <w:numId w:val="13"/>
        </w:numPr>
        <w:jc w:val="both"/>
      </w:pPr>
      <w:r>
        <w:t>The costs of conservation programs be directly assigned to retail customer classes</w:t>
      </w:r>
      <w:r w:rsidR="00584891">
        <w:t xml:space="preserve"> only.  I</w:t>
      </w:r>
      <w:r>
        <w:t>n the event Austin Water can provide the specific costs of the conservation</w:t>
      </w:r>
      <w:r w:rsidR="008B3F61">
        <w:t>-</w:t>
      </w:r>
      <w:r>
        <w:t xml:space="preserve">program services received by </w:t>
      </w:r>
      <w:r w:rsidR="00584891">
        <w:t xml:space="preserve">the </w:t>
      </w:r>
      <w:r>
        <w:t>Districts during the Test Year, it would be reasonable to include those costs in the cost of service to the Districts;</w:t>
      </w:r>
      <w:r w:rsidR="00E07030">
        <w:t xml:space="preserve"> and,</w:t>
      </w:r>
    </w:p>
    <w:p w14:paraId="00FD15F4" w14:textId="498A0FBB" w:rsidR="00195193" w:rsidRDefault="00755D8A" w:rsidP="00D635B2">
      <w:pPr>
        <w:pStyle w:val="BodyTextIndent2"/>
        <w:numPr>
          <w:ilvl w:val="0"/>
          <w:numId w:val="13"/>
        </w:numPr>
        <w:jc w:val="both"/>
      </w:pPr>
      <w:r>
        <w:t xml:space="preserve">The </w:t>
      </w:r>
      <w:r w:rsidR="0067115C">
        <w:t>information technology (“</w:t>
      </w:r>
      <w:r w:rsidR="00117682">
        <w:t>IT</w:t>
      </w:r>
      <w:r w:rsidR="0067115C">
        <w:t>”)</w:t>
      </w:r>
      <w:r w:rsidR="00117682">
        <w:t xml:space="preserve"> </w:t>
      </w:r>
      <w:r>
        <w:t>costs of Communications and Technology Management</w:t>
      </w:r>
      <w:r w:rsidR="00117682">
        <w:t xml:space="preserve"> (</w:t>
      </w:r>
      <w:r w:rsidR="00C23439">
        <w:t>“</w:t>
      </w:r>
      <w:r w:rsidR="00117682">
        <w:t>CTM</w:t>
      </w:r>
      <w:r w:rsidR="00C23439">
        <w:t>”</w:t>
      </w:r>
      <w:r w:rsidR="00117682">
        <w:t xml:space="preserve">) be allocated among customer classes on </w:t>
      </w:r>
      <w:r w:rsidR="00671357">
        <w:t xml:space="preserve">a </w:t>
      </w:r>
      <w:r w:rsidR="00117682">
        <w:t>customer basis</w:t>
      </w:r>
      <w:r w:rsidR="00F849B3">
        <w:t>.</w:t>
      </w:r>
      <w:r w:rsidR="00117682">
        <w:t xml:space="preserve"> </w:t>
      </w:r>
      <w:r w:rsidR="00601775">
        <w:t xml:space="preserve"> </w:t>
      </w:r>
      <w:r w:rsidR="00F849B3">
        <w:t>I</w:t>
      </w:r>
      <w:r w:rsidR="00117682">
        <w:t xml:space="preserve">n the event Austin Water can classify </w:t>
      </w:r>
      <w:r w:rsidR="00C23439">
        <w:t xml:space="preserve">portions of the total </w:t>
      </w:r>
      <w:r w:rsidR="00117682">
        <w:t xml:space="preserve">CTM costs </w:t>
      </w:r>
      <w:r w:rsidR="00C23439">
        <w:t>as</w:t>
      </w:r>
      <w:r w:rsidR="00117682">
        <w:t xml:space="preserve"> personnel-</w:t>
      </w:r>
      <w:r w:rsidR="00805EFC">
        <w:t>, demand-</w:t>
      </w:r>
      <w:r w:rsidR="00C23439">
        <w:t>,</w:t>
      </w:r>
      <w:r w:rsidR="00117682">
        <w:t xml:space="preserve"> and customer-related, it would be appropriate to allocate the personnel-related portion of CTM costs in proportion to personnel costs</w:t>
      </w:r>
      <w:r w:rsidR="00805EFC">
        <w:t>, and the demand-related portion in proportion to maximum-hour demand.</w:t>
      </w:r>
    </w:p>
    <w:p w14:paraId="083FEF3C" w14:textId="565EF4C1" w:rsidR="00D7745C" w:rsidRDefault="00E07030" w:rsidP="00D635B2">
      <w:pPr>
        <w:pStyle w:val="BodyTextIndent2"/>
        <w:ind w:firstLine="720"/>
        <w:jc w:val="both"/>
      </w:pPr>
      <w:r>
        <w:t xml:space="preserve">With respect to the </w:t>
      </w:r>
      <w:r w:rsidRPr="00147F4A">
        <w:rPr>
          <w:i/>
        </w:rPr>
        <w:t>class cost allocation</w:t>
      </w:r>
      <w:r>
        <w:rPr>
          <w:i/>
        </w:rPr>
        <w:t xml:space="preserve"> of wastewater costs</w:t>
      </w:r>
      <w:r>
        <w:t>, t</w:t>
      </w:r>
      <w:r w:rsidR="00D7745C">
        <w:t xml:space="preserve">o implement Staff witness William Abbott’s recommendation that no reclaimed water costs be assigned to </w:t>
      </w:r>
      <w:r w:rsidR="00F849B3">
        <w:t xml:space="preserve">the </w:t>
      </w:r>
      <w:r w:rsidR="00D7745C">
        <w:t>Districts</w:t>
      </w:r>
      <w:r w:rsidR="005D1A85">
        <w:t>,</w:t>
      </w:r>
      <w:r w:rsidR="005D1A85">
        <w:rPr>
          <w:rStyle w:val="FootnoteReference"/>
        </w:rPr>
        <w:footnoteReference w:id="1"/>
      </w:r>
      <w:r w:rsidR="00D257EB">
        <w:t xml:space="preserve"> </w:t>
      </w:r>
      <w:r w:rsidR="00D7745C">
        <w:t xml:space="preserve">I recommend that volume-related </w:t>
      </w:r>
      <w:r w:rsidR="00D257EB">
        <w:t xml:space="preserve">wastewater </w:t>
      </w:r>
      <w:r w:rsidR="00D7745C">
        <w:t xml:space="preserve">costs be allocated among demand parameters in proportion to volumes, where the costs associated with reclaimed water volumes are assigned to an </w:t>
      </w:r>
      <w:r w:rsidR="001818D7">
        <w:t xml:space="preserve">otherwise </w:t>
      </w:r>
      <w:r w:rsidR="00D7745C">
        <w:t>unused demand parameter.</w:t>
      </w:r>
    </w:p>
    <w:p w14:paraId="17C9901E" w14:textId="6B10A11D" w:rsidR="007A44E2" w:rsidRDefault="001863A8" w:rsidP="004F09F7">
      <w:pPr>
        <w:pStyle w:val="BodyTextIndent2"/>
        <w:ind w:firstLine="720"/>
        <w:jc w:val="both"/>
      </w:pPr>
      <w:r>
        <w:t xml:space="preserve">With respect to </w:t>
      </w:r>
      <w:r w:rsidR="006B3033" w:rsidRPr="00147F4A">
        <w:rPr>
          <w:i/>
        </w:rPr>
        <w:t>tariff issues</w:t>
      </w:r>
      <w:r w:rsidRPr="006B3033">
        <w:t>,</w:t>
      </w:r>
      <w:r>
        <w:t xml:space="preserve"> </w:t>
      </w:r>
      <w:r w:rsidR="00EB342F">
        <w:t xml:space="preserve">in the event the Commission grants Austin Water’s request to surcharge customers </w:t>
      </w:r>
      <w:r w:rsidR="00DA56B8">
        <w:t xml:space="preserve">in order </w:t>
      </w:r>
      <w:r w:rsidR="00EB342F">
        <w:t xml:space="preserve">to fund a </w:t>
      </w:r>
      <w:r w:rsidR="001B1B38">
        <w:t>R</w:t>
      </w:r>
      <w:r w:rsidR="00EB342F">
        <w:t xml:space="preserve">evenue </w:t>
      </w:r>
      <w:r w:rsidR="001B1B38">
        <w:t>S</w:t>
      </w:r>
      <w:r w:rsidR="00EB342F">
        <w:t xml:space="preserve">tability </w:t>
      </w:r>
      <w:r w:rsidR="001B1B38">
        <w:t>R</w:t>
      </w:r>
      <w:r w:rsidR="008A4DC6">
        <w:t>eserve</w:t>
      </w:r>
      <w:r w:rsidR="00671357">
        <w:t>,</w:t>
      </w:r>
      <w:r w:rsidR="008A4DC6">
        <w:t xml:space="preserve"> </w:t>
      </w:r>
      <w:r w:rsidR="006B3033">
        <w:t xml:space="preserve">I recommend that Austin Water’s request to recover the amounts through a standalone rider be disallowed, and that </w:t>
      </w:r>
      <w:r w:rsidR="008A4DC6">
        <w:t xml:space="preserve">any approved </w:t>
      </w:r>
      <w:r w:rsidR="00475553">
        <w:t xml:space="preserve">annual </w:t>
      </w:r>
      <w:r w:rsidR="006B3033">
        <w:t xml:space="preserve">amounts </w:t>
      </w:r>
      <w:r w:rsidR="00475553">
        <w:t xml:space="preserve">to fund the reserve </w:t>
      </w:r>
      <w:r w:rsidR="006B3033">
        <w:t xml:space="preserve">be included in </w:t>
      </w:r>
      <w:r w:rsidR="001B1B38">
        <w:t xml:space="preserve">the </w:t>
      </w:r>
      <w:r w:rsidR="007E2BF1">
        <w:t>fixed</w:t>
      </w:r>
      <w:r w:rsidR="00680C13">
        <w:t xml:space="preserve"> </w:t>
      </w:r>
      <w:r w:rsidR="007E2BF1">
        <w:t>charge</w:t>
      </w:r>
      <w:r w:rsidR="001B1B38">
        <w:t xml:space="preserve"> </w:t>
      </w:r>
      <w:r w:rsidR="00680C13">
        <w:t>under</w:t>
      </w:r>
      <w:r w:rsidR="007E2BF1">
        <w:t xml:space="preserve"> </w:t>
      </w:r>
      <w:r w:rsidR="006B3033">
        <w:t>base rates.</w:t>
      </w:r>
    </w:p>
    <w:p w14:paraId="2AAA7A2C" w14:textId="77777777" w:rsidR="007E14B9" w:rsidRPr="007E14B9" w:rsidRDefault="007E14B9" w:rsidP="004F09F7">
      <w:pPr>
        <w:pStyle w:val="Heading1"/>
        <w:numPr>
          <w:ilvl w:val="0"/>
          <w:numId w:val="1"/>
        </w:numPr>
        <w:spacing w:line="480" w:lineRule="auto"/>
        <w:jc w:val="both"/>
        <w:rPr>
          <w:sz w:val="24"/>
          <w:szCs w:val="24"/>
        </w:rPr>
      </w:pPr>
      <w:bookmarkStart w:id="9" w:name="_Toc24548844"/>
      <w:r w:rsidRPr="007E14B9">
        <w:rPr>
          <w:sz w:val="24"/>
          <w:szCs w:val="24"/>
        </w:rPr>
        <w:t>STANDARD OF REVIEW</w:t>
      </w:r>
      <w:bookmarkEnd w:id="9"/>
    </w:p>
    <w:p w14:paraId="691DACB5" w14:textId="77777777" w:rsidR="00A55F43" w:rsidRDefault="007E14B9" w:rsidP="00CE23C2">
      <w:pPr>
        <w:spacing w:line="480" w:lineRule="auto"/>
        <w:ind w:left="720" w:hanging="720"/>
        <w:jc w:val="both"/>
        <w:rPr>
          <w:b/>
          <w:sz w:val="24"/>
          <w:szCs w:val="24"/>
        </w:rPr>
      </w:pPr>
      <w:r w:rsidRPr="007E14B9">
        <w:rPr>
          <w:b/>
          <w:sz w:val="24"/>
          <w:szCs w:val="24"/>
        </w:rPr>
        <w:t>Q.</w:t>
      </w:r>
      <w:r w:rsidRPr="007E14B9">
        <w:rPr>
          <w:b/>
          <w:sz w:val="24"/>
          <w:szCs w:val="24"/>
        </w:rPr>
        <w:tab/>
      </w:r>
      <w:r w:rsidR="00A55F43">
        <w:rPr>
          <w:b/>
          <w:sz w:val="24"/>
          <w:szCs w:val="24"/>
        </w:rPr>
        <w:t>What standard have you emphasized in your review of Austin Water’s application?</w:t>
      </w:r>
    </w:p>
    <w:p w14:paraId="32777F39" w14:textId="77777777" w:rsidR="00A55F43" w:rsidRDefault="00A55F43" w:rsidP="00CE23C2">
      <w:pPr>
        <w:spacing w:line="480" w:lineRule="auto"/>
        <w:ind w:left="720" w:hanging="720"/>
        <w:jc w:val="both"/>
        <w:rPr>
          <w:sz w:val="24"/>
          <w:szCs w:val="24"/>
        </w:rPr>
      </w:pPr>
      <w:r w:rsidRPr="00A55F43">
        <w:rPr>
          <w:sz w:val="24"/>
          <w:szCs w:val="24"/>
        </w:rPr>
        <w:t>A.</w:t>
      </w:r>
      <w:r w:rsidRPr="00A55F43">
        <w:rPr>
          <w:sz w:val="24"/>
          <w:szCs w:val="24"/>
        </w:rPr>
        <w:tab/>
      </w:r>
      <w:r w:rsidR="00CE23C2">
        <w:rPr>
          <w:sz w:val="24"/>
          <w:szCs w:val="24"/>
        </w:rPr>
        <w:t xml:space="preserve">I emphasized Commission precedent from Docket No. 42857, in which the Commission found: </w:t>
      </w:r>
    </w:p>
    <w:p w14:paraId="2D58793C" w14:textId="77777777" w:rsidR="00992C23" w:rsidRDefault="00A83B0A" w:rsidP="00992C23">
      <w:pPr>
        <w:ind w:left="1440" w:right="720"/>
        <w:jc w:val="both"/>
        <w:rPr>
          <w:sz w:val="24"/>
          <w:szCs w:val="24"/>
        </w:rPr>
      </w:pPr>
      <w:r>
        <w:rPr>
          <w:sz w:val="24"/>
          <w:szCs w:val="24"/>
        </w:rPr>
        <w:t>…</w:t>
      </w:r>
      <w:r w:rsidR="00992C23" w:rsidRPr="00992C23">
        <w:rPr>
          <w:sz w:val="24"/>
          <w:szCs w:val="24"/>
        </w:rPr>
        <w:t xml:space="preserve"> the ALJs' recommendations on all challenged</w:t>
      </w:r>
      <w:r w:rsidR="00992C23">
        <w:rPr>
          <w:sz w:val="24"/>
          <w:szCs w:val="24"/>
        </w:rPr>
        <w:t xml:space="preserve"> </w:t>
      </w:r>
      <w:r w:rsidR="00992C23" w:rsidRPr="00992C23">
        <w:rPr>
          <w:sz w:val="24"/>
          <w:szCs w:val="24"/>
        </w:rPr>
        <w:t>reductions to the revenue requirement</w:t>
      </w:r>
      <w:r w:rsidR="00992C23">
        <w:rPr>
          <w:sz w:val="24"/>
          <w:szCs w:val="24"/>
        </w:rPr>
        <w:t xml:space="preserve"> </w:t>
      </w:r>
      <w:r w:rsidR="00992C23" w:rsidRPr="00992C23">
        <w:rPr>
          <w:sz w:val="24"/>
          <w:szCs w:val="24"/>
        </w:rPr>
        <w:t xml:space="preserve">should be affirmed because either the city </w:t>
      </w:r>
      <w:proofErr w:type="gramStart"/>
      <w:r w:rsidR="00992C23" w:rsidRPr="00992C23">
        <w:rPr>
          <w:sz w:val="24"/>
          <w:szCs w:val="24"/>
        </w:rPr>
        <w:t>agreed</w:t>
      </w:r>
      <w:proofErr w:type="gramEnd"/>
      <w:r w:rsidR="00992C23" w:rsidRPr="00992C23">
        <w:rPr>
          <w:sz w:val="24"/>
          <w:szCs w:val="24"/>
        </w:rPr>
        <w:t xml:space="preserve"> or the city</w:t>
      </w:r>
      <w:r w:rsidR="003C45B2">
        <w:rPr>
          <w:sz w:val="24"/>
          <w:szCs w:val="24"/>
        </w:rPr>
        <w:t>’</w:t>
      </w:r>
      <w:r w:rsidR="00992C23" w:rsidRPr="00992C23">
        <w:rPr>
          <w:sz w:val="24"/>
          <w:szCs w:val="24"/>
        </w:rPr>
        <w:t>s evidence did not establish that these</w:t>
      </w:r>
      <w:r w:rsidR="00992C23">
        <w:rPr>
          <w:sz w:val="24"/>
          <w:szCs w:val="24"/>
        </w:rPr>
        <w:t xml:space="preserve"> </w:t>
      </w:r>
      <w:r w:rsidR="00992C23" w:rsidRPr="00992C23">
        <w:rPr>
          <w:sz w:val="24"/>
          <w:szCs w:val="24"/>
        </w:rPr>
        <w:t>costs were reasonable and necessary to provide water or wastewater service to the petitioners</w:t>
      </w:r>
      <w:r w:rsidR="00992C23">
        <w:rPr>
          <w:sz w:val="24"/>
          <w:szCs w:val="24"/>
        </w:rPr>
        <w:t>.</w:t>
      </w:r>
      <w:r w:rsidR="004F42A2">
        <w:rPr>
          <w:rStyle w:val="FootnoteReference"/>
          <w:sz w:val="24"/>
          <w:szCs w:val="24"/>
        </w:rPr>
        <w:footnoteReference w:id="2"/>
      </w:r>
    </w:p>
    <w:p w14:paraId="362FD03C" w14:textId="77777777" w:rsidR="00CD2F41" w:rsidRDefault="00CD2F41" w:rsidP="007C556B">
      <w:pPr>
        <w:suppressLineNumbers/>
        <w:rPr>
          <w:sz w:val="24"/>
          <w:szCs w:val="24"/>
        </w:rPr>
      </w:pPr>
    </w:p>
    <w:p w14:paraId="635454AD" w14:textId="76FC65BD" w:rsidR="00CD2F41" w:rsidRDefault="00CD2F41" w:rsidP="003C45B2">
      <w:pPr>
        <w:spacing w:line="480" w:lineRule="auto"/>
        <w:ind w:left="720" w:firstLine="720"/>
        <w:jc w:val="both"/>
        <w:rPr>
          <w:sz w:val="24"/>
          <w:szCs w:val="24"/>
        </w:rPr>
      </w:pPr>
      <w:r>
        <w:rPr>
          <w:sz w:val="24"/>
          <w:szCs w:val="24"/>
        </w:rPr>
        <w:t xml:space="preserve">Although I am not an attorney, </w:t>
      </w:r>
      <w:r w:rsidR="00A35385">
        <w:rPr>
          <w:sz w:val="24"/>
          <w:szCs w:val="24"/>
        </w:rPr>
        <w:t>my understanding of the Commission’s decision is that Austin Water must make an affirmative showing that the costs included in the rates to be charged to the Districts are reasonable and necessary to provide water or wastewater services to them.</w:t>
      </w:r>
      <w:r w:rsidR="00A83B0A">
        <w:rPr>
          <w:sz w:val="24"/>
          <w:szCs w:val="24"/>
        </w:rPr>
        <w:t xml:space="preserve">  This is also the standard included in Texas Water Code </w:t>
      </w:r>
      <w:r w:rsidR="00F849B3">
        <w:rPr>
          <w:sz w:val="24"/>
          <w:szCs w:val="24"/>
        </w:rPr>
        <w:t xml:space="preserve">§ </w:t>
      </w:r>
      <w:r w:rsidR="00A83B0A">
        <w:rPr>
          <w:sz w:val="24"/>
          <w:szCs w:val="24"/>
        </w:rPr>
        <w:t>1</w:t>
      </w:r>
      <w:r w:rsidR="00601775">
        <w:rPr>
          <w:sz w:val="24"/>
          <w:szCs w:val="24"/>
        </w:rPr>
        <w:t>3</w:t>
      </w:r>
      <w:r w:rsidR="00A83B0A">
        <w:rPr>
          <w:sz w:val="24"/>
          <w:szCs w:val="24"/>
        </w:rPr>
        <w:t>.044(b).</w:t>
      </w:r>
    </w:p>
    <w:p w14:paraId="35416A9B" w14:textId="77777777" w:rsidR="00B20303" w:rsidRPr="007E14B9" w:rsidRDefault="00B20303" w:rsidP="007E14B9">
      <w:pPr>
        <w:pStyle w:val="Heading1"/>
        <w:numPr>
          <w:ilvl w:val="0"/>
          <w:numId w:val="1"/>
        </w:numPr>
        <w:spacing w:line="480" w:lineRule="auto"/>
        <w:jc w:val="both"/>
        <w:rPr>
          <w:sz w:val="24"/>
          <w:szCs w:val="24"/>
        </w:rPr>
      </w:pPr>
      <w:bookmarkStart w:id="10" w:name="_Toc24548845"/>
      <w:r w:rsidRPr="007E14B9">
        <w:rPr>
          <w:sz w:val="24"/>
          <w:szCs w:val="24"/>
        </w:rPr>
        <w:t>CLASS COST OF SERVICE STUDY</w:t>
      </w:r>
      <w:bookmarkEnd w:id="10"/>
    </w:p>
    <w:p w14:paraId="29A39C85" w14:textId="77777777" w:rsidR="0050310F" w:rsidRDefault="007D6E21" w:rsidP="00315163">
      <w:pPr>
        <w:pStyle w:val="BodyTextIndent2"/>
        <w:ind w:left="0" w:firstLine="0"/>
        <w:jc w:val="both"/>
        <w:rPr>
          <w:b/>
          <w:szCs w:val="24"/>
        </w:rPr>
      </w:pPr>
      <w:r w:rsidRPr="007D6E21">
        <w:rPr>
          <w:b/>
          <w:szCs w:val="24"/>
        </w:rPr>
        <w:t>Q.</w:t>
      </w:r>
      <w:r w:rsidRPr="007D6E21">
        <w:rPr>
          <w:b/>
          <w:szCs w:val="24"/>
        </w:rPr>
        <w:tab/>
      </w:r>
      <w:r>
        <w:rPr>
          <w:b/>
          <w:szCs w:val="24"/>
        </w:rPr>
        <w:t>What is a class cost of service study?</w:t>
      </w:r>
    </w:p>
    <w:p w14:paraId="04B8567D" w14:textId="767FD42E" w:rsidR="007D6E21" w:rsidRDefault="007D6E21" w:rsidP="007D6E21">
      <w:pPr>
        <w:pStyle w:val="BodyTextIndent2"/>
        <w:jc w:val="both"/>
        <w:rPr>
          <w:szCs w:val="24"/>
        </w:rPr>
      </w:pPr>
      <w:r w:rsidRPr="007D6E21">
        <w:rPr>
          <w:szCs w:val="24"/>
        </w:rPr>
        <w:t>A.</w:t>
      </w:r>
      <w:r w:rsidRPr="007D6E21">
        <w:rPr>
          <w:szCs w:val="24"/>
        </w:rPr>
        <w:tab/>
      </w:r>
      <w:r w:rsidR="00CB792C">
        <w:rPr>
          <w:szCs w:val="24"/>
        </w:rPr>
        <w:t>A class cost of service study</w:t>
      </w:r>
      <w:r>
        <w:rPr>
          <w:szCs w:val="24"/>
        </w:rPr>
        <w:t xml:space="preserve"> produces an approximation of the costs incurred by </w:t>
      </w:r>
      <w:r w:rsidR="00CB792C">
        <w:rPr>
          <w:szCs w:val="24"/>
        </w:rPr>
        <w:t>a utility</w:t>
      </w:r>
      <w:r>
        <w:rPr>
          <w:szCs w:val="24"/>
        </w:rPr>
        <w:t xml:space="preserve"> to provide services to </w:t>
      </w:r>
      <w:r w:rsidR="00C84120">
        <w:rPr>
          <w:szCs w:val="24"/>
        </w:rPr>
        <w:t>its</w:t>
      </w:r>
      <w:r>
        <w:rPr>
          <w:szCs w:val="24"/>
        </w:rPr>
        <w:t xml:space="preserve"> different classes of customers during </w:t>
      </w:r>
      <w:r w:rsidR="00CB792C">
        <w:rPr>
          <w:szCs w:val="24"/>
        </w:rPr>
        <w:t>a</w:t>
      </w:r>
      <w:r>
        <w:rPr>
          <w:szCs w:val="24"/>
        </w:rPr>
        <w:t xml:space="preserve"> </w:t>
      </w:r>
      <w:r w:rsidR="00CB792C">
        <w:rPr>
          <w:szCs w:val="24"/>
        </w:rPr>
        <w:t>t</w:t>
      </w:r>
      <w:r>
        <w:rPr>
          <w:szCs w:val="24"/>
        </w:rPr>
        <w:t xml:space="preserve">est </w:t>
      </w:r>
      <w:r w:rsidR="00CB792C">
        <w:rPr>
          <w:szCs w:val="24"/>
        </w:rPr>
        <w:t>y</w:t>
      </w:r>
      <w:r>
        <w:rPr>
          <w:szCs w:val="24"/>
        </w:rPr>
        <w:t>ear.</w:t>
      </w:r>
      <w:r w:rsidR="007D0BCE">
        <w:rPr>
          <w:szCs w:val="24"/>
        </w:rPr>
        <w:t xml:space="preserve">  </w:t>
      </w:r>
      <w:r w:rsidR="0067416B">
        <w:rPr>
          <w:szCs w:val="24"/>
        </w:rPr>
        <w:t>Operations and maintenance expenses, debt service, debt service coverage, and other items in the cost study must be allocated among customer classes consistent with cost causation.</w:t>
      </w:r>
    </w:p>
    <w:p w14:paraId="2EDAA76B" w14:textId="77777777" w:rsidR="00C84120" w:rsidRPr="00C84120" w:rsidRDefault="00C84120" w:rsidP="007D6E21">
      <w:pPr>
        <w:pStyle w:val="BodyTextIndent2"/>
        <w:jc w:val="both"/>
        <w:rPr>
          <w:b/>
          <w:szCs w:val="24"/>
        </w:rPr>
      </w:pPr>
      <w:r w:rsidRPr="00C84120">
        <w:rPr>
          <w:b/>
          <w:szCs w:val="24"/>
        </w:rPr>
        <w:t>Q.</w:t>
      </w:r>
      <w:r w:rsidRPr="00C84120">
        <w:rPr>
          <w:b/>
          <w:szCs w:val="24"/>
        </w:rPr>
        <w:tab/>
        <w:t>What is cost causation?</w:t>
      </w:r>
    </w:p>
    <w:p w14:paraId="15557B95" w14:textId="77777777" w:rsidR="00C84120" w:rsidRDefault="00C84120" w:rsidP="007D6E21">
      <w:pPr>
        <w:pStyle w:val="BodyTextIndent2"/>
        <w:jc w:val="both"/>
        <w:rPr>
          <w:szCs w:val="24"/>
        </w:rPr>
      </w:pPr>
      <w:r>
        <w:rPr>
          <w:szCs w:val="24"/>
        </w:rPr>
        <w:t>A.</w:t>
      </w:r>
      <w:r>
        <w:rPr>
          <w:szCs w:val="24"/>
        </w:rPr>
        <w:tab/>
      </w:r>
      <w:r w:rsidR="00790935">
        <w:rPr>
          <w:szCs w:val="24"/>
        </w:rPr>
        <w:t>Cost causation is the f</w:t>
      </w:r>
      <w:r w:rsidR="0060035A">
        <w:rPr>
          <w:szCs w:val="24"/>
        </w:rPr>
        <w:t>undamental</w:t>
      </w:r>
      <w:r w:rsidR="00790935">
        <w:rPr>
          <w:szCs w:val="24"/>
        </w:rPr>
        <w:t xml:space="preserve"> ratemaking principle </w:t>
      </w:r>
      <w:r w:rsidR="00780C4A">
        <w:rPr>
          <w:szCs w:val="24"/>
        </w:rPr>
        <w:t xml:space="preserve">that </w:t>
      </w:r>
      <w:r w:rsidR="00790935">
        <w:rPr>
          <w:szCs w:val="24"/>
        </w:rPr>
        <w:t xml:space="preserve">the customers who cause the costs to be incurred by the utility should bear the costs in rates.  When costs are allocated among classes consistent with cost causation, the </w:t>
      </w:r>
      <w:r w:rsidR="00EF6C08">
        <w:rPr>
          <w:szCs w:val="24"/>
        </w:rPr>
        <w:t xml:space="preserve">resulting </w:t>
      </w:r>
      <w:r w:rsidR="00790935">
        <w:rPr>
          <w:szCs w:val="24"/>
        </w:rPr>
        <w:t xml:space="preserve">rates </w:t>
      </w:r>
      <w:r w:rsidR="00EF6C08">
        <w:rPr>
          <w:szCs w:val="24"/>
        </w:rPr>
        <w:t>can be said to be “</w:t>
      </w:r>
      <w:r w:rsidR="00790935">
        <w:rPr>
          <w:szCs w:val="24"/>
        </w:rPr>
        <w:t>cost-based.”  Cost</w:t>
      </w:r>
      <w:r w:rsidR="002804E0">
        <w:rPr>
          <w:szCs w:val="24"/>
        </w:rPr>
        <w:t>-</w:t>
      </w:r>
      <w:r w:rsidR="00790935">
        <w:rPr>
          <w:szCs w:val="24"/>
        </w:rPr>
        <w:t xml:space="preserve">based rates are </w:t>
      </w:r>
      <w:r w:rsidR="00BD372A">
        <w:rPr>
          <w:szCs w:val="24"/>
        </w:rPr>
        <w:t xml:space="preserve">desirable because they are </w:t>
      </w:r>
      <w:r w:rsidR="00790935">
        <w:rPr>
          <w:szCs w:val="24"/>
        </w:rPr>
        <w:t>fair</w:t>
      </w:r>
      <w:r w:rsidR="00BD372A">
        <w:rPr>
          <w:szCs w:val="24"/>
        </w:rPr>
        <w:t xml:space="preserve"> </w:t>
      </w:r>
      <w:r w:rsidR="003C45B2">
        <w:rPr>
          <w:szCs w:val="24"/>
        </w:rPr>
        <w:t xml:space="preserve">to ratepayers </w:t>
      </w:r>
      <w:r w:rsidR="00790935">
        <w:rPr>
          <w:szCs w:val="24"/>
        </w:rPr>
        <w:t>and promote economic efficiency.</w:t>
      </w:r>
    </w:p>
    <w:p w14:paraId="0B72B017" w14:textId="77777777" w:rsidR="00EE0A6C" w:rsidRDefault="009D39EE" w:rsidP="007D6E21">
      <w:pPr>
        <w:pStyle w:val="BodyTextIndent2"/>
        <w:jc w:val="both"/>
        <w:rPr>
          <w:b/>
          <w:szCs w:val="24"/>
        </w:rPr>
      </w:pPr>
      <w:r w:rsidRPr="009D39EE">
        <w:rPr>
          <w:b/>
          <w:szCs w:val="24"/>
        </w:rPr>
        <w:t>Q.</w:t>
      </w:r>
      <w:r w:rsidRPr="009D39EE">
        <w:rPr>
          <w:b/>
          <w:szCs w:val="24"/>
        </w:rPr>
        <w:tab/>
      </w:r>
      <w:r w:rsidR="00F01E78">
        <w:rPr>
          <w:b/>
          <w:szCs w:val="24"/>
        </w:rPr>
        <w:t xml:space="preserve">What is the first step in Staff’s </w:t>
      </w:r>
      <w:r w:rsidR="007D0BCE">
        <w:rPr>
          <w:b/>
          <w:szCs w:val="24"/>
        </w:rPr>
        <w:t xml:space="preserve">review of </w:t>
      </w:r>
      <w:r w:rsidR="00EE0A6C">
        <w:rPr>
          <w:b/>
          <w:szCs w:val="24"/>
        </w:rPr>
        <w:t>a utility’s class cost of service study?</w:t>
      </w:r>
    </w:p>
    <w:p w14:paraId="49DA153B" w14:textId="77777777" w:rsidR="009017FF" w:rsidRDefault="00EE0A6C" w:rsidP="009017FF">
      <w:pPr>
        <w:pStyle w:val="BodyTextIndent2"/>
        <w:jc w:val="both"/>
        <w:rPr>
          <w:szCs w:val="24"/>
        </w:rPr>
      </w:pPr>
      <w:r w:rsidRPr="00EE0A6C">
        <w:rPr>
          <w:szCs w:val="24"/>
        </w:rPr>
        <w:t>A.</w:t>
      </w:r>
      <w:r w:rsidRPr="00EE0A6C">
        <w:rPr>
          <w:szCs w:val="24"/>
        </w:rPr>
        <w:tab/>
      </w:r>
      <w:r w:rsidR="0036045C">
        <w:rPr>
          <w:szCs w:val="24"/>
        </w:rPr>
        <w:t>Staff performs an independent reconstruction of the utility’s cost of service study.</w:t>
      </w:r>
      <w:r w:rsidR="009017FF">
        <w:rPr>
          <w:szCs w:val="24"/>
        </w:rPr>
        <w:t xml:space="preserve">  </w:t>
      </w:r>
      <w:r w:rsidR="0036045C">
        <w:rPr>
          <w:szCs w:val="24"/>
        </w:rPr>
        <w:t>In this proceeding, Austin Water produced two separate class cost of service studies</w:t>
      </w:r>
      <w:r w:rsidR="004411DE">
        <w:rPr>
          <w:szCs w:val="24"/>
        </w:rPr>
        <w:t>, one</w:t>
      </w:r>
      <w:r w:rsidR="0036045C">
        <w:rPr>
          <w:szCs w:val="24"/>
        </w:rPr>
        <w:t xml:space="preserve"> for water</w:t>
      </w:r>
      <w:r w:rsidR="00C4288D">
        <w:rPr>
          <w:szCs w:val="24"/>
        </w:rPr>
        <w:t xml:space="preserve"> </w:t>
      </w:r>
      <w:r w:rsidR="0036045C">
        <w:rPr>
          <w:szCs w:val="24"/>
        </w:rPr>
        <w:t xml:space="preserve">and </w:t>
      </w:r>
      <w:r w:rsidR="004411DE">
        <w:rPr>
          <w:szCs w:val="24"/>
        </w:rPr>
        <w:t xml:space="preserve">another </w:t>
      </w:r>
      <w:r w:rsidR="00951757">
        <w:rPr>
          <w:szCs w:val="24"/>
        </w:rPr>
        <w:t xml:space="preserve">one </w:t>
      </w:r>
      <w:r w:rsidR="004411DE">
        <w:rPr>
          <w:szCs w:val="24"/>
        </w:rPr>
        <w:t xml:space="preserve">for </w:t>
      </w:r>
      <w:r w:rsidR="0036045C">
        <w:rPr>
          <w:szCs w:val="24"/>
        </w:rPr>
        <w:t xml:space="preserve">wastewater.  </w:t>
      </w:r>
    </w:p>
    <w:p w14:paraId="4E6D5F16" w14:textId="77777777" w:rsidR="007E1A0D" w:rsidRDefault="0036045C" w:rsidP="009017FF">
      <w:pPr>
        <w:pStyle w:val="BodyTextIndent2"/>
        <w:ind w:firstLine="720"/>
        <w:jc w:val="both"/>
        <w:rPr>
          <w:szCs w:val="24"/>
        </w:rPr>
      </w:pPr>
      <w:r>
        <w:rPr>
          <w:szCs w:val="24"/>
        </w:rPr>
        <w:t xml:space="preserve">Working independently from </w:t>
      </w:r>
      <w:r w:rsidR="00951757">
        <w:rPr>
          <w:szCs w:val="24"/>
        </w:rPr>
        <w:t>Austin Water</w:t>
      </w:r>
      <w:r>
        <w:rPr>
          <w:szCs w:val="24"/>
        </w:rPr>
        <w:t>’s models, I reconstructed both models beginning with nothing but blank workbooks in Microsoft Excel, populat</w:t>
      </w:r>
      <w:r w:rsidR="00C4288D">
        <w:rPr>
          <w:szCs w:val="24"/>
        </w:rPr>
        <w:t>ing</w:t>
      </w:r>
      <w:r>
        <w:rPr>
          <w:szCs w:val="24"/>
        </w:rPr>
        <w:t xml:space="preserve"> the workbooks with the </w:t>
      </w:r>
      <w:r w:rsidR="007E1A0D">
        <w:rPr>
          <w:szCs w:val="24"/>
        </w:rPr>
        <w:t>hard</w:t>
      </w:r>
      <w:r w:rsidR="00C4288D">
        <w:rPr>
          <w:szCs w:val="24"/>
        </w:rPr>
        <w:t>-</w:t>
      </w:r>
      <w:r w:rsidR="007E1A0D">
        <w:rPr>
          <w:szCs w:val="24"/>
        </w:rPr>
        <w:t>coded amounts</w:t>
      </w:r>
      <w:r>
        <w:rPr>
          <w:szCs w:val="24"/>
        </w:rPr>
        <w:t xml:space="preserve"> and allocation data </w:t>
      </w:r>
      <w:r w:rsidR="007E1A0D">
        <w:rPr>
          <w:szCs w:val="24"/>
        </w:rPr>
        <w:t>from</w:t>
      </w:r>
      <w:r>
        <w:rPr>
          <w:szCs w:val="24"/>
        </w:rPr>
        <w:t xml:space="preserve"> </w:t>
      </w:r>
      <w:r w:rsidR="00951757">
        <w:rPr>
          <w:szCs w:val="24"/>
        </w:rPr>
        <w:t>Austin Water</w:t>
      </w:r>
      <w:r>
        <w:rPr>
          <w:szCs w:val="24"/>
        </w:rPr>
        <w:t>’s application, and wr</w:t>
      </w:r>
      <w:r w:rsidR="00C4288D">
        <w:rPr>
          <w:szCs w:val="24"/>
        </w:rPr>
        <w:t>i</w:t>
      </w:r>
      <w:r>
        <w:rPr>
          <w:szCs w:val="24"/>
        </w:rPr>
        <w:t>t</w:t>
      </w:r>
      <w:r w:rsidR="00C4288D">
        <w:rPr>
          <w:szCs w:val="24"/>
        </w:rPr>
        <w:t>ing</w:t>
      </w:r>
      <w:r>
        <w:rPr>
          <w:szCs w:val="24"/>
        </w:rPr>
        <w:t xml:space="preserve"> </w:t>
      </w:r>
      <w:r w:rsidR="00951757">
        <w:rPr>
          <w:szCs w:val="24"/>
        </w:rPr>
        <w:t xml:space="preserve">my own </w:t>
      </w:r>
      <w:r>
        <w:rPr>
          <w:szCs w:val="24"/>
        </w:rPr>
        <w:t xml:space="preserve">formulas to allocate costs and perform various </w:t>
      </w:r>
      <w:r w:rsidR="00951757">
        <w:rPr>
          <w:szCs w:val="24"/>
        </w:rPr>
        <w:t xml:space="preserve">other </w:t>
      </w:r>
      <w:r>
        <w:rPr>
          <w:szCs w:val="24"/>
        </w:rPr>
        <w:t xml:space="preserve">arithmetic operations until </w:t>
      </w:r>
      <w:r w:rsidR="00951757">
        <w:rPr>
          <w:szCs w:val="24"/>
        </w:rPr>
        <w:t>my</w:t>
      </w:r>
      <w:r w:rsidR="00FC3779">
        <w:rPr>
          <w:szCs w:val="24"/>
        </w:rPr>
        <w:t xml:space="preserve"> </w:t>
      </w:r>
      <w:r>
        <w:rPr>
          <w:szCs w:val="24"/>
        </w:rPr>
        <w:t>models produced the same results</w:t>
      </w:r>
      <w:r w:rsidR="003C45B2">
        <w:rPr>
          <w:szCs w:val="24"/>
        </w:rPr>
        <w:t xml:space="preserve"> </w:t>
      </w:r>
      <w:r>
        <w:rPr>
          <w:szCs w:val="24"/>
        </w:rPr>
        <w:t xml:space="preserve">as </w:t>
      </w:r>
      <w:r w:rsidR="00951757">
        <w:rPr>
          <w:szCs w:val="24"/>
        </w:rPr>
        <w:t>Austin Water</w:t>
      </w:r>
      <w:r>
        <w:rPr>
          <w:szCs w:val="24"/>
        </w:rPr>
        <w:t>’s models</w:t>
      </w:r>
      <w:r w:rsidR="003C45B2">
        <w:rPr>
          <w:szCs w:val="24"/>
        </w:rPr>
        <w:t>,</w:t>
      </w:r>
      <w:r>
        <w:rPr>
          <w:szCs w:val="24"/>
        </w:rPr>
        <w:t xml:space="preserve"> without relying on any of the formulas, macros, formatting, or calculations in</w:t>
      </w:r>
      <w:r w:rsidR="00951757">
        <w:rPr>
          <w:szCs w:val="24"/>
        </w:rPr>
        <w:t xml:space="preserve"> Austin Water</w:t>
      </w:r>
      <w:r>
        <w:rPr>
          <w:szCs w:val="24"/>
        </w:rPr>
        <w:t>’s model</w:t>
      </w:r>
      <w:r w:rsidR="00FC3779">
        <w:rPr>
          <w:szCs w:val="24"/>
        </w:rPr>
        <w:t>s</w:t>
      </w:r>
      <w:r>
        <w:rPr>
          <w:szCs w:val="24"/>
        </w:rPr>
        <w:t>.</w:t>
      </w:r>
    </w:p>
    <w:p w14:paraId="54E5A2FC" w14:textId="77777777" w:rsidR="007D6E21" w:rsidRPr="00EE0A6C" w:rsidRDefault="0036045C" w:rsidP="007E1A0D">
      <w:pPr>
        <w:pStyle w:val="BodyTextIndent2"/>
        <w:ind w:firstLine="720"/>
        <w:jc w:val="both"/>
        <w:rPr>
          <w:szCs w:val="24"/>
        </w:rPr>
      </w:pPr>
      <w:r>
        <w:rPr>
          <w:szCs w:val="24"/>
        </w:rPr>
        <w:t>Staff</w:t>
      </w:r>
      <w:r w:rsidR="00FB5074">
        <w:rPr>
          <w:szCs w:val="24"/>
        </w:rPr>
        <w:t xml:space="preserve">’s independent reconstructions of utilities’ models are referred to </w:t>
      </w:r>
      <w:r>
        <w:rPr>
          <w:szCs w:val="24"/>
        </w:rPr>
        <w:t xml:space="preserve">as “zero” models, signifying zero variance from </w:t>
      </w:r>
      <w:r w:rsidRPr="00895D2E">
        <w:rPr>
          <w:szCs w:val="24"/>
        </w:rPr>
        <w:t xml:space="preserve">the </w:t>
      </w:r>
      <w:r w:rsidR="002A5335" w:rsidRPr="00895D2E">
        <w:rPr>
          <w:szCs w:val="24"/>
        </w:rPr>
        <w:t>utility</w:t>
      </w:r>
      <w:r w:rsidRPr="00895D2E">
        <w:rPr>
          <w:szCs w:val="24"/>
        </w:rPr>
        <w:t>’s request.</w:t>
      </w:r>
      <w:r w:rsidR="00230E41" w:rsidRPr="00895D2E">
        <w:rPr>
          <w:szCs w:val="24"/>
        </w:rPr>
        <w:t xml:space="preserve">  </w:t>
      </w:r>
      <w:r w:rsidRPr="00895D2E">
        <w:rPr>
          <w:szCs w:val="24"/>
        </w:rPr>
        <w:t xml:space="preserve">Staff’s </w:t>
      </w:r>
      <w:r w:rsidR="003B7C20">
        <w:rPr>
          <w:szCs w:val="24"/>
        </w:rPr>
        <w:t xml:space="preserve">water and wastewater </w:t>
      </w:r>
      <w:r w:rsidR="004755DB" w:rsidRPr="00895D2E">
        <w:rPr>
          <w:szCs w:val="24"/>
        </w:rPr>
        <w:t>zero models</w:t>
      </w:r>
      <w:r w:rsidRPr="00895D2E">
        <w:rPr>
          <w:szCs w:val="24"/>
        </w:rPr>
        <w:t xml:space="preserve"> can be found in </w:t>
      </w:r>
      <w:r w:rsidR="004755DB" w:rsidRPr="00895D2E">
        <w:rPr>
          <w:szCs w:val="24"/>
        </w:rPr>
        <w:t>my electronic workpapers.</w:t>
      </w:r>
      <w:r w:rsidR="00951757" w:rsidRPr="00895D2E">
        <w:rPr>
          <w:rStyle w:val="FootnoteReference"/>
          <w:szCs w:val="24"/>
        </w:rPr>
        <w:footnoteReference w:id="3"/>
      </w:r>
    </w:p>
    <w:p w14:paraId="08AA8F24" w14:textId="77777777" w:rsidR="004703E8" w:rsidRDefault="004703E8" w:rsidP="00315163">
      <w:pPr>
        <w:pStyle w:val="BodyTextIndent2"/>
        <w:ind w:left="0" w:firstLine="0"/>
        <w:jc w:val="both"/>
        <w:rPr>
          <w:b/>
          <w:szCs w:val="24"/>
        </w:rPr>
      </w:pPr>
      <w:r w:rsidRPr="004703E8">
        <w:rPr>
          <w:b/>
          <w:szCs w:val="24"/>
        </w:rPr>
        <w:t>Q.</w:t>
      </w:r>
      <w:r w:rsidRPr="004703E8">
        <w:rPr>
          <w:b/>
          <w:szCs w:val="24"/>
        </w:rPr>
        <w:tab/>
      </w:r>
      <w:r>
        <w:rPr>
          <w:b/>
          <w:szCs w:val="24"/>
        </w:rPr>
        <w:t xml:space="preserve">What experience do you have in building </w:t>
      </w:r>
      <w:r w:rsidR="009E74E4">
        <w:rPr>
          <w:b/>
          <w:szCs w:val="24"/>
        </w:rPr>
        <w:t xml:space="preserve">class </w:t>
      </w:r>
      <w:r>
        <w:rPr>
          <w:b/>
          <w:szCs w:val="24"/>
        </w:rPr>
        <w:t>cost of service models?</w:t>
      </w:r>
    </w:p>
    <w:p w14:paraId="124219A5" w14:textId="77777777" w:rsidR="00BA6230" w:rsidRDefault="004703E8" w:rsidP="00576E41">
      <w:pPr>
        <w:pStyle w:val="BodyTextIndent2"/>
        <w:jc w:val="both"/>
        <w:rPr>
          <w:szCs w:val="24"/>
        </w:rPr>
      </w:pPr>
      <w:r w:rsidRPr="004703E8">
        <w:rPr>
          <w:szCs w:val="24"/>
        </w:rPr>
        <w:t>A.</w:t>
      </w:r>
      <w:r w:rsidRPr="004703E8">
        <w:rPr>
          <w:szCs w:val="24"/>
        </w:rPr>
        <w:tab/>
      </w:r>
      <w:r>
        <w:rPr>
          <w:szCs w:val="24"/>
        </w:rPr>
        <w:t xml:space="preserve">I built the </w:t>
      </w:r>
      <w:r w:rsidR="00C4288D">
        <w:rPr>
          <w:szCs w:val="24"/>
        </w:rPr>
        <w:t>class cost of service</w:t>
      </w:r>
      <w:r>
        <w:rPr>
          <w:szCs w:val="24"/>
        </w:rPr>
        <w:t xml:space="preserve"> models that are currently </w:t>
      </w:r>
      <w:r w:rsidR="001A353D">
        <w:rPr>
          <w:szCs w:val="24"/>
        </w:rPr>
        <w:t xml:space="preserve">being </w:t>
      </w:r>
      <w:r w:rsidR="00576E41">
        <w:rPr>
          <w:szCs w:val="24"/>
        </w:rPr>
        <w:t>used by the Commission’s Rate Regulation Division to review cost allocation and rate design issues in base-rate proceedings for three of the vertically integrated investor-owned utilities in Texas:  El Paso Electric Company,</w:t>
      </w:r>
      <w:r w:rsidR="007D78A4">
        <w:rPr>
          <w:rStyle w:val="FootnoteReference"/>
          <w:szCs w:val="24"/>
        </w:rPr>
        <w:footnoteReference w:id="4"/>
      </w:r>
      <w:r w:rsidR="00576E41">
        <w:rPr>
          <w:szCs w:val="24"/>
        </w:rPr>
        <w:t xml:space="preserve"> Southwestern Public Service Company,</w:t>
      </w:r>
      <w:r w:rsidR="007D78A4">
        <w:rPr>
          <w:rStyle w:val="FootnoteReference"/>
          <w:szCs w:val="24"/>
        </w:rPr>
        <w:footnoteReference w:id="5"/>
      </w:r>
      <w:r w:rsidR="00576E41">
        <w:rPr>
          <w:szCs w:val="24"/>
        </w:rPr>
        <w:t xml:space="preserve"> and Entergy Texas, Inc.</w:t>
      </w:r>
      <w:r w:rsidR="007D78A4">
        <w:rPr>
          <w:rStyle w:val="FootnoteReference"/>
          <w:szCs w:val="24"/>
        </w:rPr>
        <w:footnoteReference w:id="6"/>
      </w:r>
    </w:p>
    <w:p w14:paraId="0CDE7FF3" w14:textId="77777777" w:rsidR="00BA6230" w:rsidRDefault="00576E41" w:rsidP="00BA6230">
      <w:pPr>
        <w:pStyle w:val="BodyTextIndent2"/>
        <w:ind w:firstLine="720"/>
        <w:jc w:val="both"/>
        <w:rPr>
          <w:szCs w:val="24"/>
        </w:rPr>
      </w:pPr>
      <w:r>
        <w:rPr>
          <w:szCs w:val="24"/>
        </w:rPr>
        <w:t>I also built the Staff models that were used by the Commission’s Rate Regulation Division to review cost allocation and rate design issues in base-rate proceedings for two investor-owned transmission and distribution utilities in Texas:  CenterPoint Energy Houston Electric,</w:t>
      </w:r>
      <w:r w:rsidR="00F550E7">
        <w:rPr>
          <w:rStyle w:val="FootnoteReference"/>
          <w:szCs w:val="24"/>
        </w:rPr>
        <w:footnoteReference w:id="7"/>
      </w:r>
      <w:r>
        <w:rPr>
          <w:szCs w:val="24"/>
        </w:rPr>
        <w:t xml:space="preserve"> and Sharyland Utilities, LLP.</w:t>
      </w:r>
      <w:r w:rsidR="00A27FB5">
        <w:rPr>
          <w:rStyle w:val="FootnoteReference"/>
          <w:szCs w:val="24"/>
        </w:rPr>
        <w:footnoteReference w:id="8"/>
      </w:r>
      <w:r>
        <w:rPr>
          <w:szCs w:val="24"/>
        </w:rPr>
        <w:t xml:space="preserve">  </w:t>
      </w:r>
    </w:p>
    <w:p w14:paraId="4EDF38CF" w14:textId="77777777" w:rsidR="004703E8" w:rsidRDefault="00576E41" w:rsidP="00BA6230">
      <w:pPr>
        <w:pStyle w:val="BodyTextIndent2"/>
        <w:ind w:firstLine="720"/>
        <w:jc w:val="both"/>
        <w:rPr>
          <w:szCs w:val="24"/>
        </w:rPr>
      </w:pPr>
      <w:r>
        <w:rPr>
          <w:szCs w:val="24"/>
        </w:rPr>
        <w:t>Additionally, I built the class cost of service study for Potomac Electric Power Company, a</w:t>
      </w:r>
      <w:r w:rsidR="00BA6230">
        <w:rPr>
          <w:szCs w:val="24"/>
        </w:rPr>
        <w:t>n</w:t>
      </w:r>
      <w:r>
        <w:rPr>
          <w:szCs w:val="24"/>
        </w:rPr>
        <w:t xml:space="preserve"> investor-owned wires and poles utility under the jurisdiction of the District of Columbia Public Services Commission.</w:t>
      </w:r>
      <w:r w:rsidR="00821F07">
        <w:rPr>
          <w:rStyle w:val="FootnoteReference"/>
          <w:szCs w:val="24"/>
        </w:rPr>
        <w:footnoteReference w:id="9"/>
      </w:r>
    </w:p>
    <w:p w14:paraId="64934B7E" w14:textId="77777777" w:rsidR="009E74E4" w:rsidRPr="0030684F" w:rsidRDefault="0030684F" w:rsidP="0030684F">
      <w:pPr>
        <w:pStyle w:val="BodyTextIndent2"/>
        <w:jc w:val="both"/>
        <w:rPr>
          <w:b/>
          <w:szCs w:val="24"/>
        </w:rPr>
      </w:pPr>
      <w:r w:rsidRPr="0030684F">
        <w:rPr>
          <w:b/>
          <w:szCs w:val="24"/>
        </w:rPr>
        <w:t>Q.</w:t>
      </w:r>
      <w:r w:rsidRPr="0030684F">
        <w:rPr>
          <w:b/>
          <w:szCs w:val="24"/>
        </w:rPr>
        <w:tab/>
        <w:t>Are the skills required to build a</w:t>
      </w:r>
      <w:r w:rsidR="00997D26">
        <w:rPr>
          <w:b/>
          <w:szCs w:val="24"/>
        </w:rPr>
        <w:t>n electronic model of a water utility’s</w:t>
      </w:r>
      <w:r w:rsidRPr="0030684F">
        <w:rPr>
          <w:b/>
          <w:szCs w:val="24"/>
        </w:rPr>
        <w:t xml:space="preserve"> class cost of service generally the same </w:t>
      </w:r>
      <w:r w:rsidR="00997D26">
        <w:rPr>
          <w:b/>
          <w:szCs w:val="24"/>
        </w:rPr>
        <w:t>as the skills</w:t>
      </w:r>
      <w:r w:rsidR="008A7E98">
        <w:rPr>
          <w:b/>
          <w:szCs w:val="24"/>
        </w:rPr>
        <w:t xml:space="preserve"> required</w:t>
      </w:r>
      <w:r w:rsidR="00997D26">
        <w:rPr>
          <w:b/>
          <w:szCs w:val="24"/>
        </w:rPr>
        <w:t xml:space="preserve"> to build an electronic model of an electric utility’s class cost of service</w:t>
      </w:r>
      <w:r w:rsidRPr="0030684F">
        <w:rPr>
          <w:b/>
          <w:szCs w:val="24"/>
        </w:rPr>
        <w:t>?</w:t>
      </w:r>
    </w:p>
    <w:p w14:paraId="589A11E0" w14:textId="35AC2C53" w:rsidR="00267D1E" w:rsidRDefault="0030684F" w:rsidP="00235036">
      <w:pPr>
        <w:pStyle w:val="BodyTextIndent2"/>
        <w:jc w:val="both"/>
        <w:rPr>
          <w:szCs w:val="24"/>
        </w:rPr>
      </w:pPr>
      <w:r>
        <w:rPr>
          <w:szCs w:val="24"/>
        </w:rPr>
        <w:t>A.</w:t>
      </w:r>
      <w:r>
        <w:rPr>
          <w:szCs w:val="24"/>
        </w:rPr>
        <w:tab/>
        <w:t>Yes.  In this proceeding, Austin Water’s cost stud</w:t>
      </w:r>
      <w:r w:rsidR="005F181C">
        <w:rPr>
          <w:szCs w:val="24"/>
        </w:rPr>
        <w:t>ies</w:t>
      </w:r>
      <w:r>
        <w:rPr>
          <w:szCs w:val="24"/>
        </w:rPr>
        <w:t xml:space="preserve"> ha</w:t>
      </w:r>
      <w:r w:rsidR="005F181C">
        <w:rPr>
          <w:szCs w:val="24"/>
        </w:rPr>
        <w:t>ve</w:t>
      </w:r>
      <w:r>
        <w:rPr>
          <w:szCs w:val="24"/>
        </w:rPr>
        <w:t xml:space="preserve"> more steps in the cost allocation process</w:t>
      </w:r>
      <w:r w:rsidR="00235036">
        <w:rPr>
          <w:szCs w:val="24"/>
        </w:rPr>
        <w:t xml:space="preserve"> than what I have seen in the class cost of service models used by electric utilities</w:t>
      </w:r>
      <w:r>
        <w:rPr>
          <w:szCs w:val="24"/>
        </w:rPr>
        <w:t xml:space="preserve">.  However, the basic </w:t>
      </w:r>
      <w:r w:rsidR="00C568E1">
        <w:rPr>
          <w:szCs w:val="24"/>
        </w:rPr>
        <w:t>purpose</w:t>
      </w:r>
      <w:r>
        <w:rPr>
          <w:szCs w:val="24"/>
        </w:rPr>
        <w:t xml:space="preserve"> and </w:t>
      </w:r>
      <w:r w:rsidR="00C568E1">
        <w:rPr>
          <w:szCs w:val="24"/>
        </w:rPr>
        <w:t xml:space="preserve">design </w:t>
      </w:r>
      <w:r>
        <w:rPr>
          <w:szCs w:val="24"/>
        </w:rPr>
        <w:t xml:space="preserve">of </w:t>
      </w:r>
      <w:r w:rsidR="005F181C">
        <w:rPr>
          <w:szCs w:val="24"/>
        </w:rPr>
        <w:t>an</w:t>
      </w:r>
      <w:r w:rsidR="00C568E1">
        <w:rPr>
          <w:szCs w:val="24"/>
        </w:rPr>
        <w:t xml:space="preserve"> electronic model of a </w:t>
      </w:r>
      <w:r>
        <w:rPr>
          <w:szCs w:val="24"/>
        </w:rPr>
        <w:t xml:space="preserve">class cost of service study remains the same </w:t>
      </w:r>
      <w:r w:rsidR="00235036">
        <w:rPr>
          <w:szCs w:val="24"/>
        </w:rPr>
        <w:t>whether the applicant is an electric utility or a water utility</w:t>
      </w:r>
      <w:r w:rsidR="00C568E1">
        <w:rPr>
          <w:szCs w:val="24"/>
        </w:rPr>
        <w:t xml:space="preserve">.  The purpose of </w:t>
      </w:r>
      <w:r w:rsidR="006C48CA">
        <w:rPr>
          <w:szCs w:val="24"/>
        </w:rPr>
        <w:t xml:space="preserve">an electronic model of a class cost of service study </w:t>
      </w:r>
      <w:r w:rsidR="00C568E1">
        <w:rPr>
          <w:szCs w:val="24"/>
        </w:rPr>
        <w:t>is to</w:t>
      </w:r>
      <w:r>
        <w:rPr>
          <w:szCs w:val="24"/>
        </w:rPr>
        <w:t xml:space="preserve"> perform thousands of arithmetic operations quickly </w:t>
      </w:r>
      <w:r w:rsidR="00C568E1">
        <w:rPr>
          <w:szCs w:val="24"/>
        </w:rPr>
        <w:t xml:space="preserve">so that the class cost of service for each class can be re-calculated </w:t>
      </w:r>
      <w:r w:rsidR="00BD2773">
        <w:rPr>
          <w:szCs w:val="24"/>
        </w:rPr>
        <w:t xml:space="preserve">and updated </w:t>
      </w:r>
      <w:r w:rsidR="00C568E1">
        <w:rPr>
          <w:szCs w:val="24"/>
        </w:rPr>
        <w:t xml:space="preserve">quickly </w:t>
      </w:r>
      <w:r w:rsidR="001A353D">
        <w:rPr>
          <w:szCs w:val="24"/>
        </w:rPr>
        <w:t xml:space="preserve">as needed </w:t>
      </w:r>
      <w:r w:rsidR="00C568E1">
        <w:rPr>
          <w:szCs w:val="24"/>
        </w:rPr>
        <w:t xml:space="preserve">to reflect </w:t>
      </w:r>
      <w:r w:rsidR="00BD2773">
        <w:rPr>
          <w:szCs w:val="24"/>
        </w:rPr>
        <w:t xml:space="preserve">changes to the </w:t>
      </w:r>
      <w:r w:rsidR="00235036">
        <w:rPr>
          <w:szCs w:val="24"/>
        </w:rPr>
        <w:t xml:space="preserve">model’s </w:t>
      </w:r>
      <w:r w:rsidR="00BD2773">
        <w:rPr>
          <w:szCs w:val="24"/>
        </w:rPr>
        <w:t>input</w:t>
      </w:r>
      <w:r w:rsidR="006C48CA">
        <w:rPr>
          <w:szCs w:val="24"/>
        </w:rPr>
        <w:t>s</w:t>
      </w:r>
      <w:r w:rsidR="00235036">
        <w:rPr>
          <w:szCs w:val="24"/>
        </w:rPr>
        <w:t xml:space="preserve"> (i.e., total system amounts, allocation data, and allocation methodologies)</w:t>
      </w:r>
      <w:r w:rsidR="00AB4305">
        <w:rPr>
          <w:szCs w:val="24"/>
        </w:rPr>
        <w:t>.</w:t>
      </w:r>
    </w:p>
    <w:p w14:paraId="292D35F5" w14:textId="77777777" w:rsidR="00601775" w:rsidRPr="00235036" w:rsidRDefault="00601775" w:rsidP="00601775">
      <w:pPr>
        <w:pStyle w:val="BodyTextIndent2"/>
        <w:suppressLineNumbers/>
        <w:jc w:val="both"/>
        <w:rPr>
          <w:szCs w:val="24"/>
        </w:rPr>
      </w:pPr>
    </w:p>
    <w:p w14:paraId="29ACA628" w14:textId="77777777" w:rsidR="00E32CA2" w:rsidRPr="00E32CA2" w:rsidRDefault="00E32CA2" w:rsidP="00E32CA2">
      <w:pPr>
        <w:pStyle w:val="BodyTextIndent2"/>
        <w:jc w:val="both"/>
        <w:rPr>
          <w:b/>
          <w:szCs w:val="24"/>
        </w:rPr>
      </w:pPr>
      <w:r w:rsidRPr="00E32CA2">
        <w:rPr>
          <w:b/>
          <w:szCs w:val="24"/>
        </w:rPr>
        <w:t>Q.</w:t>
      </w:r>
      <w:r w:rsidRPr="00E32CA2">
        <w:rPr>
          <w:b/>
          <w:szCs w:val="24"/>
        </w:rPr>
        <w:tab/>
      </w:r>
      <w:r w:rsidR="002A5335">
        <w:rPr>
          <w:b/>
          <w:szCs w:val="24"/>
        </w:rPr>
        <w:t xml:space="preserve">In this proceeding, </w:t>
      </w:r>
      <w:r w:rsidR="008E30FE">
        <w:rPr>
          <w:b/>
          <w:szCs w:val="24"/>
        </w:rPr>
        <w:t xml:space="preserve">how do </w:t>
      </w:r>
      <w:r w:rsidRPr="00E32CA2">
        <w:rPr>
          <w:b/>
          <w:szCs w:val="24"/>
        </w:rPr>
        <w:t xml:space="preserve">Staff’s models </w:t>
      </w:r>
      <w:r w:rsidR="008E30FE">
        <w:rPr>
          <w:b/>
          <w:szCs w:val="24"/>
        </w:rPr>
        <w:t xml:space="preserve">compare </w:t>
      </w:r>
      <w:r w:rsidRPr="00E32CA2">
        <w:rPr>
          <w:b/>
          <w:szCs w:val="24"/>
        </w:rPr>
        <w:t xml:space="preserve">to </w:t>
      </w:r>
      <w:r w:rsidR="008E30FE">
        <w:rPr>
          <w:b/>
          <w:szCs w:val="24"/>
        </w:rPr>
        <w:t>Austin Water</w:t>
      </w:r>
      <w:r w:rsidRPr="00E32CA2">
        <w:rPr>
          <w:b/>
          <w:szCs w:val="24"/>
        </w:rPr>
        <w:t>’s models?</w:t>
      </w:r>
    </w:p>
    <w:p w14:paraId="5F6F0699" w14:textId="77777777" w:rsidR="00E23202" w:rsidRDefault="00E32CA2" w:rsidP="001334F0">
      <w:pPr>
        <w:pStyle w:val="BodyTextIndent2"/>
        <w:jc w:val="both"/>
        <w:rPr>
          <w:szCs w:val="24"/>
        </w:rPr>
      </w:pPr>
      <w:r>
        <w:rPr>
          <w:szCs w:val="24"/>
        </w:rPr>
        <w:t>A.</w:t>
      </w:r>
      <w:r>
        <w:rPr>
          <w:szCs w:val="24"/>
        </w:rPr>
        <w:tab/>
      </w:r>
      <w:r w:rsidR="001339DE">
        <w:rPr>
          <w:szCs w:val="24"/>
        </w:rPr>
        <w:t>Staff’s model</w:t>
      </w:r>
      <w:r w:rsidR="00D02D27">
        <w:rPr>
          <w:szCs w:val="24"/>
        </w:rPr>
        <w:t>s</w:t>
      </w:r>
      <w:r w:rsidR="001339DE">
        <w:rPr>
          <w:szCs w:val="24"/>
        </w:rPr>
        <w:t xml:space="preserve"> contain more useful information to process </w:t>
      </w:r>
      <w:r w:rsidR="009A5BF2">
        <w:rPr>
          <w:szCs w:val="24"/>
        </w:rPr>
        <w:t xml:space="preserve">the </w:t>
      </w:r>
      <w:r w:rsidR="001339DE">
        <w:rPr>
          <w:szCs w:val="24"/>
        </w:rPr>
        <w:t>cost allocation issues in th</w:t>
      </w:r>
      <w:r w:rsidR="009A5BF2">
        <w:rPr>
          <w:szCs w:val="24"/>
        </w:rPr>
        <w:t>is</w:t>
      </w:r>
      <w:r w:rsidR="001339DE">
        <w:rPr>
          <w:szCs w:val="24"/>
        </w:rPr>
        <w:t xml:space="preserve"> case as compared with </w:t>
      </w:r>
      <w:r w:rsidR="00147DB5">
        <w:rPr>
          <w:szCs w:val="24"/>
        </w:rPr>
        <w:t>Austin Water</w:t>
      </w:r>
      <w:r w:rsidR="001339DE">
        <w:rPr>
          <w:szCs w:val="24"/>
        </w:rPr>
        <w:t>’s model</w:t>
      </w:r>
      <w:r w:rsidR="00D02D27">
        <w:rPr>
          <w:szCs w:val="24"/>
        </w:rPr>
        <w:t>s</w:t>
      </w:r>
      <w:r w:rsidR="001339DE">
        <w:rPr>
          <w:szCs w:val="24"/>
        </w:rPr>
        <w:t xml:space="preserve">.  </w:t>
      </w:r>
      <w:r w:rsidR="00E23202">
        <w:rPr>
          <w:szCs w:val="24"/>
        </w:rPr>
        <w:t xml:space="preserve">Both cost studies contain hundreds of line items that include costs used in the determination of cost of service.  </w:t>
      </w:r>
      <w:r w:rsidR="001334F0">
        <w:rPr>
          <w:szCs w:val="24"/>
        </w:rPr>
        <w:t xml:space="preserve">Costs are then allocated first among functions, then among cost pools, demand parameters, and customer classes.  </w:t>
      </w:r>
      <w:r w:rsidR="00E23202">
        <w:rPr>
          <w:szCs w:val="24"/>
        </w:rPr>
        <w:t xml:space="preserve">In both models, the line-item detail is </w:t>
      </w:r>
      <w:r w:rsidR="001334F0">
        <w:rPr>
          <w:szCs w:val="24"/>
        </w:rPr>
        <w:t xml:space="preserve">aggregated </w:t>
      </w:r>
      <w:r w:rsidR="00E23202">
        <w:rPr>
          <w:szCs w:val="24"/>
        </w:rPr>
        <w:t>into broader categories of costs</w:t>
      </w:r>
      <w:r w:rsidR="001334F0">
        <w:rPr>
          <w:szCs w:val="24"/>
        </w:rPr>
        <w:t xml:space="preserve"> before the cost allocation process is </w:t>
      </w:r>
      <w:r w:rsidR="00747531">
        <w:rPr>
          <w:szCs w:val="24"/>
        </w:rPr>
        <w:t xml:space="preserve">fully </w:t>
      </w:r>
      <w:r w:rsidR="001334F0">
        <w:rPr>
          <w:szCs w:val="24"/>
        </w:rPr>
        <w:t>complete</w:t>
      </w:r>
      <w:r w:rsidR="00E23202">
        <w:rPr>
          <w:szCs w:val="24"/>
        </w:rPr>
        <w:t xml:space="preserve">.  </w:t>
      </w:r>
      <w:r w:rsidR="009A5BF2">
        <w:rPr>
          <w:szCs w:val="24"/>
        </w:rPr>
        <w:t xml:space="preserve">However, </w:t>
      </w:r>
      <w:r w:rsidR="001334F0">
        <w:rPr>
          <w:szCs w:val="24"/>
        </w:rPr>
        <w:t xml:space="preserve">Austin Water’s models aggregate the line-item detail after the </w:t>
      </w:r>
      <w:r w:rsidR="003C6F95">
        <w:rPr>
          <w:szCs w:val="24"/>
        </w:rPr>
        <w:t>first step in the allocation of costs</w:t>
      </w:r>
      <w:r w:rsidR="009A5BF2">
        <w:rPr>
          <w:szCs w:val="24"/>
        </w:rPr>
        <w:t xml:space="preserve">, which is </w:t>
      </w:r>
      <w:r w:rsidR="00814CD5">
        <w:rPr>
          <w:szCs w:val="24"/>
        </w:rPr>
        <w:t>functionalization</w:t>
      </w:r>
      <w:r w:rsidR="001334F0">
        <w:rPr>
          <w:szCs w:val="24"/>
        </w:rPr>
        <w:t xml:space="preserve">.  </w:t>
      </w:r>
      <w:r w:rsidR="00814CD5">
        <w:rPr>
          <w:szCs w:val="24"/>
        </w:rPr>
        <w:t xml:space="preserve">In contrast, </w:t>
      </w:r>
      <w:r>
        <w:rPr>
          <w:szCs w:val="24"/>
        </w:rPr>
        <w:t>Staff’s models retain the line</w:t>
      </w:r>
      <w:r w:rsidR="00D02D27">
        <w:rPr>
          <w:szCs w:val="24"/>
        </w:rPr>
        <w:t>-</w:t>
      </w:r>
      <w:r>
        <w:rPr>
          <w:szCs w:val="24"/>
        </w:rPr>
        <w:t xml:space="preserve">item detail </w:t>
      </w:r>
      <w:r w:rsidR="001334F0">
        <w:rPr>
          <w:szCs w:val="24"/>
        </w:rPr>
        <w:t xml:space="preserve">through the allocation </w:t>
      </w:r>
      <w:r w:rsidR="009A5BF2">
        <w:rPr>
          <w:szCs w:val="24"/>
        </w:rPr>
        <w:t xml:space="preserve">of costs </w:t>
      </w:r>
      <w:r w:rsidR="001334F0">
        <w:rPr>
          <w:szCs w:val="24"/>
        </w:rPr>
        <w:t xml:space="preserve">to cost pools and demand parameters, two steps further into the process.  This </w:t>
      </w:r>
      <w:r w:rsidR="002E1D83">
        <w:rPr>
          <w:szCs w:val="24"/>
        </w:rPr>
        <w:t>increases</w:t>
      </w:r>
      <w:r w:rsidR="001334F0">
        <w:rPr>
          <w:szCs w:val="24"/>
        </w:rPr>
        <w:t xml:space="preserve"> </w:t>
      </w:r>
      <w:r w:rsidR="002E1D83">
        <w:rPr>
          <w:szCs w:val="24"/>
        </w:rPr>
        <w:t xml:space="preserve">transparency and provides more </w:t>
      </w:r>
      <w:r w:rsidR="0093717E">
        <w:rPr>
          <w:szCs w:val="24"/>
        </w:rPr>
        <w:t xml:space="preserve">granular </w:t>
      </w:r>
      <w:r w:rsidR="001334F0">
        <w:rPr>
          <w:szCs w:val="24"/>
        </w:rPr>
        <w:t xml:space="preserve">information that might be useful in </w:t>
      </w:r>
      <w:r w:rsidR="002E1D83">
        <w:rPr>
          <w:szCs w:val="24"/>
        </w:rPr>
        <w:t xml:space="preserve">exploring alternative </w:t>
      </w:r>
      <w:r w:rsidR="00627705">
        <w:rPr>
          <w:szCs w:val="24"/>
        </w:rPr>
        <w:t xml:space="preserve">allocation </w:t>
      </w:r>
      <w:r w:rsidR="002E1D83">
        <w:rPr>
          <w:szCs w:val="24"/>
        </w:rPr>
        <w:t>methodologies.</w:t>
      </w:r>
    </w:p>
    <w:p w14:paraId="415D1305" w14:textId="77777777" w:rsidR="003A57E6" w:rsidRPr="004703E8" w:rsidRDefault="00A34B11" w:rsidP="003A57E6">
      <w:pPr>
        <w:pStyle w:val="BodyTextIndent2"/>
        <w:jc w:val="both"/>
        <w:rPr>
          <w:szCs w:val="24"/>
        </w:rPr>
      </w:pPr>
      <w:r>
        <w:rPr>
          <w:szCs w:val="24"/>
        </w:rPr>
        <w:tab/>
      </w:r>
      <w:r>
        <w:rPr>
          <w:szCs w:val="24"/>
        </w:rPr>
        <w:tab/>
        <w:t xml:space="preserve">Despite containing more </w:t>
      </w:r>
      <w:r w:rsidR="004B17A3">
        <w:rPr>
          <w:szCs w:val="24"/>
        </w:rPr>
        <w:t xml:space="preserve">granular </w:t>
      </w:r>
      <w:r>
        <w:rPr>
          <w:szCs w:val="24"/>
        </w:rPr>
        <w:t xml:space="preserve">information, Staff’s models are more </w:t>
      </w:r>
      <w:r w:rsidR="000A215B">
        <w:rPr>
          <w:szCs w:val="24"/>
        </w:rPr>
        <w:t>efficient</w:t>
      </w:r>
      <w:r>
        <w:rPr>
          <w:szCs w:val="24"/>
        </w:rPr>
        <w:t xml:space="preserve"> as compared to </w:t>
      </w:r>
      <w:r w:rsidR="004B17A3">
        <w:rPr>
          <w:szCs w:val="24"/>
        </w:rPr>
        <w:t>Austin Water</w:t>
      </w:r>
      <w:r>
        <w:rPr>
          <w:szCs w:val="24"/>
        </w:rPr>
        <w:t>’s models</w:t>
      </w:r>
      <w:r w:rsidR="004B17A3">
        <w:rPr>
          <w:szCs w:val="24"/>
        </w:rPr>
        <w:t>.</w:t>
      </w:r>
      <w:r w:rsidR="004D2FF8">
        <w:rPr>
          <w:rStyle w:val="FootnoteReference"/>
          <w:szCs w:val="24"/>
        </w:rPr>
        <w:footnoteReference w:id="10"/>
      </w:r>
    </w:p>
    <w:p w14:paraId="2AAF6ED3" w14:textId="77777777" w:rsidR="000B6295" w:rsidRPr="00B21EBA" w:rsidRDefault="000B6295" w:rsidP="00315163">
      <w:pPr>
        <w:pStyle w:val="Heading1"/>
        <w:numPr>
          <w:ilvl w:val="0"/>
          <w:numId w:val="1"/>
        </w:numPr>
        <w:spacing w:line="480" w:lineRule="auto"/>
        <w:jc w:val="both"/>
        <w:rPr>
          <w:sz w:val="24"/>
          <w:szCs w:val="24"/>
        </w:rPr>
      </w:pPr>
      <w:bookmarkStart w:id="11" w:name="_Toc24548846"/>
      <w:r w:rsidRPr="00B21EBA">
        <w:rPr>
          <w:sz w:val="24"/>
          <w:szCs w:val="24"/>
        </w:rPr>
        <w:t>CLASS ALLOCATION OF WATER LOSSES</w:t>
      </w:r>
      <w:bookmarkEnd w:id="11"/>
    </w:p>
    <w:p w14:paraId="273B5D7C" w14:textId="77777777" w:rsidR="00161671" w:rsidRDefault="00B21EBA" w:rsidP="00315163">
      <w:pPr>
        <w:spacing w:line="480" w:lineRule="auto"/>
        <w:jc w:val="both"/>
        <w:rPr>
          <w:b/>
          <w:sz w:val="24"/>
          <w:szCs w:val="24"/>
        </w:rPr>
      </w:pPr>
      <w:r w:rsidRPr="00B21EBA">
        <w:rPr>
          <w:b/>
          <w:sz w:val="24"/>
          <w:szCs w:val="24"/>
        </w:rPr>
        <w:t>Q.</w:t>
      </w:r>
      <w:r w:rsidRPr="00B21EBA">
        <w:rPr>
          <w:b/>
          <w:sz w:val="24"/>
          <w:szCs w:val="24"/>
        </w:rPr>
        <w:tab/>
      </w:r>
      <w:r w:rsidR="00473E0C">
        <w:rPr>
          <w:b/>
          <w:sz w:val="24"/>
          <w:szCs w:val="24"/>
        </w:rPr>
        <w:t xml:space="preserve">What </w:t>
      </w:r>
      <w:r w:rsidR="00315163">
        <w:rPr>
          <w:b/>
          <w:sz w:val="24"/>
          <w:szCs w:val="24"/>
        </w:rPr>
        <w:t>is</w:t>
      </w:r>
      <w:r w:rsidR="00473E0C">
        <w:rPr>
          <w:b/>
          <w:sz w:val="24"/>
          <w:szCs w:val="24"/>
        </w:rPr>
        <w:t xml:space="preserve"> water loss?</w:t>
      </w:r>
    </w:p>
    <w:p w14:paraId="2B7E26CE" w14:textId="77777777" w:rsidR="00473E0C" w:rsidRDefault="00473E0C" w:rsidP="00315163">
      <w:pPr>
        <w:spacing w:line="480" w:lineRule="auto"/>
        <w:ind w:left="720" w:hanging="720"/>
        <w:jc w:val="both"/>
        <w:rPr>
          <w:sz w:val="24"/>
          <w:szCs w:val="24"/>
        </w:rPr>
      </w:pPr>
      <w:r w:rsidRPr="00473E0C">
        <w:rPr>
          <w:sz w:val="24"/>
          <w:szCs w:val="24"/>
        </w:rPr>
        <w:t>A.</w:t>
      </w:r>
      <w:r w:rsidRPr="00473E0C">
        <w:rPr>
          <w:sz w:val="24"/>
          <w:szCs w:val="24"/>
        </w:rPr>
        <w:tab/>
      </w:r>
      <w:r w:rsidR="00315163">
        <w:rPr>
          <w:sz w:val="24"/>
          <w:szCs w:val="24"/>
        </w:rPr>
        <w:t xml:space="preserve">Water loss is the difference between </w:t>
      </w:r>
      <w:r w:rsidR="00AE2643">
        <w:rPr>
          <w:sz w:val="24"/>
          <w:szCs w:val="24"/>
        </w:rPr>
        <w:t xml:space="preserve">the volume of </w:t>
      </w:r>
      <w:r w:rsidR="00315163">
        <w:rPr>
          <w:sz w:val="24"/>
          <w:szCs w:val="24"/>
        </w:rPr>
        <w:t xml:space="preserve">water supplied to the system and authorized </w:t>
      </w:r>
      <w:r w:rsidR="00AE2643">
        <w:rPr>
          <w:sz w:val="24"/>
          <w:szCs w:val="24"/>
        </w:rPr>
        <w:t xml:space="preserve">water </w:t>
      </w:r>
      <w:r w:rsidR="00315163">
        <w:rPr>
          <w:sz w:val="24"/>
          <w:szCs w:val="24"/>
        </w:rPr>
        <w:t xml:space="preserve">consumption on the system.  </w:t>
      </w:r>
      <w:r w:rsidR="001D080D">
        <w:rPr>
          <w:sz w:val="24"/>
          <w:szCs w:val="24"/>
        </w:rPr>
        <w:t>Authorized consumption is the volume of water taken by authorized customers</w:t>
      </w:r>
      <w:r w:rsidR="00B521F7">
        <w:rPr>
          <w:sz w:val="24"/>
          <w:szCs w:val="24"/>
        </w:rPr>
        <w:t>.</w:t>
      </w:r>
    </w:p>
    <w:p w14:paraId="21A36EA0" w14:textId="3729E012" w:rsidR="00B521F7" w:rsidRDefault="00B521F7" w:rsidP="00315163">
      <w:pPr>
        <w:spacing w:line="480" w:lineRule="auto"/>
        <w:ind w:left="720" w:hanging="720"/>
        <w:jc w:val="both"/>
        <w:rPr>
          <w:sz w:val="24"/>
          <w:szCs w:val="24"/>
        </w:rPr>
      </w:pPr>
      <w:r>
        <w:rPr>
          <w:sz w:val="24"/>
          <w:szCs w:val="24"/>
        </w:rPr>
        <w:tab/>
      </w:r>
      <w:r>
        <w:rPr>
          <w:sz w:val="24"/>
          <w:szCs w:val="24"/>
        </w:rPr>
        <w:tab/>
        <w:t>Water losses can be “real” or “apparent.”  Apparent losses include</w:t>
      </w:r>
      <w:r w:rsidR="000B01F5">
        <w:rPr>
          <w:sz w:val="24"/>
          <w:szCs w:val="24"/>
        </w:rPr>
        <w:t xml:space="preserve"> theft </w:t>
      </w:r>
      <w:r w:rsidR="00EB4B12">
        <w:rPr>
          <w:sz w:val="24"/>
          <w:szCs w:val="24"/>
        </w:rPr>
        <w:t>and</w:t>
      </w:r>
      <w:r>
        <w:rPr>
          <w:sz w:val="24"/>
          <w:szCs w:val="24"/>
        </w:rPr>
        <w:t xml:space="preserve"> data inaccuracies (</w:t>
      </w:r>
      <w:r w:rsidR="0039305F">
        <w:rPr>
          <w:sz w:val="24"/>
          <w:szCs w:val="24"/>
        </w:rPr>
        <w:t>e.g., differences between measured and actual consumption</w:t>
      </w:r>
      <w:r>
        <w:rPr>
          <w:sz w:val="24"/>
          <w:szCs w:val="24"/>
        </w:rPr>
        <w:t>).  Real losses represent actual physical loss</w:t>
      </w:r>
      <w:r w:rsidR="00BD37CC">
        <w:rPr>
          <w:sz w:val="24"/>
          <w:szCs w:val="24"/>
        </w:rPr>
        <w:t>es</w:t>
      </w:r>
      <w:r>
        <w:rPr>
          <w:sz w:val="24"/>
          <w:szCs w:val="24"/>
        </w:rPr>
        <w:t xml:space="preserve"> of water, including leaks, bursts</w:t>
      </w:r>
      <w:r w:rsidR="00671357">
        <w:rPr>
          <w:sz w:val="24"/>
          <w:szCs w:val="24"/>
        </w:rPr>
        <w:t>,</w:t>
      </w:r>
      <w:r>
        <w:rPr>
          <w:sz w:val="24"/>
          <w:szCs w:val="24"/>
        </w:rPr>
        <w:t xml:space="preserve"> and overflows.</w:t>
      </w:r>
      <w:r w:rsidR="00AC4EF0">
        <w:rPr>
          <w:rStyle w:val="FootnoteReference"/>
          <w:sz w:val="24"/>
          <w:szCs w:val="24"/>
        </w:rPr>
        <w:footnoteReference w:id="11"/>
      </w:r>
    </w:p>
    <w:p w14:paraId="15D7B609" w14:textId="77777777" w:rsidR="00DD10D7" w:rsidRPr="00DB25A1" w:rsidRDefault="00DD10D7" w:rsidP="00315163">
      <w:pPr>
        <w:spacing w:line="480" w:lineRule="auto"/>
        <w:ind w:left="720" w:hanging="720"/>
        <w:jc w:val="both"/>
        <w:rPr>
          <w:b/>
          <w:sz w:val="24"/>
          <w:szCs w:val="24"/>
        </w:rPr>
      </w:pPr>
      <w:r w:rsidRPr="00DB25A1">
        <w:rPr>
          <w:b/>
          <w:sz w:val="24"/>
          <w:szCs w:val="24"/>
        </w:rPr>
        <w:t>Q.</w:t>
      </w:r>
      <w:r w:rsidRPr="00DB25A1">
        <w:rPr>
          <w:b/>
          <w:sz w:val="24"/>
          <w:szCs w:val="24"/>
        </w:rPr>
        <w:tab/>
        <w:t>Please provide a visual depiction of Austin Water’s calendar year 2018</w:t>
      </w:r>
      <w:r w:rsidR="00A06026">
        <w:rPr>
          <w:rStyle w:val="FootnoteReference"/>
          <w:b/>
          <w:sz w:val="24"/>
          <w:szCs w:val="24"/>
        </w:rPr>
        <w:footnoteReference w:id="12"/>
      </w:r>
      <w:r w:rsidRPr="00DB25A1">
        <w:rPr>
          <w:b/>
          <w:sz w:val="24"/>
          <w:szCs w:val="24"/>
        </w:rPr>
        <w:t xml:space="preserve"> total system water supply, authorized consumption, and water losses</w:t>
      </w:r>
      <w:r w:rsidR="00DB25A1" w:rsidRPr="00DB25A1">
        <w:rPr>
          <w:b/>
          <w:sz w:val="24"/>
          <w:szCs w:val="24"/>
        </w:rPr>
        <w:t>.</w:t>
      </w:r>
    </w:p>
    <w:p w14:paraId="4E6CD11F" w14:textId="189F8A54" w:rsidR="00DC01D0" w:rsidRDefault="00DB25A1" w:rsidP="00601775">
      <w:pPr>
        <w:spacing w:line="480" w:lineRule="auto"/>
        <w:ind w:left="720" w:hanging="720"/>
        <w:jc w:val="both"/>
        <w:rPr>
          <w:sz w:val="24"/>
          <w:szCs w:val="24"/>
        </w:rPr>
      </w:pPr>
      <w:r>
        <w:rPr>
          <w:sz w:val="24"/>
          <w:szCs w:val="24"/>
        </w:rPr>
        <w:t>A.</w:t>
      </w:r>
      <w:r>
        <w:rPr>
          <w:sz w:val="24"/>
          <w:szCs w:val="24"/>
        </w:rPr>
        <w:tab/>
        <w:t xml:space="preserve">The information </w:t>
      </w:r>
      <w:r w:rsidR="00A3000C">
        <w:rPr>
          <w:sz w:val="24"/>
          <w:szCs w:val="24"/>
        </w:rPr>
        <w:t>is</w:t>
      </w:r>
      <w:r>
        <w:rPr>
          <w:sz w:val="24"/>
          <w:szCs w:val="24"/>
        </w:rPr>
        <w:t xml:space="preserve"> shown </w:t>
      </w:r>
      <w:r w:rsidR="00A3000C">
        <w:rPr>
          <w:sz w:val="24"/>
          <w:szCs w:val="24"/>
        </w:rPr>
        <w:t xml:space="preserve">below </w:t>
      </w:r>
      <w:r>
        <w:rPr>
          <w:sz w:val="24"/>
          <w:szCs w:val="24"/>
        </w:rPr>
        <w:t>in millions of gallons:</w:t>
      </w:r>
    </w:p>
    <w:p w14:paraId="397C73E4" w14:textId="77777777" w:rsidR="005E0688" w:rsidRDefault="005E0688" w:rsidP="00601775">
      <w:pPr>
        <w:suppressLineNumbers/>
        <w:ind w:left="720" w:hanging="720"/>
        <w:jc w:val="center"/>
        <w:rPr>
          <w:b/>
          <w:sz w:val="24"/>
          <w:szCs w:val="24"/>
        </w:rPr>
      </w:pPr>
      <w:r w:rsidRPr="00A10A62">
        <w:rPr>
          <w:b/>
          <w:sz w:val="24"/>
          <w:szCs w:val="24"/>
        </w:rPr>
        <w:t>Figure BTM-</w:t>
      </w:r>
      <w:r w:rsidR="00141E8D">
        <w:rPr>
          <w:b/>
          <w:sz w:val="24"/>
          <w:szCs w:val="24"/>
        </w:rPr>
        <w:t>1</w:t>
      </w:r>
    </w:p>
    <w:p w14:paraId="7676CF7C" w14:textId="77777777" w:rsidR="007B3D35" w:rsidRDefault="007B3D35" w:rsidP="00601775">
      <w:pPr>
        <w:suppressLineNumbers/>
        <w:ind w:left="720" w:hanging="720"/>
        <w:jc w:val="center"/>
        <w:rPr>
          <w:sz w:val="24"/>
          <w:szCs w:val="24"/>
        </w:rPr>
      </w:pPr>
      <w:r w:rsidRPr="007B3D35">
        <w:rPr>
          <w:sz w:val="24"/>
          <w:szCs w:val="24"/>
        </w:rPr>
        <w:t>System Water Supply, Authorized Consumption, and Water Losses</w:t>
      </w:r>
    </w:p>
    <w:p w14:paraId="4702CA32" w14:textId="77777777" w:rsidR="007B3D35" w:rsidRPr="007B3D35" w:rsidRDefault="007B3D35" w:rsidP="00601775">
      <w:pPr>
        <w:suppressLineNumbers/>
        <w:ind w:left="720" w:hanging="720"/>
        <w:jc w:val="center"/>
        <w:rPr>
          <w:sz w:val="24"/>
          <w:szCs w:val="24"/>
        </w:rPr>
      </w:pPr>
    </w:p>
    <w:p w14:paraId="7FC4A826" w14:textId="20A589D6" w:rsidR="00267D1E" w:rsidRPr="00DC01D0" w:rsidRDefault="00BF392A" w:rsidP="00DC01D0">
      <w:pPr>
        <w:suppressLineNumbers/>
        <w:spacing w:line="480" w:lineRule="auto"/>
        <w:ind w:left="720" w:hanging="720"/>
        <w:jc w:val="center"/>
        <w:rPr>
          <w:sz w:val="24"/>
          <w:szCs w:val="24"/>
        </w:rPr>
      </w:pPr>
      <w:r w:rsidRPr="00BF392A">
        <w:rPr>
          <w:noProof/>
        </w:rPr>
        <w:drawing>
          <wp:inline distT="0" distB="0" distL="0" distR="0" wp14:anchorId="07F7CC7F" wp14:editId="486CE938">
            <wp:extent cx="3447288" cy="3630168"/>
            <wp:effectExtent l="0" t="0" r="127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47288" cy="3630168"/>
                    </a:xfrm>
                    <a:prstGeom prst="rect">
                      <a:avLst/>
                    </a:prstGeom>
                    <a:noFill/>
                    <a:ln>
                      <a:noFill/>
                    </a:ln>
                  </pic:spPr>
                </pic:pic>
              </a:graphicData>
            </a:graphic>
          </wp:inline>
        </w:drawing>
      </w:r>
    </w:p>
    <w:p w14:paraId="3673B403" w14:textId="77777777" w:rsidR="00AE2643" w:rsidRDefault="00AE2643" w:rsidP="00DC01D0">
      <w:pPr>
        <w:spacing w:before="120" w:line="480" w:lineRule="auto"/>
        <w:ind w:left="720" w:hanging="720"/>
        <w:jc w:val="both"/>
        <w:rPr>
          <w:b/>
          <w:sz w:val="24"/>
          <w:szCs w:val="24"/>
        </w:rPr>
      </w:pPr>
      <w:r w:rsidRPr="00AE2643">
        <w:rPr>
          <w:b/>
          <w:sz w:val="24"/>
          <w:szCs w:val="24"/>
        </w:rPr>
        <w:t>Q.</w:t>
      </w:r>
      <w:r w:rsidRPr="00AE2643">
        <w:rPr>
          <w:b/>
          <w:sz w:val="24"/>
          <w:szCs w:val="24"/>
        </w:rPr>
        <w:tab/>
      </w:r>
      <w:r w:rsidR="00B521F7">
        <w:rPr>
          <w:b/>
          <w:sz w:val="24"/>
          <w:szCs w:val="24"/>
        </w:rPr>
        <w:t xml:space="preserve">Are you addressing </w:t>
      </w:r>
      <w:r w:rsidR="00C85208">
        <w:rPr>
          <w:b/>
          <w:sz w:val="24"/>
          <w:szCs w:val="24"/>
        </w:rPr>
        <w:t xml:space="preserve">all </w:t>
      </w:r>
      <w:r w:rsidR="00B309B3">
        <w:rPr>
          <w:b/>
          <w:sz w:val="24"/>
          <w:szCs w:val="24"/>
        </w:rPr>
        <w:t>real and apparent</w:t>
      </w:r>
      <w:r w:rsidR="00CC288E">
        <w:rPr>
          <w:b/>
          <w:sz w:val="24"/>
          <w:szCs w:val="24"/>
        </w:rPr>
        <w:t xml:space="preserve"> losses</w:t>
      </w:r>
      <w:r w:rsidR="00B521F7">
        <w:rPr>
          <w:b/>
          <w:sz w:val="24"/>
          <w:szCs w:val="24"/>
        </w:rPr>
        <w:t>?</w:t>
      </w:r>
    </w:p>
    <w:p w14:paraId="0FCDBAD3" w14:textId="77777777" w:rsidR="00B521F7" w:rsidRDefault="00B521F7" w:rsidP="00391C92">
      <w:pPr>
        <w:spacing w:line="480" w:lineRule="auto"/>
        <w:ind w:left="720" w:hanging="720"/>
        <w:jc w:val="both"/>
        <w:rPr>
          <w:sz w:val="24"/>
          <w:szCs w:val="24"/>
        </w:rPr>
      </w:pPr>
      <w:r w:rsidRPr="00B521F7">
        <w:rPr>
          <w:sz w:val="24"/>
          <w:szCs w:val="24"/>
        </w:rPr>
        <w:t>A.</w:t>
      </w:r>
      <w:r w:rsidRPr="00B521F7">
        <w:rPr>
          <w:sz w:val="24"/>
          <w:szCs w:val="24"/>
        </w:rPr>
        <w:tab/>
        <w:t xml:space="preserve">No.  </w:t>
      </w:r>
      <w:r w:rsidR="005C7B14">
        <w:rPr>
          <w:sz w:val="24"/>
          <w:szCs w:val="24"/>
        </w:rPr>
        <w:t xml:space="preserve">I am only addressing </w:t>
      </w:r>
      <w:r w:rsidR="00E00668">
        <w:rPr>
          <w:sz w:val="24"/>
          <w:szCs w:val="24"/>
        </w:rPr>
        <w:t>the “unreported”</w:t>
      </w:r>
      <w:r w:rsidR="00391C92">
        <w:rPr>
          <w:sz w:val="24"/>
          <w:szCs w:val="24"/>
        </w:rPr>
        <w:t xml:space="preserve"> portion of </w:t>
      </w:r>
      <w:r w:rsidR="003B0F0A">
        <w:rPr>
          <w:sz w:val="24"/>
          <w:szCs w:val="24"/>
        </w:rPr>
        <w:t>real losses</w:t>
      </w:r>
      <w:r w:rsidR="005C7B14">
        <w:rPr>
          <w:sz w:val="24"/>
          <w:szCs w:val="24"/>
        </w:rPr>
        <w:t xml:space="preserve">, </w:t>
      </w:r>
      <w:r w:rsidR="003B0F0A">
        <w:rPr>
          <w:sz w:val="24"/>
          <w:szCs w:val="24"/>
        </w:rPr>
        <w:t xml:space="preserve">which are real losses for which the cause is unknown.  </w:t>
      </w:r>
      <w:r w:rsidR="00C25981">
        <w:rPr>
          <w:sz w:val="24"/>
          <w:szCs w:val="24"/>
        </w:rPr>
        <w:t xml:space="preserve">In calendar year 2018, Austin Water’s unreported real losses were </w:t>
      </w:r>
      <w:r w:rsidR="00101E1D" w:rsidRPr="00101E1D">
        <w:rPr>
          <w:sz w:val="24"/>
          <w:szCs w:val="24"/>
        </w:rPr>
        <w:t>6,046,641,067</w:t>
      </w:r>
      <w:r w:rsidR="003770AD">
        <w:rPr>
          <w:sz w:val="24"/>
          <w:szCs w:val="24"/>
        </w:rPr>
        <w:t xml:space="preserve"> </w:t>
      </w:r>
      <w:r w:rsidR="00101E1D">
        <w:rPr>
          <w:sz w:val="24"/>
          <w:szCs w:val="24"/>
        </w:rPr>
        <w:t>gallons</w:t>
      </w:r>
      <w:r w:rsidR="006D05AF">
        <w:rPr>
          <w:sz w:val="24"/>
          <w:szCs w:val="24"/>
        </w:rPr>
        <w:t>,</w:t>
      </w:r>
      <w:r w:rsidR="003770AD">
        <w:rPr>
          <w:rStyle w:val="FootnoteReference"/>
          <w:sz w:val="24"/>
          <w:szCs w:val="24"/>
        </w:rPr>
        <w:footnoteReference w:id="13"/>
      </w:r>
      <w:r w:rsidR="006D05AF">
        <w:rPr>
          <w:sz w:val="24"/>
          <w:szCs w:val="24"/>
        </w:rPr>
        <w:t xml:space="preserve"> representing 13.3% of total water system input volumes of </w:t>
      </w:r>
      <w:r w:rsidR="006D05AF" w:rsidRPr="006D05AF">
        <w:rPr>
          <w:sz w:val="24"/>
          <w:szCs w:val="24"/>
        </w:rPr>
        <w:t>45,607,390,51</w:t>
      </w:r>
      <w:r w:rsidR="006D05AF">
        <w:rPr>
          <w:sz w:val="24"/>
          <w:szCs w:val="24"/>
        </w:rPr>
        <w:t>4 gallons</w:t>
      </w:r>
      <w:r w:rsidR="00101E1D">
        <w:rPr>
          <w:sz w:val="24"/>
          <w:szCs w:val="24"/>
        </w:rPr>
        <w:t>.</w:t>
      </w:r>
      <w:r w:rsidR="003770AD">
        <w:rPr>
          <w:rStyle w:val="FootnoteReference"/>
          <w:sz w:val="24"/>
          <w:szCs w:val="24"/>
        </w:rPr>
        <w:footnoteReference w:id="14"/>
      </w:r>
      <w:r w:rsidR="00353517">
        <w:rPr>
          <w:sz w:val="24"/>
          <w:szCs w:val="24"/>
        </w:rPr>
        <w:t xml:space="preserve">  </w:t>
      </w:r>
      <w:r w:rsidR="00391C92">
        <w:rPr>
          <w:sz w:val="24"/>
          <w:szCs w:val="24"/>
        </w:rPr>
        <w:t>“</w:t>
      </w:r>
      <w:r w:rsidR="00353517">
        <w:rPr>
          <w:sz w:val="24"/>
          <w:szCs w:val="24"/>
        </w:rPr>
        <w:t>Reported</w:t>
      </w:r>
      <w:r w:rsidR="00391C92">
        <w:rPr>
          <w:sz w:val="24"/>
          <w:szCs w:val="24"/>
        </w:rPr>
        <w:t>”</w:t>
      </w:r>
      <w:r w:rsidR="00353517">
        <w:rPr>
          <w:sz w:val="24"/>
          <w:szCs w:val="24"/>
        </w:rPr>
        <w:t xml:space="preserve"> real losses</w:t>
      </w:r>
      <w:r w:rsidR="00CA501B">
        <w:rPr>
          <w:sz w:val="24"/>
          <w:szCs w:val="24"/>
        </w:rPr>
        <w:t xml:space="preserve">, which </w:t>
      </w:r>
      <w:r w:rsidR="00AE1341">
        <w:rPr>
          <w:sz w:val="24"/>
          <w:szCs w:val="24"/>
        </w:rPr>
        <w:t>are</w:t>
      </w:r>
      <w:r w:rsidR="00CA501B">
        <w:rPr>
          <w:sz w:val="24"/>
          <w:szCs w:val="24"/>
        </w:rPr>
        <w:t xml:space="preserve"> excluded from my analysis,</w:t>
      </w:r>
      <w:r w:rsidR="00353517">
        <w:rPr>
          <w:sz w:val="24"/>
          <w:szCs w:val="24"/>
        </w:rPr>
        <w:t xml:space="preserve"> include </w:t>
      </w:r>
      <w:r w:rsidR="003B0F0A">
        <w:rPr>
          <w:sz w:val="24"/>
          <w:szCs w:val="24"/>
        </w:rPr>
        <w:t xml:space="preserve">reported </w:t>
      </w:r>
      <w:r w:rsidR="00353517">
        <w:rPr>
          <w:sz w:val="24"/>
          <w:szCs w:val="24"/>
        </w:rPr>
        <w:t>leaks and bursts.</w:t>
      </w:r>
    </w:p>
    <w:p w14:paraId="6284DB0F" w14:textId="77777777" w:rsidR="00447217" w:rsidRPr="00C6745F" w:rsidRDefault="00C6745F" w:rsidP="00315163">
      <w:pPr>
        <w:spacing w:line="480" w:lineRule="auto"/>
        <w:ind w:left="720" w:hanging="720"/>
        <w:jc w:val="both"/>
        <w:rPr>
          <w:b/>
          <w:sz w:val="24"/>
          <w:szCs w:val="24"/>
        </w:rPr>
      </w:pPr>
      <w:r w:rsidRPr="00C6745F">
        <w:rPr>
          <w:b/>
          <w:sz w:val="24"/>
          <w:szCs w:val="24"/>
        </w:rPr>
        <w:t>Q.</w:t>
      </w:r>
      <w:r w:rsidRPr="00C6745F">
        <w:rPr>
          <w:b/>
          <w:sz w:val="24"/>
          <w:szCs w:val="24"/>
        </w:rPr>
        <w:tab/>
        <w:t>How does Austin Water request that unreported losses be treated for ratemaking purposes?</w:t>
      </w:r>
    </w:p>
    <w:p w14:paraId="1DD4C750" w14:textId="77777777" w:rsidR="00C6745F" w:rsidRDefault="00C6745F" w:rsidP="00A27FFB">
      <w:pPr>
        <w:spacing w:line="480" w:lineRule="auto"/>
        <w:ind w:left="720" w:hanging="720"/>
        <w:jc w:val="both"/>
        <w:rPr>
          <w:sz w:val="24"/>
          <w:szCs w:val="24"/>
        </w:rPr>
      </w:pPr>
      <w:r>
        <w:rPr>
          <w:sz w:val="24"/>
          <w:szCs w:val="24"/>
        </w:rPr>
        <w:t>A.</w:t>
      </w:r>
      <w:r>
        <w:rPr>
          <w:sz w:val="24"/>
          <w:szCs w:val="24"/>
        </w:rPr>
        <w:tab/>
        <w:t xml:space="preserve">Austin Water’s application is silent as to </w:t>
      </w:r>
      <w:r w:rsidR="00ED6FBB">
        <w:rPr>
          <w:sz w:val="24"/>
          <w:szCs w:val="24"/>
        </w:rPr>
        <w:t>its</w:t>
      </w:r>
      <w:r>
        <w:rPr>
          <w:sz w:val="24"/>
          <w:szCs w:val="24"/>
        </w:rPr>
        <w:t xml:space="preserve"> requested ratemaking treatment</w:t>
      </w:r>
      <w:r w:rsidR="00ED6FBB">
        <w:rPr>
          <w:sz w:val="24"/>
          <w:szCs w:val="24"/>
        </w:rPr>
        <w:t>s</w:t>
      </w:r>
      <w:r>
        <w:rPr>
          <w:sz w:val="24"/>
          <w:szCs w:val="24"/>
        </w:rPr>
        <w:t xml:space="preserve"> for unreported losses.  However, in response to discovery, Austin Water stated:</w:t>
      </w:r>
    </w:p>
    <w:p w14:paraId="06EEFB04" w14:textId="77777777" w:rsidR="0066199E" w:rsidRDefault="008E4ED4" w:rsidP="008E4ED4">
      <w:pPr>
        <w:ind w:left="1440" w:right="720"/>
        <w:jc w:val="both"/>
        <w:rPr>
          <w:sz w:val="24"/>
          <w:szCs w:val="24"/>
        </w:rPr>
      </w:pPr>
      <w:r>
        <w:rPr>
          <w:sz w:val="24"/>
          <w:szCs w:val="24"/>
        </w:rPr>
        <w:t>…</w:t>
      </w:r>
      <w:r w:rsidRPr="008E4ED4">
        <w:rPr>
          <w:sz w:val="24"/>
          <w:szCs w:val="24"/>
        </w:rPr>
        <w:t xml:space="preserve"> the water cost of service (COS) model includes all operations and maintenance costs of water treatment production, inclusive of any costs associated with the eventual loss of water in the transmission and distribution systems. The cost of water loss is not separated as an individual line item cost in the COS model. It is embedded in the cost of water treatment production and allocated to all customer classes.</w:t>
      </w:r>
      <w:r w:rsidR="00A27FFB">
        <w:rPr>
          <w:rStyle w:val="FootnoteReference"/>
          <w:sz w:val="24"/>
          <w:szCs w:val="24"/>
        </w:rPr>
        <w:footnoteReference w:id="15"/>
      </w:r>
    </w:p>
    <w:p w14:paraId="19208FB6" w14:textId="77777777" w:rsidR="008E4ED4" w:rsidRDefault="008E4ED4" w:rsidP="008E4ED4">
      <w:pPr>
        <w:ind w:left="1440" w:right="720"/>
        <w:jc w:val="both"/>
        <w:rPr>
          <w:sz w:val="24"/>
          <w:szCs w:val="24"/>
        </w:rPr>
      </w:pPr>
    </w:p>
    <w:p w14:paraId="687E4CC7" w14:textId="5A0C49C4" w:rsidR="00DC331A" w:rsidRDefault="00ED6FBB" w:rsidP="00AE22E0">
      <w:pPr>
        <w:spacing w:line="480" w:lineRule="auto"/>
        <w:ind w:left="720" w:hanging="720"/>
        <w:jc w:val="both"/>
        <w:rPr>
          <w:sz w:val="24"/>
          <w:szCs w:val="24"/>
        </w:rPr>
      </w:pPr>
      <w:r>
        <w:rPr>
          <w:sz w:val="24"/>
          <w:szCs w:val="24"/>
        </w:rPr>
        <w:tab/>
      </w:r>
      <w:r>
        <w:rPr>
          <w:sz w:val="24"/>
          <w:szCs w:val="24"/>
        </w:rPr>
        <w:tab/>
      </w:r>
      <w:r w:rsidR="00025551">
        <w:rPr>
          <w:sz w:val="24"/>
          <w:szCs w:val="24"/>
        </w:rPr>
        <w:t xml:space="preserve">Austin Water’s discussion applies to all water losses, including </w:t>
      </w:r>
      <w:r w:rsidR="00A32509">
        <w:rPr>
          <w:sz w:val="24"/>
          <w:szCs w:val="24"/>
        </w:rPr>
        <w:t xml:space="preserve">the </w:t>
      </w:r>
      <w:r w:rsidR="00025551">
        <w:rPr>
          <w:sz w:val="24"/>
          <w:szCs w:val="24"/>
        </w:rPr>
        <w:t>unreported losses</w:t>
      </w:r>
      <w:r w:rsidR="00A32509">
        <w:rPr>
          <w:sz w:val="24"/>
          <w:szCs w:val="24"/>
        </w:rPr>
        <w:t xml:space="preserve"> addressed in my analysis</w:t>
      </w:r>
      <w:r w:rsidR="00025551">
        <w:rPr>
          <w:sz w:val="24"/>
          <w:szCs w:val="24"/>
        </w:rPr>
        <w:t>.</w:t>
      </w:r>
    </w:p>
    <w:p w14:paraId="2476C922" w14:textId="60D6EE61" w:rsidR="00601775" w:rsidRDefault="00601775" w:rsidP="00601775">
      <w:pPr>
        <w:suppressLineNumbers/>
        <w:spacing w:line="480" w:lineRule="auto"/>
        <w:ind w:left="720" w:hanging="720"/>
        <w:jc w:val="both"/>
        <w:rPr>
          <w:sz w:val="24"/>
          <w:szCs w:val="24"/>
        </w:rPr>
      </w:pPr>
    </w:p>
    <w:p w14:paraId="3083F94C" w14:textId="77777777" w:rsidR="00601775" w:rsidRPr="00AE22E0" w:rsidRDefault="00601775" w:rsidP="00601775">
      <w:pPr>
        <w:suppressLineNumbers/>
        <w:spacing w:line="480" w:lineRule="auto"/>
        <w:ind w:left="720" w:hanging="720"/>
        <w:jc w:val="both"/>
        <w:rPr>
          <w:sz w:val="24"/>
          <w:szCs w:val="24"/>
        </w:rPr>
      </w:pPr>
    </w:p>
    <w:p w14:paraId="5054576B" w14:textId="77777777" w:rsidR="00A32509" w:rsidRDefault="00D3392C" w:rsidP="00315163">
      <w:pPr>
        <w:spacing w:line="480" w:lineRule="auto"/>
        <w:ind w:left="720" w:hanging="720"/>
        <w:jc w:val="both"/>
        <w:rPr>
          <w:b/>
          <w:sz w:val="24"/>
          <w:szCs w:val="24"/>
        </w:rPr>
      </w:pPr>
      <w:r w:rsidRPr="00BB588D">
        <w:rPr>
          <w:b/>
          <w:sz w:val="24"/>
          <w:szCs w:val="24"/>
        </w:rPr>
        <w:t>Q.</w:t>
      </w:r>
      <w:r w:rsidR="0075779B">
        <w:rPr>
          <w:b/>
          <w:sz w:val="24"/>
          <w:szCs w:val="24"/>
        </w:rPr>
        <w:tab/>
        <w:t>How are the costs of unreported losses allocated among classes under</w:t>
      </w:r>
      <w:r w:rsidR="00AB0394">
        <w:rPr>
          <w:b/>
          <w:sz w:val="24"/>
          <w:szCs w:val="24"/>
        </w:rPr>
        <w:t xml:space="preserve"> Austin Water</w:t>
      </w:r>
      <w:r w:rsidR="0075779B">
        <w:rPr>
          <w:b/>
          <w:sz w:val="24"/>
          <w:szCs w:val="24"/>
        </w:rPr>
        <w:t>’s request?</w:t>
      </w:r>
    </w:p>
    <w:p w14:paraId="4EAA77A4" w14:textId="77777777" w:rsidR="00987977" w:rsidRDefault="0075779B" w:rsidP="00E00668">
      <w:pPr>
        <w:spacing w:line="480" w:lineRule="auto"/>
        <w:ind w:left="720" w:hanging="720"/>
        <w:jc w:val="both"/>
        <w:rPr>
          <w:sz w:val="24"/>
          <w:szCs w:val="24"/>
        </w:rPr>
      </w:pPr>
      <w:r w:rsidRPr="0075779B">
        <w:rPr>
          <w:sz w:val="24"/>
          <w:szCs w:val="24"/>
        </w:rPr>
        <w:t>A.</w:t>
      </w:r>
      <w:r w:rsidRPr="0075779B">
        <w:rPr>
          <w:sz w:val="24"/>
          <w:szCs w:val="24"/>
        </w:rPr>
        <w:tab/>
      </w:r>
      <w:r w:rsidR="00B8437F">
        <w:rPr>
          <w:sz w:val="24"/>
          <w:szCs w:val="24"/>
        </w:rPr>
        <w:t xml:space="preserve">As indicated in the above </w:t>
      </w:r>
      <w:r w:rsidR="00D865D4">
        <w:rPr>
          <w:sz w:val="24"/>
          <w:szCs w:val="24"/>
        </w:rPr>
        <w:t>discovery response</w:t>
      </w:r>
      <w:r w:rsidR="00B8437F">
        <w:rPr>
          <w:sz w:val="24"/>
          <w:szCs w:val="24"/>
        </w:rPr>
        <w:t>, t</w:t>
      </w:r>
      <w:r>
        <w:rPr>
          <w:sz w:val="24"/>
          <w:szCs w:val="24"/>
        </w:rPr>
        <w:t xml:space="preserve">he costs of unreported losses are not separately stated in the cost study.  The full cost of water supplied to the system, </w:t>
      </w:r>
      <w:r w:rsidR="00D721F5">
        <w:rPr>
          <w:sz w:val="24"/>
          <w:szCs w:val="24"/>
        </w:rPr>
        <w:t>including</w:t>
      </w:r>
      <w:r>
        <w:rPr>
          <w:sz w:val="24"/>
          <w:szCs w:val="24"/>
        </w:rPr>
        <w:t xml:space="preserve"> the </w:t>
      </w:r>
      <w:r w:rsidR="00D721F5">
        <w:rPr>
          <w:sz w:val="24"/>
          <w:szCs w:val="24"/>
        </w:rPr>
        <w:t xml:space="preserve">volume-related </w:t>
      </w:r>
      <w:r>
        <w:rPr>
          <w:sz w:val="24"/>
          <w:szCs w:val="24"/>
        </w:rPr>
        <w:t>costs to treat the water and move it t</w:t>
      </w:r>
      <w:r w:rsidR="00A60225">
        <w:rPr>
          <w:sz w:val="24"/>
          <w:szCs w:val="24"/>
        </w:rPr>
        <w:t>hrough</w:t>
      </w:r>
      <w:r>
        <w:rPr>
          <w:sz w:val="24"/>
          <w:szCs w:val="24"/>
        </w:rPr>
        <w:t xml:space="preserve"> the system</w:t>
      </w:r>
      <w:r w:rsidR="0094615D">
        <w:rPr>
          <w:sz w:val="24"/>
          <w:szCs w:val="24"/>
        </w:rPr>
        <w:t xml:space="preserve"> </w:t>
      </w:r>
      <w:r>
        <w:rPr>
          <w:sz w:val="24"/>
          <w:szCs w:val="24"/>
        </w:rPr>
        <w:t>to location</w:t>
      </w:r>
      <w:r w:rsidR="00A60225">
        <w:rPr>
          <w:sz w:val="24"/>
          <w:szCs w:val="24"/>
        </w:rPr>
        <w:t>s</w:t>
      </w:r>
      <w:r>
        <w:rPr>
          <w:sz w:val="24"/>
          <w:szCs w:val="24"/>
        </w:rPr>
        <w:t xml:space="preserve"> where it </w:t>
      </w:r>
      <w:r w:rsidR="00613F0E">
        <w:rPr>
          <w:sz w:val="24"/>
          <w:szCs w:val="24"/>
        </w:rPr>
        <w:t>may be</w:t>
      </w:r>
      <w:r>
        <w:rPr>
          <w:sz w:val="24"/>
          <w:szCs w:val="24"/>
        </w:rPr>
        <w:t xml:space="preserve"> lost before it </w:t>
      </w:r>
      <w:r w:rsidR="00FE579B">
        <w:rPr>
          <w:sz w:val="24"/>
          <w:szCs w:val="24"/>
        </w:rPr>
        <w:t>can be consumed by the customer</w:t>
      </w:r>
      <w:r w:rsidR="009278E3">
        <w:rPr>
          <w:sz w:val="24"/>
          <w:szCs w:val="24"/>
        </w:rPr>
        <w:t xml:space="preserve">, are simply included within the pooled costs </w:t>
      </w:r>
      <w:r w:rsidR="006A7937">
        <w:rPr>
          <w:sz w:val="24"/>
          <w:szCs w:val="24"/>
        </w:rPr>
        <w:t>that are allocated among</w:t>
      </w:r>
      <w:r w:rsidR="009278E3">
        <w:rPr>
          <w:sz w:val="24"/>
          <w:szCs w:val="24"/>
        </w:rPr>
        <w:t xml:space="preserve"> the classes. </w:t>
      </w:r>
      <w:r w:rsidR="00987977">
        <w:rPr>
          <w:sz w:val="24"/>
          <w:szCs w:val="24"/>
        </w:rPr>
        <w:t xml:space="preserve"> The allocation of volume-related costs is then performed using allocation proportions </w:t>
      </w:r>
      <w:r w:rsidR="000C1813">
        <w:rPr>
          <w:sz w:val="24"/>
          <w:szCs w:val="24"/>
        </w:rPr>
        <w:t>derived using</w:t>
      </w:r>
      <w:r w:rsidR="00987977">
        <w:rPr>
          <w:sz w:val="24"/>
          <w:szCs w:val="24"/>
        </w:rPr>
        <w:t xml:space="preserve"> </w:t>
      </w:r>
      <w:r w:rsidR="00861DB8">
        <w:rPr>
          <w:sz w:val="24"/>
          <w:szCs w:val="24"/>
        </w:rPr>
        <w:t xml:space="preserve">only </w:t>
      </w:r>
      <w:r w:rsidR="00987977">
        <w:rPr>
          <w:sz w:val="24"/>
          <w:szCs w:val="24"/>
        </w:rPr>
        <w:t>metered consumption</w:t>
      </w:r>
      <w:r w:rsidR="00861DB8">
        <w:rPr>
          <w:sz w:val="24"/>
          <w:szCs w:val="24"/>
        </w:rPr>
        <w:t>, which is significantly less tha</w:t>
      </w:r>
      <w:r w:rsidR="00FE579B">
        <w:rPr>
          <w:sz w:val="24"/>
          <w:szCs w:val="24"/>
        </w:rPr>
        <w:t>n</w:t>
      </w:r>
      <w:r w:rsidR="00861DB8">
        <w:rPr>
          <w:sz w:val="24"/>
          <w:szCs w:val="24"/>
        </w:rPr>
        <w:t xml:space="preserve"> the total volume of water supplied to the system</w:t>
      </w:r>
      <w:r w:rsidR="006A7937">
        <w:rPr>
          <w:sz w:val="24"/>
          <w:szCs w:val="24"/>
        </w:rPr>
        <w:t>.</w:t>
      </w:r>
      <w:r w:rsidR="00132400">
        <w:rPr>
          <w:sz w:val="24"/>
          <w:szCs w:val="24"/>
        </w:rPr>
        <w:t xml:space="preserve">  </w:t>
      </w:r>
      <w:r w:rsidR="000C1813" w:rsidRPr="000C1813">
        <w:rPr>
          <w:sz w:val="24"/>
          <w:szCs w:val="24"/>
        </w:rPr>
        <w:t xml:space="preserve">The effect of this treatment is to allocate unreported losses </w:t>
      </w:r>
      <w:r w:rsidR="004126B7">
        <w:rPr>
          <w:sz w:val="24"/>
          <w:szCs w:val="24"/>
        </w:rPr>
        <w:t>system-wide</w:t>
      </w:r>
      <w:r w:rsidR="000C1813">
        <w:rPr>
          <w:sz w:val="24"/>
          <w:szCs w:val="24"/>
        </w:rPr>
        <w:t xml:space="preserve"> </w:t>
      </w:r>
      <w:r w:rsidR="001E654F">
        <w:rPr>
          <w:sz w:val="24"/>
          <w:szCs w:val="24"/>
        </w:rPr>
        <w:t>in proportion to metered</w:t>
      </w:r>
      <w:r w:rsidR="000C1813">
        <w:rPr>
          <w:sz w:val="24"/>
          <w:szCs w:val="24"/>
        </w:rPr>
        <w:t xml:space="preserve"> volume, with each </w:t>
      </w:r>
      <w:r w:rsidR="001E654F">
        <w:rPr>
          <w:sz w:val="24"/>
          <w:szCs w:val="24"/>
        </w:rPr>
        <w:t xml:space="preserve">metered </w:t>
      </w:r>
      <w:r w:rsidR="000C1813">
        <w:rPr>
          <w:sz w:val="24"/>
          <w:szCs w:val="24"/>
        </w:rPr>
        <w:t>gallon consumed bearing the same level of lost</w:t>
      </w:r>
      <w:r w:rsidR="004126B7">
        <w:rPr>
          <w:sz w:val="24"/>
          <w:szCs w:val="24"/>
        </w:rPr>
        <w:t>-</w:t>
      </w:r>
      <w:r w:rsidR="000C1813">
        <w:rPr>
          <w:sz w:val="24"/>
          <w:szCs w:val="24"/>
        </w:rPr>
        <w:t xml:space="preserve">water costs, no matter where </w:t>
      </w:r>
      <w:r w:rsidR="001E654F">
        <w:rPr>
          <w:sz w:val="24"/>
          <w:szCs w:val="24"/>
        </w:rPr>
        <w:t>the</w:t>
      </w:r>
      <w:r w:rsidR="000C1813">
        <w:rPr>
          <w:sz w:val="24"/>
          <w:szCs w:val="24"/>
        </w:rPr>
        <w:t xml:space="preserve"> customer</w:t>
      </w:r>
      <w:r w:rsidR="001E654F">
        <w:rPr>
          <w:sz w:val="24"/>
          <w:szCs w:val="24"/>
        </w:rPr>
        <w:t xml:space="preserve"> </w:t>
      </w:r>
      <w:r w:rsidR="00324B98">
        <w:rPr>
          <w:sz w:val="24"/>
          <w:szCs w:val="24"/>
        </w:rPr>
        <w:t>is</w:t>
      </w:r>
      <w:r w:rsidR="000C1813">
        <w:rPr>
          <w:sz w:val="24"/>
          <w:szCs w:val="24"/>
        </w:rPr>
        <w:t xml:space="preserve"> located in the system</w:t>
      </w:r>
      <w:r w:rsidR="00A747FD">
        <w:rPr>
          <w:sz w:val="24"/>
          <w:szCs w:val="24"/>
        </w:rPr>
        <w:t xml:space="preserve">, and no matter which </w:t>
      </w:r>
      <w:r w:rsidR="002A0482">
        <w:rPr>
          <w:sz w:val="24"/>
          <w:szCs w:val="24"/>
        </w:rPr>
        <w:t xml:space="preserve">customer </w:t>
      </w:r>
      <w:r w:rsidR="00A747FD">
        <w:rPr>
          <w:sz w:val="24"/>
          <w:szCs w:val="24"/>
        </w:rPr>
        <w:t xml:space="preserve">class the customer </w:t>
      </w:r>
      <w:r w:rsidR="005E55D5">
        <w:rPr>
          <w:sz w:val="24"/>
          <w:szCs w:val="24"/>
        </w:rPr>
        <w:t>belongs in.</w:t>
      </w:r>
    </w:p>
    <w:p w14:paraId="7CBCAB43" w14:textId="77777777" w:rsidR="004839E0" w:rsidRPr="004126B7" w:rsidRDefault="004839E0" w:rsidP="00315163">
      <w:pPr>
        <w:spacing w:line="480" w:lineRule="auto"/>
        <w:ind w:left="720" w:hanging="720"/>
        <w:jc w:val="both"/>
        <w:rPr>
          <w:b/>
          <w:sz w:val="24"/>
          <w:szCs w:val="24"/>
        </w:rPr>
      </w:pPr>
      <w:r w:rsidRPr="004126B7">
        <w:rPr>
          <w:b/>
          <w:sz w:val="24"/>
          <w:szCs w:val="24"/>
        </w:rPr>
        <w:t>Q.</w:t>
      </w:r>
      <w:r w:rsidRPr="004126B7">
        <w:rPr>
          <w:b/>
          <w:sz w:val="24"/>
          <w:szCs w:val="24"/>
        </w:rPr>
        <w:tab/>
      </w:r>
      <w:r w:rsidR="001663C8">
        <w:rPr>
          <w:b/>
          <w:sz w:val="24"/>
          <w:szCs w:val="24"/>
        </w:rPr>
        <w:t>U</w:t>
      </w:r>
      <w:r w:rsidR="001663C8" w:rsidRPr="004126B7">
        <w:rPr>
          <w:b/>
          <w:sz w:val="24"/>
          <w:szCs w:val="24"/>
        </w:rPr>
        <w:t xml:space="preserve">sing actual </w:t>
      </w:r>
      <w:r w:rsidR="00434696">
        <w:rPr>
          <w:b/>
          <w:sz w:val="24"/>
          <w:szCs w:val="24"/>
        </w:rPr>
        <w:t>data from Austin Water’s system</w:t>
      </w:r>
      <w:r w:rsidR="001663C8">
        <w:rPr>
          <w:b/>
          <w:sz w:val="24"/>
          <w:szCs w:val="24"/>
        </w:rPr>
        <w:t>,</w:t>
      </w:r>
      <w:r w:rsidR="001663C8" w:rsidRPr="004126B7">
        <w:rPr>
          <w:b/>
          <w:sz w:val="24"/>
          <w:szCs w:val="24"/>
        </w:rPr>
        <w:t xml:space="preserve"> </w:t>
      </w:r>
      <w:r w:rsidR="001663C8">
        <w:rPr>
          <w:b/>
          <w:sz w:val="24"/>
          <w:szCs w:val="24"/>
        </w:rPr>
        <w:t>p</w:t>
      </w:r>
      <w:r w:rsidRPr="004126B7">
        <w:rPr>
          <w:b/>
          <w:sz w:val="24"/>
          <w:szCs w:val="24"/>
        </w:rPr>
        <w:t xml:space="preserve">lease provide an example that shows </w:t>
      </w:r>
      <w:r w:rsidR="00F2754C">
        <w:rPr>
          <w:b/>
          <w:sz w:val="24"/>
          <w:szCs w:val="24"/>
        </w:rPr>
        <w:t xml:space="preserve">how </w:t>
      </w:r>
      <w:r w:rsidR="00A63CAE">
        <w:rPr>
          <w:b/>
          <w:sz w:val="24"/>
          <w:szCs w:val="24"/>
        </w:rPr>
        <w:t xml:space="preserve">the costs of water losses are allocated </w:t>
      </w:r>
      <w:r w:rsidR="003B189D">
        <w:rPr>
          <w:b/>
          <w:sz w:val="24"/>
          <w:szCs w:val="24"/>
        </w:rPr>
        <w:t xml:space="preserve">system-wide </w:t>
      </w:r>
      <w:r w:rsidR="00A63CAE">
        <w:rPr>
          <w:b/>
          <w:sz w:val="24"/>
          <w:szCs w:val="24"/>
        </w:rPr>
        <w:t xml:space="preserve">under </w:t>
      </w:r>
      <w:r w:rsidR="00434696">
        <w:rPr>
          <w:b/>
          <w:sz w:val="24"/>
          <w:szCs w:val="24"/>
        </w:rPr>
        <w:t xml:space="preserve">Austin Water’s </w:t>
      </w:r>
      <w:r w:rsidR="003C53E9">
        <w:rPr>
          <w:b/>
          <w:sz w:val="24"/>
          <w:szCs w:val="24"/>
        </w:rPr>
        <w:t>request</w:t>
      </w:r>
      <w:r w:rsidR="00A63CAE">
        <w:rPr>
          <w:b/>
          <w:sz w:val="24"/>
          <w:szCs w:val="24"/>
        </w:rPr>
        <w:t>.</w:t>
      </w:r>
    </w:p>
    <w:p w14:paraId="4E2F38C0" w14:textId="5D7F921A" w:rsidR="00AE22E0" w:rsidRPr="000C1813" w:rsidRDefault="00163E15" w:rsidP="00D030A1">
      <w:pPr>
        <w:spacing w:after="120" w:line="480" w:lineRule="auto"/>
        <w:ind w:left="720" w:hanging="720"/>
        <w:jc w:val="both"/>
        <w:rPr>
          <w:sz w:val="24"/>
          <w:szCs w:val="24"/>
        </w:rPr>
      </w:pPr>
      <w:r>
        <w:rPr>
          <w:sz w:val="24"/>
          <w:szCs w:val="24"/>
        </w:rPr>
        <w:t>A.</w:t>
      </w:r>
      <w:r>
        <w:rPr>
          <w:sz w:val="24"/>
          <w:szCs w:val="24"/>
        </w:rPr>
        <w:tab/>
      </w:r>
      <w:r w:rsidR="00904AE1">
        <w:rPr>
          <w:sz w:val="24"/>
          <w:szCs w:val="24"/>
        </w:rPr>
        <w:t>T</w:t>
      </w:r>
      <w:r>
        <w:rPr>
          <w:sz w:val="24"/>
          <w:szCs w:val="24"/>
        </w:rPr>
        <w:t xml:space="preserve">he table </w:t>
      </w:r>
      <w:r w:rsidR="00317D1E">
        <w:rPr>
          <w:sz w:val="24"/>
          <w:szCs w:val="24"/>
        </w:rPr>
        <w:t xml:space="preserve">below </w:t>
      </w:r>
      <w:r>
        <w:rPr>
          <w:sz w:val="24"/>
          <w:szCs w:val="24"/>
        </w:rPr>
        <w:t xml:space="preserve">shows the costs that are allocated on a volume basis in Austin Water’s </w:t>
      </w:r>
      <w:r w:rsidR="00317D1E">
        <w:rPr>
          <w:sz w:val="24"/>
          <w:szCs w:val="24"/>
        </w:rPr>
        <w:t>class cost of service</w:t>
      </w:r>
      <w:r>
        <w:rPr>
          <w:sz w:val="24"/>
          <w:szCs w:val="24"/>
        </w:rPr>
        <w:t xml:space="preserve"> study, which means Austin Water believes </w:t>
      </w:r>
      <w:r w:rsidR="00613F0E">
        <w:rPr>
          <w:sz w:val="24"/>
          <w:szCs w:val="24"/>
        </w:rPr>
        <w:t xml:space="preserve">that </w:t>
      </w:r>
      <w:r>
        <w:rPr>
          <w:sz w:val="24"/>
          <w:szCs w:val="24"/>
        </w:rPr>
        <w:t>the costs vary in proportion to volume on the system</w:t>
      </w:r>
      <w:r w:rsidR="00463AF6">
        <w:rPr>
          <w:sz w:val="24"/>
          <w:szCs w:val="24"/>
        </w:rPr>
        <w:t xml:space="preserve"> during </w:t>
      </w:r>
      <w:r w:rsidR="00A34422">
        <w:rPr>
          <w:sz w:val="24"/>
          <w:szCs w:val="24"/>
        </w:rPr>
        <w:t>some</w:t>
      </w:r>
      <w:r w:rsidR="00463AF6">
        <w:rPr>
          <w:sz w:val="24"/>
          <w:szCs w:val="24"/>
        </w:rPr>
        <w:t xml:space="preserve"> time period</w:t>
      </w:r>
      <w:r w:rsidR="00613F0E">
        <w:rPr>
          <w:sz w:val="24"/>
          <w:szCs w:val="24"/>
        </w:rPr>
        <w:t>.  Volume-related</w:t>
      </w:r>
      <w:r>
        <w:rPr>
          <w:sz w:val="24"/>
          <w:szCs w:val="24"/>
        </w:rPr>
        <w:t xml:space="preserve"> costs would increase in proportion to the volume of water supplied, including water that will be lost.</w:t>
      </w:r>
    </w:p>
    <w:p w14:paraId="7AF50577" w14:textId="77777777" w:rsidR="007D1DD9" w:rsidRPr="007D1DD9" w:rsidRDefault="00F60113" w:rsidP="00D030A1">
      <w:pPr>
        <w:suppressLineNumbers/>
        <w:ind w:left="720"/>
        <w:jc w:val="center"/>
        <w:rPr>
          <w:b/>
          <w:sz w:val="24"/>
          <w:szCs w:val="24"/>
        </w:rPr>
      </w:pPr>
      <w:r w:rsidRPr="007D1DD9">
        <w:rPr>
          <w:b/>
          <w:sz w:val="24"/>
          <w:szCs w:val="24"/>
        </w:rPr>
        <w:t>Table BTM-</w:t>
      </w:r>
      <w:r w:rsidR="00DD006C">
        <w:rPr>
          <w:b/>
          <w:sz w:val="24"/>
          <w:szCs w:val="24"/>
        </w:rPr>
        <w:t>1</w:t>
      </w:r>
      <w:r w:rsidRPr="007D1DD9">
        <w:rPr>
          <w:b/>
          <w:sz w:val="24"/>
          <w:szCs w:val="24"/>
        </w:rPr>
        <w:tab/>
      </w:r>
    </w:p>
    <w:p w14:paraId="24DFB2F3" w14:textId="77777777" w:rsidR="00AE3250" w:rsidRPr="00F60113" w:rsidRDefault="00EC285D" w:rsidP="00D030A1">
      <w:pPr>
        <w:suppressLineNumbers/>
        <w:ind w:left="720"/>
        <w:jc w:val="center"/>
        <w:rPr>
          <w:sz w:val="24"/>
          <w:szCs w:val="24"/>
        </w:rPr>
      </w:pPr>
      <w:r w:rsidRPr="00F60113">
        <w:rPr>
          <w:sz w:val="24"/>
          <w:szCs w:val="24"/>
        </w:rPr>
        <w:t>Water system costs that vary based on consumption</w:t>
      </w:r>
      <w:r w:rsidR="00966CA1" w:rsidRPr="00F60113">
        <w:rPr>
          <w:sz w:val="24"/>
          <w:szCs w:val="24"/>
        </w:rPr>
        <w:t xml:space="preserve"> </w:t>
      </w:r>
      <w:r w:rsidR="00525FD6" w:rsidRPr="00F60113">
        <w:rPr>
          <w:sz w:val="24"/>
          <w:szCs w:val="24"/>
        </w:rPr>
        <w:t>during</w:t>
      </w:r>
      <w:r w:rsidR="00F60113">
        <w:rPr>
          <w:sz w:val="24"/>
          <w:szCs w:val="24"/>
        </w:rPr>
        <w:t xml:space="preserve"> </w:t>
      </w:r>
      <w:r w:rsidR="000C4513" w:rsidRPr="00F60113">
        <w:rPr>
          <w:sz w:val="24"/>
          <w:szCs w:val="24"/>
        </w:rPr>
        <w:t>various time periods</w:t>
      </w:r>
    </w:p>
    <w:p w14:paraId="34E0CC8D" w14:textId="77777777" w:rsidR="00F60113" w:rsidRPr="001A0782" w:rsidRDefault="00F60113" w:rsidP="00D030A1">
      <w:pPr>
        <w:suppressLineNumbers/>
        <w:ind w:left="720"/>
        <w:jc w:val="center"/>
        <w:rPr>
          <w:b/>
          <w:sz w:val="24"/>
          <w:szCs w:val="24"/>
        </w:rPr>
      </w:pPr>
    </w:p>
    <w:tbl>
      <w:tblPr>
        <w:tblStyle w:val="TableGrid"/>
        <w:tblW w:w="0" w:type="auto"/>
        <w:jc w:val="center"/>
        <w:tblLook w:val="04A0" w:firstRow="1" w:lastRow="0" w:firstColumn="1" w:lastColumn="0" w:noHBand="0" w:noVBand="1"/>
      </w:tblPr>
      <w:tblGrid>
        <w:gridCol w:w="3415"/>
        <w:gridCol w:w="2215"/>
      </w:tblGrid>
      <w:tr w:rsidR="001A0782" w14:paraId="7DC6F758" w14:textId="77777777" w:rsidTr="001A0782">
        <w:trPr>
          <w:jc w:val="center"/>
        </w:trPr>
        <w:tc>
          <w:tcPr>
            <w:tcW w:w="3415" w:type="dxa"/>
          </w:tcPr>
          <w:p w14:paraId="2F140082" w14:textId="77777777" w:rsidR="001A0782" w:rsidRPr="00475AE9" w:rsidRDefault="001A0782" w:rsidP="00D030A1">
            <w:pPr>
              <w:rPr>
                <w:b/>
                <w:sz w:val="24"/>
                <w:szCs w:val="24"/>
              </w:rPr>
            </w:pPr>
            <w:r w:rsidRPr="00475AE9">
              <w:rPr>
                <w:b/>
                <w:sz w:val="24"/>
                <w:szCs w:val="24"/>
              </w:rPr>
              <w:t>Demand Parameter</w:t>
            </w:r>
          </w:p>
        </w:tc>
        <w:tc>
          <w:tcPr>
            <w:tcW w:w="2215" w:type="dxa"/>
          </w:tcPr>
          <w:p w14:paraId="2D64596A" w14:textId="77777777" w:rsidR="001A0782" w:rsidRPr="00475AE9" w:rsidRDefault="001A0782" w:rsidP="00D030A1">
            <w:pPr>
              <w:jc w:val="right"/>
              <w:rPr>
                <w:b/>
                <w:sz w:val="24"/>
                <w:szCs w:val="24"/>
              </w:rPr>
            </w:pPr>
            <w:r w:rsidRPr="00475AE9">
              <w:rPr>
                <w:b/>
                <w:sz w:val="24"/>
                <w:szCs w:val="24"/>
              </w:rPr>
              <w:t>Test Year Volume-Based Costs</w:t>
            </w:r>
          </w:p>
        </w:tc>
      </w:tr>
      <w:tr w:rsidR="001A0782" w14:paraId="508B43D9" w14:textId="77777777" w:rsidTr="001A0782">
        <w:trPr>
          <w:jc w:val="center"/>
        </w:trPr>
        <w:tc>
          <w:tcPr>
            <w:tcW w:w="3415" w:type="dxa"/>
          </w:tcPr>
          <w:p w14:paraId="550BE1E1" w14:textId="77777777" w:rsidR="001A0782" w:rsidRDefault="001A0782" w:rsidP="00D030A1">
            <w:pPr>
              <w:suppressLineNumbers/>
              <w:rPr>
                <w:sz w:val="24"/>
                <w:szCs w:val="24"/>
              </w:rPr>
            </w:pPr>
            <w:r>
              <w:rPr>
                <w:sz w:val="24"/>
                <w:szCs w:val="24"/>
              </w:rPr>
              <w:t>Base Demand</w:t>
            </w:r>
          </w:p>
        </w:tc>
        <w:tc>
          <w:tcPr>
            <w:tcW w:w="2215" w:type="dxa"/>
          </w:tcPr>
          <w:p w14:paraId="43E558C5" w14:textId="77777777" w:rsidR="001A0782" w:rsidRDefault="001A0782" w:rsidP="00D030A1">
            <w:pPr>
              <w:suppressLineNumbers/>
              <w:jc w:val="right"/>
              <w:rPr>
                <w:sz w:val="24"/>
                <w:szCs w:val="24"/>
              </w:rPr>
            </w:pPr>
            <w:r>
              <w:rPr>
                <w:sz w:val="24"/>
                <w:szCs w:val="24"/>
              </w:rPr>
              <w:t>$189,651,650</w:t>
            </w:r>
          </w:p>
        </w:tc>
      </w:tr>
      <w:tr w:rsidR="001A0782" w14:paraId="53196BB5" w14:textId="77777777" w:rsidTr="001A0782">
        <w:trPr>
          <w:jc w:val="center"/>
        </w:trPr>
        <w:tc>
          <w:tcPr>
            <w:tcW w:w="3415" w:type="dxa"/>
          </w:tcPr>
          <w:p w14:paraId="09B6C436" w14:textId="77777777" w:rsidR="001A0782" w:rsidRDefault="001A0782" w:rsidP="00D030A1">
            <w:pPr>
              <w:suppressLineNumbers/>
              <w:rPr>
                <w:sz w:val="24"/>
                <w:szCs w:val="24"/>
              </w:rPr>
            </w:pPr>
            <w:r>
              <w:rPr>
                <w:sz w:val="24"/>
                <w:szCs w:val="24"/>
              </w:rPr>
              <w:t>Maximum Day Demand</w:t>
            </w:r>
          </w:p>
        </w:tc>
        <w:tc>
          <w:tcPr>
            <w:tcW w:w="2215" w:type="dxa"/>
          </w:tcPr>
          <w:p w14:paraId="43920011" w14:textId="77777777" w:rsidR="001A0782" w:rsidRDefault="00475AE9" w:rsidP="00D030A1">
            <w:pPr>
              <w:suppressLineNumbers/>
              <w:jc w:val="right"/>
              <w:rPr>
                <w:sz w:val="24"/>
                <w:szCs w:val="24"/>
              </w:rPr>
            </w:pPr>
            <w:r>
              <w:rPr>
                <w:sz w:val="24"/>
                <w:szCs w:val="24"/>
              </w:rPr>
              <w:t>$57,607,744</w:t>
            </w:r>
          </w:p>
        </w:tc>
      </w:tr>
      <w:tr w:rsidR="001A0782" w14:paraId="0D532918" w14:textId="77777777" w:rsidTr="001A0782">
        <w:trPr>
          <w:jc w:val="center"/>
        </w:trPr>
        <w:tc>
          <w:tcPr>
            <w:tcW w:w="3415" w:type="dxa"/>
          </w:tcPr>
          <w:p w14:paraId="1145EF4D" w14:textId="77777777" w:rsidR="001A0782" w:rsidRDefault="001A0782" w:rsidP="00D030A1">
            <w:pPr>
              <w:suppressLineNumbers/>
              <w:rPr>
                <w:sz w:val="24"/>
                <w:szCs w:val="24"/>
              </w:rPr>
            </w:pPr>
            <w:r>
              <w:rPr>
                <w:sz w:val="24"/>
                <w:szCs w:val="24"/>
              </w:rPr>
              <w:t>Maximum Hour Demand</w:t>
            </w:r>
          </w:p>
        </w:tc>
        <w:tc>
          <w:tcPr>
            <w:tcW w:w="2215" w:type="dxa"/>
          </w:tcPr>
          <w:p w14:paraId="42FA09B4" w14:textId="77777777" w:rsidR="001A0782" w:rsidRDefault="00475AE9" w:rsidP="00D030A1">
            <w:pPr>
              <w:suppressLineNumbers/>
              <w:jc w:val="right"/>
              <w:rPr>
                <w:sz w:val="24"/>
                <w:szCs w:val="24"/>
              </w:rPr>
            </w:pPr>
            <w:r>
              <w:rPr>
                <w:sz w:val="24"/>
                <w:szCs w:val="24"/>
              </w:rPr>
              <w:t>$13,152,449</w:t>
            </w:r>
          </w:p>
        </w:tc>
      </w:tr>
      <w:tr w:rsidR="001A0782" w14:paraId="266E4A60" w14:textId="77777777" w:rsidTr="001A0782">
        <w:trPr>
          <w:jc w:val="center"/>
        </w:trPr>
        <w:tc>
          <w:tcPr>
            <w:tcW w:w="3415" w:type="dxa"/>
          </w:tcPr>
          <w:p w14:paraId="4A5C2402" w14:textId="77777777" w:rsidR="001A0782" w:rsidRDefault="001A0782" w:rsidP="00D030A1">
            <w:pPr>
              <w:suppressLineNumbers/>
              <w:rPr>
                <w:sz w:val="24"/>
                <w:szCs w:val="24"/>
              </w:rPr>
            </w:pPr>
          </w:p>
        </w:tc>
        <w:tc>
          <w:tcPr>
            <w:tcW w:w="2215" w:type="dxa"/>
          </w:tcPr>
          <w:p w14:paraId="4BDE3399" w14:textId="77777777" w:rsidR="001A0782" w:rsidRDefault="00475AE9" w:rsidP="00D030A1">
            <w:pPr>
              <w:suppressLineNumbers/>
              <w:jc w:val="right"/>
              <w:rPr>
                <w:sz w:val="24"/>
                <w:szCs w:val="24"/>
              </w:rPr>
            </w:pPr>
            <w:r>
              <w:rPr>
                <w:sz w:val="24"/>
                <w:szCs w:val="24"/>
              </w:rPr>
              <w:t>$260,411,843</w:t>
            </w:r>
          </w:p>
        </w:tc>
      </w:tr>
    </w:tbl>
    <w:p w14:paraId="70281DE3" w14:textId="77777777" w:rsidR="000C4513" w:rsidRDefault="000A6028" w:rsidP="00D030A1">
      <w:pPr>
        <w:suppressLineNumbers/>
        <w:ind w:left="720" w:hanging="720"/>
        <w:rPr>
          <w:sz w:val="24"/>
          <w:szCs w:val="24"/>
        </w:rPr>
      </w:pPr>
      <w:r>
        <w:rPr>
          <w:sz w:val="24"/>
          <w:szCs w:val="24"/>
        </w:rPr>
        <w:tab/>
      </w:r>
    </w:p>
    <w:p w14:paraId="34BEE595" w14:textId="364106D8" w:rsidR="00AE22E0" w:rsidRDefault="000A6028" w:rsidP="00601775">
      <w:pPr>
        <w:spacing w:line="480" w:lineRule="auto"/>
        <w:ind w:left="720" w:hanging="720"/>
        <w:rPr>
          <w:sz w:val="24"/>
          <w:szCs w:val="24"/>
        </w:rPr>
      </w:pPr>
      <w:r>
        <w:rPr>
          <w:sz w:val="24"/>
          <w:szCs w:val="24"/>
        </w:rPr>
        <w:tab/>
      </w:r>
      <w:r w:rsidR="00094690">
        <w:rPr>
          <w:sz w:val="24"/>
          <w:szCs w:val="24"/>
        </w:rPr>
        <w:tab/>
      </w:r>
      <w:r>
        <w:rPr>
          <w:sz w:val="24"/>
          <w:szCs w:val="24"/>
        </w:rPr>
        <w:t xml:space="preserve">The </w:t>
      </w:r>
      <w:r w:rsidR="00094690">
        <w:rPr>
          <w:sz w:val="24"/>
          <w:szCs w:val="24"/>
        </w:rPr>
        <w:t xml:space="preserve">volume-related costs are driven by system volumes, which are shown in the </w:t>
      </w:r>
      <w:r w:rsidR="00CA7A51">
        <w:rPr>
          <w:sz w:val="24"/>
          <w:szCs w:val="24"/>
        </w:rPr>
        <w:t>bar-graph below broken out into</w:t>
      </w:r>
      <w:r w:rsidR="00094690">
        <w:rPr>
          <w:sz w:val="24"/>
          <w:szCs w:val="24"/>
        </w:rPr>
        <w:t xml:space="preserve"> consumption</w:t>
      </w:r>
      <w:r w:rsidR="00CA7A51">
        <w:rPr>
          <w:sz w:val="24"/>
          <w:szCs w:val="24"/>
        </w:rPr>
        <w:t xml:space="preserve"> </w:t>
      </w:r>
      <w:r w:rsidR="00094690">
        <w:rPr>
          <w:sz w:val="24"/>
          <w:szCs w:val="24"/>
        </w:rPr>
        <w:t>and losses</w:t>
      </w:r>
      <w:r w:rsidR="00CA7A51">
        <w:rPr>
          <w:sz w:val="24"/>
          <w:szCs w:val="24"/>
        </w:rPr>
        <w:t>.</w:t>
      </w:r>
    </w:p>
    <w:p w14:paraId="448438D6" w14:textId="77777777" w:rsidR="00F60113" w:rsidRPr="009808C8" w:rsidRDefault="00F60113" w:rsidP="00AE22E0">
      <w:pPr>
        <w:suppressLineNumbers/>
        <w:spacing w:line="480" w:lineRule="auto"/>
        <w:ind w:left="720"/>
        <w:jc w:val="center"/>
        <w:rPr>
          <w:b/>
          <w:sz w:val="24"/>
          <w:szCs w:val="24"/>
        </w:rPr>
      </w:pPr>
      <w:r w:rsidRPr="009808C8">
        <w:rPr>
          <w:b/>
          <w:sz w:val="24"/>
          <w:szCs w:val="24"/>
        </w:rPr>
        <w:t>Figure BTM-</w:t>
      </w:r>
      <w:r w:rsidR="00DD006C">
        <w:rPr>
          <w:b/>
          <w:sz w:val="24"/>
          <w:szCs w:val="24"/>
        </w:rPr>
        <w:t>2</w:t>
      </w:r>
    </w:p>
    <w:p w14:paraId="1F853AD1" w14:textId="77777777" w:rsidR="00CA7A51" w:rsidRDefault="00CA7A51" w:rsidP="00AE22E0">
      <w:pPr>
        <w:suppressLineNumbers/>
        <w:spacing w:line="480" w:lineRule="auto"/>
        <w:ind w:left="720" w:firstLine="720"/>
        <w:rPr>
          <w:sz w:val="24"/>
          <w:szCs w:val="24"/>
        </w:rPr>
      </w:pPr>
      <w:r>
        <w:rPr>
          <w:sz w:val="24"/>
          <w:szCs w:val="24"/>
        </w:rPr>
        <w:t>Losses</w:t>
      </w:r>
      <w:r>
        <w:rPr>
          <w:sz w:val="24"/>
          <w:szCs w:val="24"/>
        </w:rPr>
        <w:tab/>
      </w:r>
      <w:r>
        <w:rPr>
          <w:sz w:val="24"/>
          <w:szCs w:val="24"/>
        </w:rPr>
        <w:tab/>
        <w:t>+</w:t>
      </w:r>
      <w:r>
        <w:rPr>
          <w:sz w:val="24"/>
          <w:szCs w:val="24"/>
        </w:rPr>
        <w:tab/>
        <w:t>Consumption</w:t>
      </w:r>
      <w:r>
        <w:rPr>
          <w:sz w:val="24"/>
          <w:szCs w:val="24"/>
        </w:rPr>
        <w:tab/>
        <w:t>=</w:t>
      </w:r>
      <w:r>
        <w:rPr>
          <w:sz w:val="24"/>
          <w:szCs w:val="24"/>
        </w:rPr>
        <w:tab/>
        <w:t>Total system volume</w:t>
      </w:r>
    </w:p>
    <w:p w14:paraId="552E2BEE" w14:textId="77777777" w:rsidR="00CA7A51" w:rsidRDefault="00A406B6" w:rsidP="00AE22E0">
      <w:pPr>
        <w:suppressLineNumbers/>
        <w:spacing w:line="480" w:lineRule="auto"/>
        <w:ind w:left="720" w:hanging="720"/>
        <w:rPr>
          <w:sz w:val="24"/>
          <w:szCs w:val="24"/>
        </w:rPr>
      </w:pPr>
      <w:r>
        <w:rPr>
          <w:noProof/>
          <w:sz w:val="24"/>
          <w:szCs w:val="24"/>
        </w:rPr>
        <mc:AlternateContent>
          <mc:Choice Requires="wps">
            <w:drawing>
              <wp:anchor distT="0" distB="0" distL="114300" distR="114300" simplePos="0" relativeHeight="251663360" behindDoc="0" locked="0" layoutInCell="1" allowOverlap="1" wp14:anchorId="153BF551" wp14:editId="383EF473">
                <wp:simplePos x="0" y="0"/>
                <wp:positionH relativeFrom="column">
                  <wp:posOffset>3894370</wp:posOffset>
                </wp:positionH>
                <wp:positionV relativeFrom="paragraph">
                  <wp:posOffset>9096</wp:posOffset>
                </wp:positionV>
                <wp:extent cx="773180" cy="1638153"/>
                <wp:effectExtent l="0" t="0" r="27305" b="19685"/>
                <wp:wrapNone/>
                <wp:docPr id="4" name="Rectangle 4"/>
                <wp:cNvGraphicFramePr/>
                <a:graphic xmlns:a="http://schemas.openxmlformats.org/drawingml/2006/main">
                  <a:graphicData uri="http://schemas.microsoft.com/office/word/2010/wordprocessingShape">
                    <wps:wsp>
                      <wps:cNvSpPr/>
                      <wps:spPr>
                        <a:xfrm>
                          <a:off x="0" y="0"/>
                          <a:ext cx="773180" cy="163815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9B7FA74" w14:textId="77777777" w:rsidR="00601775" w:rsidRDefault="00601775" w:rsidP="0012588E">
                            <w:pPr>
                              <w:jc w:val="center"/>
                            </w:pPr>
                            <w:r>
                              <w:t>45.6 billion gallons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53BF551" id="Rectangle 4" o:spid="_x0000_s1026" style="position:absolute;left:0;text-align:left;margin-left:306.65pt;margin-top:.7pt;width:60.9pt;height:129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" fillcolor="#5b9bd5 [3204]" strokecolor="#1f4d78 [1604]" strokeweight="1pt">
                <v:textbox>
                  <w:txbxContent>
                    <w:p w14:paraId="69B7FA74" w14:textId="77777777" w:rsidR="00601775" w:rsidRDefault="00601775" w:rsidP="0012588E">
                      <w:pPr>
                        <w:jc w:val="center"/>
                      </w:pPr>
                      <w:r>
                        <w:t>45.6 billion gallons</w:t>
                      </w:r>
                    </w:p>
                  </w:txbxContent>
                </v:textbox>
              </v:rect>
            </w:pict>
          </mc:Fallback>
        </mc:AlternateContent>
      </w:r>
      <w:r w:rsidR="00CA7A51">
        <w:rPr>
          <w:sz w:val="24"/>
          <w:szCs w:val="24"/>
        </w:rPr>
        <w:tab/>
      </w:r>
      <w:r w:rsidR="00CA7A51">
        <w:rPr>
          <w:sz w:val="24"/>
          <w:szCs w:val="24"/>
        </w:rPr>
        <w:tab/>
      </w:r>
      <w:r w:rsidR="00CA7A51">
        <w:rPr>
          <w:sz w:val="24"/>
          <w:szCs w:val="24"/>
        </w:rPr>
        <w:tab/>
      </w:r>
      <w:r w:rsidR="00CA7A51">
        <w:rPr>
          <w:sz w:val="24"/>
          <w:szCs w:val="24"/>
        </w:rPr>
        <w:tab/>
      </w:r>
    </w:p>
    <w:p w14:paraId="675838A7" w14:textId="77777777" w:rsidR="00CA7A51" w:rsidRDefault="00CA7A51" w:rsidP="00AE22E0">
      <w:pPr>
        <w:suppressLineNumbers/>
        <w:spacing w:line="480" w:lineRule="auto"/>
        <w:ind w:left="720" w:hanging="720"/>
        <w:rPr>
          <w:sz w:val="24"/>
          <w:szCs w:val="24"/>
        </w:rPr>
      </w:pPr>
      <w:r>
        <w:rPr>
          <w:noProof/>
          <w:sz w:val="24"/>
          <w:szCs w:val="24"/>
        </w:rPr>
        <mc:AlternateContent>
          <mc:Choice Requires="wps">
            <w:drawing>
              <wp:anchor distT="0" distB="0" distL="114300" distR="114300" simplePos="0" relativeHeight="251661312" behindDoc="0" locked="0" layoutInCell="1" allowOverlap="1" wp14:anchorId="6234B951" wp14:editId="1BB63497">
                <wp:simplePos x="0" y="0"/>
                <wp:positionH relativeFrom="column">
                  <wp:posOffset>2322896</wp:posOffset>
                </wp:positionH>
                <wp:positionV relativeFrom="paragraph">
                  <wp:posOffset>280016</wp:posOffset>
                </wp:positionV>
                <wp:extent cx="773180" cy="1002662"/>
                <wp:effectExtent l="0" t="0" r="27305" b="26670"/>
                <wp:wrapNone/>
                <wp:docPr id="2" name="Rectangle 2"/>
                <wp:cNvGraphicFramePr/>
                <a:graphic xmlns:a="http://schemas.openxmlformats.org/drawingml/2006/main">
                  <a:graphicData uri="http://schemas.microsoft.com/office/word/2010/wordprocessingShape">
                    <wps:wsp>
                      <wps:cNvSpPr/>
                      <wps:spPr>
                        <a:xfrm>
                          <a:off x="0" y="0"/>
                          <a:ext cx="773180" cy="100266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DDD1DF" w14:textId="77777777" w:rsidR="00601775" w:rsidRDefault="00601775" w:rsidP="0012588E">
                            <w:pPr>
                              <w:jc w:val="center"/>
                            </w:pPr>
                            <w:r>
                              <w:t>38.5 billion gallons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34B951" id="Rectangle 2" o:spid="_x0000_s1027" style="position:absolute;left:0;text-align:left;margin-left:182.9pt;margin-top:22.05pt;width:60.9pt;height:78.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" fillcolor="#5b9bd5 [3204]" strokecolor="#1f4d78 [1604]" strokeweight="1pt">
                <v:textbox>
                  <w:txbxContent>
                    <w:p w14:paraId="4EDDD1DF" w14:textId="77777777" w:rsidR="00601775" w:rsidRDefault="00601775" w:rsidP="0012588E">
                      <w:pPr>
                        <w:jc w:val="center"/>
                      </w:pPr>
                      <w:r>
                        <w:t>38.5 billion gallons</w:t>
                      </w:r>
                    </w:p>
                  </w:txbxContent>
                </v:textbox>
              </v:rect>
            </w:pict>
          </mc:Fallback>
        </mc:AlternateContent>
      </w:r>
    </w:p>
    <w:p w14:paraId="3E824DC9" w14:textId="77777777" w:rsidR="00CA7A51" w:rsidRDefault="00CA7A51" w:rsidP="00AE22E0">
      <w:pPr>
        <w:suppressLineNumbers/>
        <w:spacing w:line="480" w:lineRule="auto"/>
        <w:ind w:left="720" w:hanging="720"/>
        <w:rPr>
          <w:sz w:val="24"/>
          <w:szCs w:val="24"/>
        </w:rPr>
      </w:pPr>
    </w:p>
    <w:p w14:paraId="27EF002C" w14:textId="77777777" w:rsidR="00CA7A51" w:rsidRDefault="00A406B6" w:rsidP="00AE22E0">
      <w:pPr>
        <w:suppressLineNumbers/>
        <w:spacing w:line="480" w:lineRule="auto"/>
        <w:ind w:left="720" w:hanging="720"/>
        <w:rPr>
          <w:sz w:val="24"/>
          <w:szCs w:val="24"/>
        </w:rPr>
      </w:pPr>
      <w:r>
        <w:rPr>
          <w:noProof/>
          <w:sz w:val="24"/>
          <w:szCs w:val="24"/>
        </w:rPr>
        <mc:AlternateContent>
          <mc:Choice Requires="wps">
            <w:drawing>
              <wp:anchor distT="0" distB="0" distL="114300" distR="114300" simplePos="0" relativeHeight="251659264" behindDoc="0" locked="0" layoutInCell="1" allowOverlap="1" wp14:anchorId="380C485E" wp14:editId="4A410AE0">
                <wp:simplePos x="0" y="0"/>
                <wp:positionH relativeFrom="column">
                  <wp:posOffset>918500</wp:posOffset>
                </wp:positionH>
                <wp:positionV relativeFrom="paragraph">
                  <wp:posOffset>8890</wp:posOffset>
                </wp:positionV>
                <wp:extent cx="773180" cy="536636"/>
                <wp:effectExtent l="0" t="0" r="27305" b="15875"/>
                <wp:wrapNone/>
                <wp:docPr id="1" name="Rectangle 1"/>
                <wp:cNvGraphicFramePr/>
                <a:graphic xmlns:a="http://schemas.openxmlformats.org/drawingml/2006/main">
                  <a:graphicData uri="http://schemas.microsoft.com/office/word/2010/wordprocessingShape">
                    <wps:wsp>
                      <wps:cNvSpPr/>
                      <wps:spPr>
                        <a:xfrm>
                          <a:off x="0" y="0"/>
                          <a:ext cx="773180" cy="53663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F7DBF8" w14:textId="77777777" w:rsidR="00601775" w:rsidRDefault="00601775" w:rsidP="0012588E">
                            <w:pPr>
                              <w:jc w:val="center"/>
                            </w:pPr>
                            <w:r>
                              <w:t>7.1 billion gallons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0C485E" id="Rectangle 1" o:spid="_x0000_s1028" style="position:absolute;left:0;text-align:left;margin-left:72.3pt;margin-top:.7pt;width:60.9pt;height:42.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" fillcolor="#5b9bd5 [3204]" strokecolor="#1f4d78 [1604]" strokeweight="1pt">
                <v:textbox>
                  <w:txbxContent>
                    <w:p w14:paraId="75F7DBF8" w14:textId="77777777" w:rsidR="00601775" w:rsidRDefault="00601775" w:rsidP="0012588E">
                      <w:pPr>
                        <w:jc w:val="center"/>
                      </w:pPr>
                      <w:r>
                        <w:t>7.1 billion gallons</w:t>
                      </w:r>
                    </w:p>
                  </w:txbxContent>
                </v:textbox>
              </v:rect>
            </w:pict>
          </mc:Fallback>
        </mc:AlternateContent>
      </w:r>
    </w:p>
    <w:p w14:paraId="16E65DE5" w14:textId="77777777" w:rsidR="00703251" w:rsidRDefault="00EC285D" w:rsidP="00AE22E0">
      <w:pPr>
        <w:suppressLineNumbers/>
        <w:spacing w:line="480" w:lineRule="auto"/>
        <w:ind w:left="720" w:hanging="720"/>
        <w:jc w:val="both"/>
        <w:rPr>
          <w:sz w:val="24"/>
          <w:szCs w:val="24"/>
        </w:rPr>
      </w:pPr>
      <w:r>
        <w:rPr>
          <w:sz w:val="24"/>
          <w:szCs w:val="24"/>
        </w:rPr>
        <w:tab/>
      </w:r>
      <w:r w:rsidR="00ED5A01">
        <w:rPr>
          <w:sz w:val="24"/>
          <w:szCs w:val="24"/>
        </w:rPr>
        <w:tab/>
      </w:r>
    </w:p>
    <w:p w14:paraId="1EACDFBA" w14:textId="77777777" w:rsidR="00C32420" w:rsidRDefault="003C4A4F" w:rsidP="00AE22E0">
      <w:pPr>
        <w:spacing w:before="120" w:line="480" w:lineRule="auto"/>
        <w:ind w:left="720" w:firstLine="720"/>
        <w:jc w:val="both"/>
        <w:rPr>
          <w:sz w:val="24"/>
          <w:szCs w:val="24"/>
        </w:rPr>
      </w:pPr>
      <w:r>
        <w:rPr>
          <w:sz w:val="24"/>
          <w:szCs w:val="24"/>
        </w:rPr>
        <w:t xml:space="preserve">Dividing the total </w:t>
      </w:r>
      <w:r w:rsidR="00AE1F83">
        <w:rPr>
          <w:sz w:val="24"/>
          <w:szCs w:val="24"/>
        </w:rPr>
        <w:t>T</w:t>
      </w:r>
      <w:r>
        <w:rPr>
          <w:sz w:val="24"/>
          <w:szCs w:val="24"/>
        </w:rPr>
        <w:t xml:space="preserve">est </w:t>
      </w:r>
      <w:r w:rsidR="00AE1F83">
        <w:rPr>
          <w:sz w:val="24"/>
          <w:szCs w:val="24"/>
        </w:rPr>
        <w:t>Y</w:t>
      </w:r>
      <w:r>
        <w:rPr>
          <w:sz w:val="24"/>
          <w:szCs w:val="24"/>
        </w:rPr>
        <w:t>ear volume-based costs by the total system volumes shown above</w:t>
      </w:r>
      <w:r w:rsidR="0022072B">
        <w:rPr>
          <w:sz w:val="24"/>
          <w:szCs w:val="24"/>
        </w:rPr>
        <w:t>, e</w:t>
      </w:r>
      <w:r w:rsidR="00ED5A01">
        <w:rPr>
          <w:sz w:val="24"/>
          <w:szCs w:val="24"/>
        </w:rPr>
        <w:t xml:space="preserve">ach gallon supplied to the system costs Austin Water $0.0057 </w:t>
      </w:r>
      <w:r w:rsidR="000F4E28">
        <w:rPr>
          <w:sz w:val="24"/>
          <w:szCs w:val="24"/>
        </w:rPr>
        <w:t xml:space="preserve">per gallon </w:t>
      </w:r>
      <w:r w:rsidR="00ED5A01">
        <w:rPr>
          <w:sz w:val="24"/>
          <w:szCs w:val="24"/>
        </w:rPr>
        <w:t>in volume-related costs.</w:t>
      </w:r>
      <w:r w:rsidR="00ED5A01">
        <w:rPr>
          <w:rStyle w:val="FootnoteReference"/>
          <w:sz w:val="24"/>
          <w:szCs w:val="24"/>
        </w:rPr>
        <w:footnoteReference w:id="16"/>
      </w:r>
      <w:r w:rsidR="00BB7CF9">
        <w:rPr>
          <w:sz w:val="24"/>
          <w:szCs w:val="24"/>
        </w:rPr>
        <w:t xml:space="preserve">  </w:t>
      </w:r>
      <w:r w:rsidR="00917289">
        <w:rPr>
          <w:sz w:val="24"/>
          <w:szCs w:val="24"/>
        </w:rPr>
        <w:t xml:space="preserve">Applying that unit cost to the </w:t>
      </w:r>
      <w:r w:rsidR="00AE1F83">
        <w:rPr>
          <w:sz w:val="24"/>
          <w:szCs w:val="24"/>
        </w:rPr>
        <w:t xml:space="preserve">loss and consumption </w:t>
      </w:r>
      <w:r w:rsidR="00917289">
        <w:rPr>
          <w:sz w:val="24"/>
          <w:szCs w:val="24"/>
        </w:rPr>
        <w:t>volume</w:t>
      </w:r>
      <w:r w:rsidR="00AE1F83">
        <w:rPr>
          <w:sz w:val="24"/>
          <w:szCs w:val="24"/>
        </w:rPr>
        <w:t xml:space="preserve"> blocks</w:t>
      </w:r>
      <w:r w:rsidR="00917289">
        <w:rPr>
          <w:sz w:val="24"/>
          <w:szCs w:val="24"/>
        </w:rPr>
        <w:t xml:space="preserve"> shown above, </w:t>
      </w:r>
      <w:r w:rsidR="00AE1F83">
        <w:rPr>
          <w:sz w:val="24"/>
          <w:szCs w:val="24"/>
        </w:rPr>
        <w:t>the</w:t>
      </w:r>
      <w:r w:rsidR="00292C48">
        <w:rPr>
          <w:sz w:val="24"/>
          <w:szCs w:val="24"/>
        </w:rPr>
        <w:t xml:space="preserve"> 7.1 billion gallons</w:t>
      </w:r>
      <w:r w:rsidR="00AE1F83">
        <w:rPr>
          <w:sz w:val="24"/>
          <w:szCs w:val="24"/>
        </w:rPr>
        <w:t xml:space="preserve"> in </w:t>
      </w:r>
      <w:r w:rsidR="00895EB2">
        <w:rPr>
          <w:sz w:val="24"/>
          <w:szCs w:val="24"/>
        </w:rPr>
        <w:t xml:space="preserve">water </w:t>
      </w:r>
      <w:r w:rsidR="00292C48">
        <w:rPr>
          <w:sz w:val="24"/>
          <w:szCs w:val="24"/>
        </w:rPr>
        <w:t xml:space="preserve">losses cost Austin Water </w:t>
      </w:r>
      <w:r w:rsidR="006E542F">
        <w:rPr>
          <w:sz w:val="24"/>
          <w:szCs w:val="24"/>
        </w:rPr>
        <w:t xml:space="preserve">approximately </w:t>
      </w:r>
      <w:r w:rsidR="00292C48">
        <w:rPr>
          <w:sz w:val="24"/>
          <w:szCs w:val="24"/>
        </w:rPr>
        <w:t>$</w:t>
      </w:r>
      <w:r w:rsidR="006E542F">
        <w:rPr>
          <w:sz w:val="24"/>
          <w:szCs w:val="24"/>
        </w:rPr>
        <w:t>41 million</w:t>
      </w:r>
      <w:r w:rsidR="00292C48">
        <w:rPr>
          <w:sz w:val="24"/>
          <w:szCs w:val="24"/>
        </w:rPr>
        <w:t xml:space="preserve"> in volume-related costs, and </w:t>
      </w:r>
      <w:r w:rsidR="00AE1F83">
        <w:rPr>
          <w:sz w:val="24"/>
          <w:szCs w:val="24"/>
        </w:rPr>
        <w:t xml:space="preserve">the 38.5 billion in </w:t>
      </w:r>
      <w:r w:rsidR="00292C48">
        <w:rPr>
          <w:sz w:val="24"/>
          <w:szCs w:val="24"/>
        </w:rPr>
        <w:t>consumption costs Austin Water $</w:t>
      </w:r>
      <w:r w:rsidR="006E542F">
        <w:rPr>
          <w:sz w:val="24"/>
          <w:szCs w:val="24"/>
        </w:rPr>
        <w:t>220 million</w:t>
      </w:r>
      <w:r w:rsidR="00292C48">
        <w:rPr>
          <w:sz w:val="24"/>
          <w:szCs w:val="24"/>
        </w:rPr>
        <w:t xml:space="preserve"> in volume-related costs</w:t>
      </w:r>
      <w:r w:rsidR="00AE1F83">
        <w:rPr>
          <w:sz w:val="24"/>
          <w:szCs w:val="24"/>
        </w:rPr>
        <w:t>.  T</w:t>
      </w:r>
      <w:r w:rsidR="00830433">
        <w:rPr>
          <w:sz w:val="24"/>
          <w:szCs w:val="24"/>
        </w:rPr>
        <w:t>he unit cost</w:t>
      </w:r>
      <w:r w:rsidR="002221DE">
        <w:rPr>
          <w:sz w:val="24"/>
          <w:szCs w:val="24"/>
        </w:rPr>
        <w:t>s</w:t>
      </w:r>
      <w:r w:rsidR="00830433">
        <w:rPr>
          <w:sz w:val="24"/>
          <w:szCs w:val="24"/>
        </w:rPr>
        <w:t xml:space="preserve"> associated with each block</w:t>
      </w:r>
      <w:r w:rsidR="00AE1F83">
        <w:rPr>
          <w:sz w:val="24"/>
          <w:szCs w:val="24"/>
        </w:rPr>
        <w:t xml:space="preserve"> are shown below</w:t>
      </w:r>
      <w:r w:rsidR="00830433">
        <w:rPr>
          <w:sz w:val="24"/>
          <w:szCs w:val="24"/>
        </w:rPr>
        <w:t>:</w:t>
      </w:r>
    </w:p>
    <w:p w14:paraId="690FABA0" w14:textId="77777777" w:rsidR="00134643" w:rsidRPr="009808C8" w:rsidRDefault="00134643" w:rsidP="009808C8">
      <w:pPr>
        <w:spacing w:line="480" w:lineRule="auto"/>
        <w:ind w:left="720" w:firstLine="720"/>
        <w:jc w:val="center"/>
        <w:rPr>
          <w:b/>
          <w:sz w:val="24"/>
          <w:szCs w:val="24"/>
        </w:rPr>
      </w:pPr>
      <w:r w:rsidRPr="009808C8">
        <w:rPr>
          <w:b/>
          <w:sz w:val="24"/>
          <w:szCs w:val="24"/>
        </w:rPr>
        <w:t>Figure BTM-</w:t>
      </w:r>
      <w:r w:rsidR="00DD006C">
        <w:rPr>
          <w:b/>
          <w:sz w:val="24"/>
          <w:szCs w:val="24"/>
        </w:rPr>
        <w:t>3</w:t>
      </w:r>
    </w:p>
    <w:p w14:paraId="1937F6CA" w14:textId="77777777" w:rsidR="00CA353F" w:rsidRDefault="003A7CAB" w:rsidP="008E32C9">
      <w:pPr>
        <w:spacing w:line="480" w:lineRule="auto"/>
        <w:ind w:left="720" w:firstLine="720"/>
        <w:jc w:val="both"/>
        <w:rPr>
          <w:sz w:val="24"/>
          <w:szCs w:val="24"/>
        </w:rPr>
      </w:pPr>
      <w:r>
        <w:rPr>
          <w:sz w:val="24"/>
          <w:szCs w:val="24"/>
        </w:rPr>
        <w:t xml:space="preserve">Volume-Related </w:t>
      </w:r>
      <w:r w:rsidR="00F35AF9">
        <w:rPr>
          <w:sz w:val="24"/>
          <w:szCs w:val="24"/>
        </w:rPr>
        <w:t>Costs</w:t>
      </w:r>
      <w:r w:rsidR="00F35AF9">
        <w:rPr>
          <w:sz w:val="24"/>
          <w:szCs w:val="24"/>
        </w:rPr>
        <w:tab/>
      </w:r>
      <w:r w:rsidR="00F35AF9">
        <w:rPr>
          <w:sz w:val="24"/>
          <w:szCs w:val="24"/>
        </w:rPr>
        <w:tab/>
        <w:t>Cost per gallon consumed</w:t>
      </w:r>
    </w:p>
    <w:p w14:paraId="130358CF" w14:textId="77777777" w:rsidR="00CA353F" w:rsidRDefault="003A7CAB" w:rsidP="00BB7CF9">
      <w:pPr>
        <w:spacing w:line="480" w:lineRule="auto"/>
        <w:ind w:left="720" w:hanging="720"/>
        <w:jc w:val="both"/>
        <w:rPr>
          <w:sz w:val="24"/>
          <w:szCs w:val="24"/>
        </w:rPr>
      </w:pPr>
      <w:r>
        <w:rPr>
          <w:noProof/>
          <w:sz w:val="24"/>
          <w:szCs w:val="24"/>
        </w:rPr>
        <mc:AlternateContent>
          <mc:Choice Requires="wps">
            <w:drawing>
              <wp:anchor distT="0" distB="0" distL="114300" distR="114300" simplePos="0" relativeHeight="251670528" behindDoc="0" locked="0" layoutInCell="1" allowOverlap="1" wp14:anchorId="3C4B0D37" wp14:editId="2646C8A7">
                <wp:simplePos x="0" y="0"/>
                <wp:positionH relativeFrom="column">
                  <wp:posOffset>4301116</wp:posOffset>
                </wp:positionH>
                <wp:positionV relativeFrom="paragraph">
                  <wp:posOffset>38937</wp:posOffset>
                </wp:positionV>
                <wp:extent cx="243135" cy="1844657"/>
                <wp:effectExtent l="0" t="0" r="62230" b="22860"/>
                <wp:wrapNone/>
                <wp:docPr id="9" name="Right Brace 9"/>
                <wp:cNvGraphicFramePr/>
                <a:graphic xmlns:a="http://schemas.openxmlformats.org/drawingml/2006/main">
                  <a:graphicData uri="http://schemas.microsoft.com/office/word/2010/wordprocessingShape">
                    <wps:wsp>
                      <wps:cNvSpPr/>
                      <wps:spPr>
                        <a:xfrm>
                          <a:off x="0" y="0"/>
                          <a:ext cx="243135" cy="1844657"/>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6E31C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 o:spid="_x0000_s1026" type="#_x0000_t88" style="position:absolute;margin-left:338.65pt;margin-top:3.05pt;width:19.15pt;height:14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" adj="237" strokecolor="#5b9bd5 [3204]" strokeweight=".5pt">
                <v:stroke joinstyle="miter"/>
              </v:shape>
            </w:pict>
          </mc:Fallback>
        </mc:AlternateContent>
      </w:r>
      <w:r w:rsidRPr="00CA353F">
        <w:rPr>
          <w:noProof/>
          <w:sz w:val="24"/>
          <w:szCs w:val="24"/>
        </w:rPr>
        <mc:AlternateContent>
          <mc:Choice Requires="wps">
            <w:drawing>
              <wp:anchor distT="0" distB="0" distL="114300" distR="114300" simplePos="0" relativeHeight="251669504" behindDoc="0" locked="0" layoutInCell="1" allowOverlap="1" wp14:anchorId="048C8810" wp14:editId="1E4C75AD">
                <wp:simplePos x="0" y="0"/>
                <wp:positionH relativeFrom="column">
                  <wp:posOffset>3218815</wp:posOffset>
                </wp:positionH>
                <wp:positionV relativeFrom="paragraph">
                  <wp:posOffset>703580</wp:posOffset>
                </wp:positionV>
                <wp:extent cx="967105" cy="1196340"/>
                <wp:effectExtent l="0" t="0" r="23495" b="22860"/>
                <wp:wrapNone/>
                <wp:docPr id="8" name="Rectangle 8"/>
                <wp:cNvGraphicFramePr/>
                <a:graphic xmlns:a="http://schemas.openxmlformats.org/drawingml/2006/main">
                  <a:graphicData uri="http://schemas.microsoft.com/office/word/2010/wordprocessingShape">
                    <wps:wsp>
                      <wps:cNvSpPr/>
                      <wps:spPr>
                        <a:xfrm>
                          <a:off x="0" y="0"/>
                          <a:ext cx="967105" cy="11963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FFA88B" w14:textId="77777777" w:rsidR="00601775" w:rsidRDefault="00601775" w:rsidP="00F35AF9">
                            <w:pPr>
                              <w:jc w:val="center"/>
                            </w:pPr>
                            <w:r>
                              <w:t>unit cost of $0.0057 per gallon for each gallon on the system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8C8810" id="Rectangle 8" o:spid="_x0000_s1029" style="position:absolute;left:0;text-align:left;margin-left:253.45pt;margin-top:55.4pt;width:76.15pt;height:94.2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" fillcolor="#5b9bd5 [3204]" strokecolor="#1f4d78 [1604]" strokeweight="1pt">
                <v:textbox>
                  <w:txbxContent>
                    <w:p w14:paraId="6FFFA88B" w14:textId="77777777" w:rsidR="00601775" w:rsidRDefault="00601775" w:rsidP="00F35AF9">
                      <w:pPr>
                        <w:jc w:val="center"/>
                      </w:pPr>
                      <w:r>
                        <w:t>unit cost of $0.0057 per gallon for each gallon on the system</w:t>
                      </w:r>
                    </w:p>
                  </w:txbxContent>
                </v:textbox>
              </v:rect>
            </w:pict>
          </mc:Fallback>
        </mc:AlternateContent>
      </w:r>
      <w:r w:rsidRPr="00CA353F">
        <w:rPr>
          <w:noProof/>
          <w:sz w:val="24"/>
          <w:szCs w:val="24"/>
        </w:rPr>
        <mc:AlternateContent>
          <mc:Choice Requires="wps">
            <w:drawing>
              <wp:anchor distT="0" distB="0" distL="114300" distR="114300" simplePos="0" relativeHeight="251668480" behindDoc="0" locked="0" layoutInCell="1" allowOverlap="1" wp14:anchorId="764B3999" wp14:editId="3EED94EC">
                <wp:simplePos x="0" y="0"/>
                <wp:positionH relativeFrom="column">
                  <wp:posOffset>3217545</wp:posOffset>
                </wp:positionH>
                <wp:positionV relativeFrom="paragraph">
                  <wp:posOffset>12700</wp:posOffset>
                </wp:positionV>
                <wp:extent cx="967105" cy="670560"/>
                <wp:effectExtent l="0" t="0" r="23495" b="15240"/>
                <wp:wrapNone/>
                <wp:docPr id="7" name="Rectangle 7"/>
                <wp:cNvGraphicFramePr/>
                <a:graphic xmlns:a="http://schemas.openxmlformats.org/drawingml/2006/main">
                  <a:graphicData uri="http://schemas.microsoft.com/office/word/2010/wordprocessingShape">
                    <wps:wsp>
                      <wps:cNvSpPr/>
                      <wps:spPr>
                        <a:xfrm>
                          <a:off x="0" y="0"/>
                          <a:ext cx="967105" cy="670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0C106D1" w14:textId="77777777" w:rsidR="00601775" w:rsidRDefault="00601775" w:rsidP="00F35AF9">
                            <w:pPr>
                              <w:jc w:val="center"/>
                            </w:pPr>
                            <w:r>
                              <w:t>$0.0011 per gallon costs of losses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64B3999" id="Rectangle 7" o:spid="_x0000_s1030" style="position:absolute;left:0;text-align:left;margin-left:253.35pt;margin-top:1pt;width:76.15pt;height:52.8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" fillcolor="#5b9bd5 [3204]" strokecolor="#1f4d78 [1604]" strokeweight="1pt">
                <v:textbox>
                  <w:txbxContent>
                    <w:p w14:paraId="00C106D1" w14:textId="77777777" w:rsidR="00601775" w:rsidRDefault="00601775" w:rsidP="00F35AF9">
                      <w:pPr>
                        <w:jc w:val="center"/>
                      </w:pPr>
                      <w:r>
                        <w:t>$0.0011 per gallon costs of losses</w:t>
                      </w:r>
                    </w:p>
                  </w:txbxContent>
                </v:textbox>
              </v:rect>
            </w:pict>
          </mc:Fallback>
        </mc:AlternateContent>
      </w:r>
      <w:r>
        <w:rPr>
          <w:noProof/>
          <w:sz w:val="24"/>
          <w:szCs w:val="24"/>
        </w:rPr>
        <mc:AlternateContent>
          <mc:Choice Requires="wps">
            <w:drawing>
              <wp:anchor distT="0" distB="0" distL="114300" distR="114300" simplePos="0" relativeHeight="251664384" behindDoc="0" locked="0" layoutInCell="1" allowOverlap="1" wp14:anchorId="3B7702C4" wp14:editId="5FB1FBA8">
                <wp:simplePos x="0" y="0"/>
                <wp:positionH relativeFrom="column">
                  <wp:posOffset>944307</wp:posOffset>
                </wp:positionH>
                <wp:positionV relativeFrom="paragraph">
                  <wp:posOffset>45907</wp:posOffset>
                </wp:positionV>
                <wp:extent cx="967357" cy="670795"/>
                <wp:effectExtent l="0" t="0" r="23495" b="15240"/>
                <wp:wrapNone/>
                <wp:docPr id="5" name="Rectangle 5"/>
                <wp:cNvGraphicFramePr/>
                <a:graphic xmlns:a="http://schemas.openxmlformats.org/drawingml/2006/main">
                  <a:graphicData uri="http://schemas.microsoft.com/office/word/2010/wordprocessingShape">
                    <wps:wsp>
                      <wps:cNvSpPr/>
                      <wps:spPr>
                        <a:xfrm>
                          <a:off x="0" y="0"/>
                          <a:ext cx="967357" cy="6707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E1D06D" w14:textId="77777777" w:rsidR="00601775" w:rsidRDefault="00601775" w:rsidP="00F35AF9">
                            <w:pPr>
                              <w:jc w:val="center"/>
                            </w:pPr>
                            <w:r>
                              <w:t>Cost of water lost $41 million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B7702C4" id="Rectangle 5" o:spid="_x0000_s1031" style="position:absolute;left:0;text-align:left;margin-left:74.35pt;margin-top:3.6pt;width:76.15pt;height:52.8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" fillcolor="#5b9bd5 [3204]" strokecolor="#1f4d78 [1604]" strokeweight="1pt">
                <v:textbox>
                  <w:txbxContent>
                    <w:p w14:paraId="17E1D06D" w14:textId="77777777" w:rsidR="00601775" w:rsidRDefault="00601775" w:rsidP="00F35AF9">
                      <w:pPr>
                        <w:jc w:val="center"/>
                      </w:pPr>
                      <w:r>
                        <w:t>Cost of water lost $41 million</w:t>
                      </w:r>
                    </w:p>
                  </w:txbxContent>
                </v:textbox>
              </v:rect>
            </w:pict>
          </mc:Fallback>
        </mc:AlternateContent>
      </w:r>
      <w:r w:rsidR="00CA353F">
        <w:rPr>
          <w:sz w:val="24"/>
          <w:szCs w:val="24"/>
        </w:rPr>
        <w:tab/>
      </w:r>
      <w:r w:rsidR="00CA353F">
        <w:rPr>
          <w:sz w:val="24"/>
          <w:szCs w:val="24"/>
        </w:rPr>
        <w:tab/>
      </w:r>
    </w:p>
    <w:p w14:paraId="0272C43C" w14:textId="77777777" w:rsidR="00843F9F" w:rsidRDefault="009808C8" w:rsidP="00BB7CF9">
      <w:pPr>
        <w:spacing w:line="480" w:lineRule="auto"/>
        <w:ind w:left="720" w:hanging="720"/>
        <w:jc w:val="both"/>
        <w:rPr>
          <w:sz w:val="24"/>
          <w:szCs w:val="24"/>
        </w:rPr>
      </w:pPr>
      <w:r>
        <w:rPr>
          <w:sz w:val="24"/>
          <w:szCs w:val="24"/>
        </w:rPr>
        <w:tab/>
      </w:r>
    </w:p>
    <w:p w14:paraId="07DEECC5" w14:textId="77777777" w:rsidR="00F35AF9" w:rsidRDefault="00CA353F" w:rsidP="00BB7CF9">
      <w:pPr>
        <w:spacing w:line="480" w:lineRule="auto"/>
        <w:ind w:left="720" w:hanging="720"/>
        <w:jc w:val="both"/>
        <w:rPr>
          <w:sz w:val="24"/>
          <w:szCs w:val="24"/>
        </w:rPr>
      </w:pPr>
      <w:r>
        <w:rPr>
          <w:noProof/>
          <w:sz w:val="24"/>
          <w:szCs w:val="24"/>
        </w:rPr>
        <mc:AlternateContent>
          <mc:Choice Requires="wps">
            <w:drawing>
              <wp:anchor distT="0" distB="0" distL="114300" distR="114300" simplePos="0" relativeHeight="251666432" behindDoc="0" locked="0" layoutInCell="1" allowOverlap="1" wp14:anchorId="4A104FCC" wp14:editId="6ED210EF">
                <wp:simplePos x="0" y="0"/>
                <wp:positionH relativeFrom="column">
                  <wp:posOffset>945577</wp:posOffset>
                </wp:positionH>
                <wp:positionV relativeFrom="paragraph">
                  <wp:posOffset>35747</wp:posOffset>
                </wp:positionV>
                <wp:extent cx="967357" cy="1196840"/>
                <wp:effectExtent l="0" t="0" r="23495" b="22860"/>
                <wp:wrapNone/>
                <wp:docPr id="6" name="Rectangle 6"/>
                <wp:cNvGraphicFramePr/>
                <a:graphic xmlns:a="http://schemas.openxmlformats.org/drawingml/2006/main">
                  <a:graphicData uri="http://schemas.microsoft.com/office/word/2010/wordprocessingShape">
                    <wps:wsp>
                      <wps:cNvSpPr/>
                      <wps:spPr>
                        <a:xfrm>
                          <a:off x="0" y="0"/>
                          <a:ext cx="967357" cy="11968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E6D45DD" w14:textId="77777777" w:rsidR="00601775" w:rsidRDefault="00601775" w:rsidP="00F35AF9">
                            <w:pPr>
                              <w:jc w:val="center"/>
                            </w:pPr>
                            <w:r>
                              <w:t>Cost of water consumed $220 million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104FCC" id="Rectangle 6" o:spid="_x0000_s1032" style="position:absolute;left:0;text-align:left;margin-left:74.45pt;margin-top:2.8pt;width:76.15pt;height:94.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" fillcolor="#5b9bd5 [3204]" strokecolor="#1f4d78 [1604]" strokeweight="1pt">
                <v:textbox>
                  <w:txbxContent>
                    <w:p w14:paraId="6E6D45DD" w14:textId="77777777" w:rsidR="00601775" w:rsidRDefault="00601775" w:rsidP="00F35AF9">
                      <w:pPr>
                        <w:jc w:val="center"/>
                      </w:pPr>
                      <w:r>
                        <w:t>Cost of water consumed $220 million</w:t>
                      </w:r>
                    </w:p>
                  </w:txbxContent>
                </v:textbox>
              </v:rect>
            </w:pict>
          </mc:Fallback>
        </mc:AlternateContent>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r>
      <w:r w:rsidR="00F35AF9">
        <w:rPr>
          <w:sz w:val="24"/>
          <w:szCs w:val="24"/>
        </w:rPr>
        <w:tab/>
        <w:t xml:space="preserve">$0.0068 </w:t>
      </w:r>
    </w:p>
    <w:p w14:paraId="0E2DF32D" w14:textId="77777777" w:rsidR="00843F9F" w:rsidRDefault="00F35AF9" w:rsidP="00F35AF9">
      <w:pPr>
        <w:spacing w:line="480" w:lineRule="auto"/>
        <w:ind w:left="6480" w:firstLine="720"/>
        <w:jc w:val="both"/>
        <w:rPr>
          <w:sz w:val="24"/>
          <w:szCs w:val="24"/>
        </w:rPr>
      </w:pPr>
      <w:r>
        <w:rPr>
          <w:sz w:val="24"/>
          <w:szCs w:val="24"/>
        </w:rPr>
        <w:t>per gallon</w:t>
      </w:r>
    </w:p>
    <w:p w14:paraId="2E99D691" w14:textId="77777777" w:rsidR="00686967" w:rsidRDefault="00686967" w:rsidP="006E542F">
      <w:pPr>
        <w:spacing w:line="480" w:lineRule="auto"/>
        <w:ind w:left="720" w:firstLine="720"/>
        <w:jc w:val="both"/>
        <w:rPr>
          <w:sz w:val="24"/>
          <w:szCs w:val="24"/>
        </w:rPr>
      </w:pPr>
    </w:p>
    <w:p w14:paraId="150AF458" w14:textId="77777777" w:rsidR="00601775" w:rsidRDefault="00601775" w:rsidP="006E542F">
      <w:pPr>
        <w:spacing w:line="480" w:lineRule="auto"/>
        <w:ind w:left="720" w:firstLine="720"/>
        <w:jc w:val="both"/>
        <w:rPr>
          <w:sz w:val="24"/>
          <w:szCs w:val="24"/>
        </w:rPr>
      </w:pPr>
    </w:p>
    <w:p w14:paraId="5EC952ED" w14:textId="105481F9" w:rsidR="00CA7A51" w:rsidRDefault="0022072B" w:rsidP="006E542F">
      <w:pPr>
        <w:spacing w:line="480" w:lineRule="auto"/>
        <w:ind w:left="720" w:firstLine="720"/>
        <w:jc w:val="both"/>
        <w:rPr>
          <w:sz w:val="24"/>
          <w:szCs w:val="24"/>
        </w:rPr>
      </w:pPr>
      <w:r>
        <w:rPr>
          <w:sz w:val="24"/>
          <w:szCs w:val="24"/>
        </w:rPr>
        <w:t xml:space="preserve">The $41 million </w:t>
      </w:r>
      <w:r w:rsidR="004517F8">
        <w:rPr>
          <w:sz w:val="24"/>
          <w:szCs w:val="24"/>
        </w:rPr>
        <w:t xml:space="preserve">in </w:t>
      </w:r>
      <w:r>
        <w:rPr>
          <w:sz w:val="24"/>
          <w:szCs w:val="24"/>
        </w:rPr>
        <w:t xml:space="preserve">costs of losses must be charged to customers.  </w:t>
      </w:r>
      <w:r w:rsidR="00917289">
        <w:rPr>
          <w:sz w:val="24"/>
          <w:szCs w:val="24"/>
        </w:rPr>
        <w:t>In addition to</w:t>
      </w:r>
      <w:r w:rsidR="00895EB2">
        <w:rPr>
          <w:sz w:val="24"/>
          <w:szCs w:val="24"/>
        </w:rPr>
        <w:t xml:space="preserve"> the </w:t>
      </w:r>
      <w:r w:rsidR="00917289">
        <w:rPr>
          <w:sz w:val="24"/>
          <w:szCs w:val="24"/>
        </w:rPr>
        <w:t xml:space="preserve">unit </w:t>
      </w:r>
      <w:r w:rsidR="00895EB2">
        <w:rPr>
          <w:sz w:val="24"/>
          <w:szCs w:val="24"/>
        </w:rPr>
        <w:t xml:space="preserve">cost </w:t>
      </w:r>
      <w:r w:rsidR="004517F8">
        <w:rPr>
          <w:sz w:val="24"/>
          <w:szCs w:val="24"/>
        </w:rPr>
        <w:t>for each</w:t>
      </w:r>
      <w:r w:rsidR="00895EB2">
        <w:rPr>
          <w:sz w:val="24"/>
          <w:szCs w:val="24"/>
        </w:rPr>
        <w:t xml:space="preserve"> gallon </w:t>
      </w:r>
      <w:r w:rsidR="00917289">
        <w:rPr>
          <w:sz w:val="24"/>
          <w:szCs w:val="24"/>
        </w:rPr>
        <w:t xml:space="preserve">supplied to the system </w:t>
      </w:r>
      <w:r w:rsidR="00895EB2">
        <w:rPr>
          <w:sz w:val="24"/>
          <w:szCs w:val="24"/>
        </w:rPr>
        <w:t>of $0.0057</w:t>
      </w:r>
      <w:r w:rsidR="004517F8">
        <w:rPr>
          <w:sz w:val="24"/>
          <w:szCs w:val="24"/>
        </w:rPr>
        <w:t xml:space="preserve"> (large block </w:t>
      </w:r>
      <w:r w:rsidR="00A45782">
        <w:rPr>
          <w:sz w:val="24"/>
          <w:szCs w:val="24"/>
        </w:rPr>
        <w:t>above and to the</w:t>
      </w:r>
      <w:r w:rsidR="004517F8">
        <w:rPr>
          <w:sz w:val="24"/>
          <w:szCs w:val="24"/>
        </w:rPr>
        <w:t xml:space="preserve"> right)</w:t>
      </w:r>
      <w:r w:rsidR="00895EB2">
        <w:rPr>
          <w:sz w:val="24"/>
          <w:szCs w:val="24"/>
        </w:rPr>
        <w:t xml:space="preserve">, customers will have to pay </w:t>
      </w:r>
      <w:r w:rsidR="002221DE">
        <w:rPr>
          <w:sz w:val="24"/>
          <w:szCs w:val="24"/>
        </w:rPr>
        <w:t xml:space="preserve">a system-average cost per gallon of </w:t>
      </w:r>
      <w:r w:rsidR="00895EB2">
        <w:rPr>
          <w:sz w:val="24"/>
          <w:szCs w:val="24"/>
        </w:rPr>
        <w:t xml:space="preserve">$0.0011 </w:t>
      </w:r>
      <w:r w:rsidR="00DD13FC">
        <w:rPr>
          <w:sz w:val="24"/>
          <w:szCs w:val="24"/>
        </w:rPr>
        <w:t>to cover the</w:t>
      </w:r>
      <w:r w:rsidR="00F216F4">
        <w:rPr>
          <w:sz w:val="24"/>
          <w:szCs w:val="24"/>
        </w:rPr>
        <w:t xml:space="preserve"> </w:t>
      </w:r>
      <w:r w:rsidR="00895EB2">
        <w:rPr>
          <w:sz w:val="24"/>
          <w:szCs w:val="24"/>
        </w:rPr>
        <w:t>cost</w:t>
      </w:r>
      <w:r w:rsidR="00DD13FC">
        <w:rPr>
          <w:sz w:val="24"/>
          <w:szCs w:val="24"/>
        </w:rPr>
        <w:t>s</w:t>
      </w:r>
      <w:r w:rsidR="00895EB2">
        <w:rPr>
          <w:sz w:val="24"/>
          <w:szCs w:val="24"/>
        </w:rPr>
        <w:t xml:space="preserve"> of losses</w:t>
      </w:r>
      <w:r w:rsidR="004517F8">
        <w:rPr>
          <w:sz w:val="24"/>
          <w:szCs w:val="24"/>
        </w:rPr>
        <w:t xml:space="preserve"> (small block </w:t>
      </w:r>
      <w:r w:rsidR="00A45782">
        <w:rPr>
          <w:sz w:val="24"/>
          <w:szCs w:val="24"/>
        </w:rPr>
        <w:t xml:space="preserve">above and to the </w:t>
      </w:r>
      <w:r w:rsidR="004517F8">
        <w:rPr>
          <w:sz w:val="24"/>
          <w:szCs w:val="24"/>
        </w:rPr>
        <w:t>right)</w:t>
      </w:r>
      <w:r w:rsidR="00895EB2">
        <w:rPr>
          <w:sz w:val="24"/>
          <w:szCs w:val="24"/>
        </w:rPr>
        <w:t>.</w:t>
      </w:r>
      <w:r w:rsidR="006E542F">
        <w:rPr>
          <w:sz w:val="24"/>
          <w:szCs w:val="24"/>
        </w:rPr>
        <w:t xml:space="preserve">  </w:t>
      </w:r>
      <w:r w:rsidR="000F4E28">
        <w:rPr>
          <w:sz w:val="24"/>
          <w:szCs w:val="24"/>
        </w:rPr>
        <w:t xml:space="preserve">If a flat rate were set to recover </w:t>
      </w:r>
      <w:proofErr w:type="gramStart"/>
      <w:r w:rsidR="002221DE">
        <w:rPr>
          <w:sz w:val="24"/>
          <w:szCs w:val="24"/>
        </w:rPr>
        <w:t xml:space="preserve">all </w:t>
      </w:r>
      <w:r w:rsidR="00AE22E0">
        <w:rPr>
          <w:sz w:val="24"/>
          <w:szCs w:val="24"/>
        </w:rPr>
        <w:t>of</w:t>
      </w:r>
      <w:proofErr w:type="gramEnd"/>
      <w:r w:rsidR="00AE22E0">
        <w:rPr>
          <w:sz w:val="24"/>
          <w:szCs w:val="24"/>
        </w:rPr>
        <w:t xml:space="preserve"> </w:t>
      </w:r>
      <w:r w:rsidR="000F4E28">
        <w:rPr>
          <w:sz w:val="24"/>
          <w:szCs w:val="24"/>
        </w:rPr>
        <w:t>the</w:t>
      </w:r>
      <w:r w:rsidR="00AE22E0">
        <w:rPr>
          <w:sz w:val="24"/>
          <w:szCs w:val="24"/>
        </w:rPr>
        <w:t>se</w:t>
      </w:r>
      <w:r w:rsidR="000F4E28">
        <w:rPr>
          <w:sz w:val="24"/>
          <w:szCs w:val="24"/>
        </w:rPr>
        <w:t xml:space="preserve"> volume-related costs, it would have to be set at $0.0068 per gallon,</w:t>
      </w:r>
      <w:r w:rsidR="00DD0EB4">
        <w:rPr>
          <w:rStyle w:val="FootnoteReference"/>
          <w:sz w:val="24"/>
          <w:szCs w:val="24"/>
        </w:rPr>
        <w:footnoteReference w:id="17"/>
      </w:r>
      <w:r w:rsidR="000F4E28">
        <w:rPr>
          <w:sz w:val="24"/>
          <w:szCs w:val="24"/>
        </w:rPr>
        <w:t xml:space="preserve"> which includes the system-average cost of $0.0057 </w:t>
      </w:r>
      <w:r w:rsidR="002221DE">
        <w:rPr>
          <w:sz w:val="24"/>
          <w:szCs w:val="24"/>
        </w:rPr>
        <w:t xml:space="preserve">per gallon supplied to the system, </w:t>
      </w:r>
      <w:r w:rsidR="000F4E28">
        <w:rPr>
          <w:sz w:val="24"/>
          <w:szCs w:val="24"/>
        </w:rPr>
        <w:t>and the cost per gallon of losses on the system of $0.0011</w:t>
      </w:r>
      <w:r w:rsidR="006E542F">
        <w:rPr>
          <w:sz w:val="24"/>
          <w:szCs w:val="24"/>
        </w:rPr>
        <w:t>.</w:t>
      </w:r>
    </w:p>
    <w:p w14:paraId="6C7F32E9" w14:textId="4F7AB9FC" w:rsidR="0042598B" w:rsidRDefault="0042598B" w:rsidP="006E542F">
      <w:pPr>
        <w:spacing w:line="480" w:lineRule="auto"/>
        <w:ind w:left="720" w:firstLine="720"/>
        <w:jc w:val="both"/>
        <w:rPr>
          <w:sz w:val="24"/>
          <w:szCs w:val="24"/>
        </w:rPr>
      </w:pPr>
      <w:r>
        <w:rPr>
          <w:sz w:val="24"/>
          <w:szCs w:val="24"/>
        </w:rPr>
        <w:t xml:space="preserve">This methodology </w:t>
      </w:r>
      <w:r w:rsidR="00880E3D">
        <w:rPr>
          <w:sz w:val="24"/>
          <w:szCs w:val="24"/>
        </w:rPr>
        <w:t xml:space="preserve">has the effect of </w:t>
      </w:r>
      <w:r>
        <w:rPr>
          <w:sz w:val="24"/>
          <w:szCs w:val="24"/>
        </w:rPr>
        <w:t>allocat</w:t>
      </w:r>
      <w:r w:rsidR="00880E3D">
        <w:rPr>
          <w:sz w:val="24"/>
          <w:szCs w:val="24"/>
        </w:rPr>
        <w:t>ing</w:t>
      </w:r>
      <w:r>
        <w:rPr>
          <w:sz w:val="24"/>
          <w:szCs w:val="24"/>
        </w:rPr>
        <w:t xml:space="preserve"> the costs of losses system-wide in proportion to consumption, w</w:t>
      </w:r>
      <w:r w:rsidR="005A0968">
        <w:rPr>
          <w:sz w:val="24"/>
          <w:szCs w:val="24"/>
        </w:rPr>
        <w:t>hile avoiding</w:t>
      </w:r>
      <w:r>
        <w:rPr>
          <w:sz w:val="24"/>
          <w:szCs w:val="24"/>
        </w:rPr>
        <w:t xml:space="preserve"> </w:t>
      </w:r>
      <w:r w:rsidR="00E124DF">
        <w:rPr>
          <w:sz w:val="24"/>
          <w:szCs w:val="24"/>
        </w:rPr>
        <w:t xml:space="preserve">the need to show </w:t>
      </w:r>
      <w:r>
        <w:rPr>
          <w:sz w:val="24"/>
          <w:szCs w:val="24"/>
        </w:rPr>
        <w:t>explicit line item</w:t>
      </w:r>
      <w:r w:rsidR="00EE2F86">
        <w:rPr>
          <w:sz w:val="24"/>
          <w:szCs w:val="24"/>
        </w:rPr>
        <w:t>s</w:t>
      </w:r>
      <w:r>
        <w:rPr>
          <w:sz w:val="24"/>
          <w:szCs w:val="24"/>
        </w:rPr>
        <w:t xml:space="preserve"> in the cost study </w:t>
      </w:r>
      <w:r w:rsidR="00064EF4">
        <w:rPr>
          <w:sz w:val="24"/>
          <w:szCs w:val="24"/>
        </w:rPr>
        <w:t>to state</w:t>
      </w:r>
      <w:r>
        <w:rPr>
          <w:sz w:val="24"/>
          <w:szCs w:val="24"/>
        </w:rPr>
        <w:t xml:space="preserve"> the costs of losses.  </w:t>
      </w:r>
      <w:r w:rsidR="00E124DF">
        <w:rPr>
          <w:sz w:val="24"/>
          <w:szCs w:val="24"/>
        </w:rPr>
        <w:t>Volume-related c</w:t>
      </w:r>
      <w:r>
        <w:rPr>
          <w:sz w:val="24"/>
          <w:szCs w:val="24"/>
        </w:rPr>
        <w:t xml:space="preserve">osts are incurred based on total volume </w:t>
      </w:r>
      <w:r w:rsidR="00093AF3">
        <w:rPr>
          <w:sz w:val="24"/>
          <w:szCs w:val="24"/>
        </w:rPr>
        <w:t>supplied</w:t>
      </w:r>
      <w:r w:rsidR="008D2629">
        <w:rPr>
          <w:sz w:val="24"/>
          <w:szCs w:val="24"/>
        </w:rPr>
        <w:t xml:space="preserve"> (45.6 billion gallons)</w:t>
      </w:r>
      <w:r>
        <w:rPr>
          <w:sz w:val="24"/>
          <w:szCs w:val="24"/>
        </w:rPr>
        <w:t xml:space="preserve">, but the costs are </w:t>
      </w:r>
      <w:r w:rsidR="00723AEE">
        <w:rPr>
          <w:sz w:val="24"/>
          <w:szCs w:val="24"/>
        </w:rPr>
        <w:t xml:space="preserve">allocated among classes using </w:t>
      </w:r>
      <w:r w:rsidR="003C2E8E">
        <w:rPr>
          <w:sz w:val="24"/>
          <w:szCs w:val="24"/>
        </w:rPr>
        <w:t xml:space="preserve">only </w:t>
      </w:r>
      <w:r w:rsidR="00723AEE">
        <w:rPr>
          <w:sz w:val="24"/>
          <w:szCs w:val="24"/>
        </w:rPr>
        <w:t>v</w:t>
      </w:r>
      <w:r>
        <w:rPr>
          <w:sz w:val="24"/>
          <w:szCs w:val="24"/>
        </w:rPr>
        <w:t>olume</w:t>
      </w:r>
      <w:r w:rsidR="00E124DF">
        <w:rPr>
          <w:sz w:val="24"/>
          <w:szCs w:val="24"/>
        </w:rPr>
        <w:t>s</w:t>
      </w:r>
      <w:r>
        <w:rPr>
          <w:sz w:val="24"/>
          <w:szCs w:val="24"/>
        </w:rPr>
        <w:t xml:space="preserve"> consumed</w:t>
      </w:r>
      <w:r w:rsidR="008D2629">
        <w:rPr>
          <w:sz w:val="24"/>
          <w:szCs w:val="24"/>
        </w:rPr>
        <w:t xml:space="preserve"> (38.5 billion gallons)</w:t>
      </w:r>
      <w:r>
        <w:rPr>
          <w:sz w:val="24"/>
          <w:szCs w:val="24"/>
        </w:rPr>
        <w:t>.</w:t>
      </w:r>
    </w:p>
    <w:p w14:paraId="66D110E0" w14:textId="77777777" w:rsidR="00CA7A51" w:rsidRPr="00A96EFB" w:rsidRDefault="002D1FD0" w:rsidP="00315163">
      <w:pPr>
        <w:spacing w:line="480" w:lineRule="auto"/>
        <w:ind w:left="720" w:hanging="720"/>
        <w:jc w:val="both"/>
        <w:rPr>
          <w:b/>
          <w:sz w:val="24"/>
          <w:szCs w:val="24"/>
        </w:rPr>
      </w:pPr>
      <w:r w:rsidRPr="00A96EFB">
        <w:rPr>
          <w:b/>
          <w:sz w:val="24"/>
          <w:szCs w:val="24"/>
        </w:rPr>
        <w:t>Q.</w:t>
      </w:r>
      <w:r w:rsidRPr="00A96EFB">
        <w:rPr>
          <w:b/>
          <w:sz w:val="24"/>
          <w:szCs w:val="24"/>
        </w:rPr>
        <w:tab/>
      </w:r>
      <w:r w:rsidR="00A96EFB" w:rsidRPr="00A96EFB">
        <w:rPr>
          <w:b/>
          <w:sz w:val="24"/>
          <w:szCs w:val="24"/>
        </w:rPr>
        <w:t>Is Austin Water’s methodology for the allocation of the costs of losses among classes appropriate?</w:t>
      </w:r>
    </w:p>
    <w:p w14:paraId="4E318158" w14:textId="1B870294" w:rsidR="0014536E" w:rsidRDefault="00A96EFB" w:rsidP="00601775">
      <w:pPr>
        <w:spacing w:line="480" w:lineRule="auto"/>
        <w:ind w:left="720" w:hanging="720"/>
        <w:jc w:val="both"/>
        <w:rPr>
          <w:sz w:val="24"/>
          <w:szCs w:val="24"/>
        </w:rPr>
      </w:pPr>
      <w:r>
        <w:rPr>
          <w:sz w:val="24"/>
          <w:szCs w:val="24"/>
        </w:rPr>
        <w:t>A.</w:t>
      </w:r>
      <w:r>
        <w:rPr>
          <w:sz w:val="24"/>
          <w:szCs w:val="24"/>
        </w:rPr>
        <w:tab/>
        <w:t xml:space="preserve">No, it is not.  </w:t>
      </w:r>
      <w:r w:rsidR="003A2C85">
        <w:rPr>
          <w:sz w:val="24"/>
          <w:szCs w:val="24"/>
        </w:rPr>
        <w:t xml:space="preserve">Austin Water’s system-wide approach is improper because it fails to account for the </w:t>
      </w:r>
      <w:r w:rsidR="00FA366A">
        <w:rPr>
          <w:sz w:val="24"/>
          <w:szCs w:val="24"/>
        </w:rPr>
        <w:t xml:space="preserve">higher </w:t>
      </w:r>
      <w:r w:rsidR="003A2C85">
        <w:rPr>
          <w:sz w:val="24"/>
          <w:szCs w:val="24"/>
        </w:rPr>
        <w:t xml:space="preserve">costs of water losses that are incurred by Austin Water to serve customers who take </w:t>
      </w:r>
      <w:r w:rsidR="001F61F4">
        <w:rPr>
          <w:sz w:val="24"/>
          <w:szCs w:val="24"/>
        </w:rPr>
        <w:t xml:space="preserve">retail </w:t>
      </w:r>
      <w:r w:rsidR="003A2C85">
        <w:rPr>
          <w:sz w:val="24"/>
          <w:szCs w:val="24"/>
        </w:rPr>
        <w:t>service</w:t>
      </w:r>
      <w:r w:rsidR="009A0A11">
        <w:rPr>
          <w:sz w:val="24"/>
          <w:szCs w:val="24"/>
        </w:rPr>
        <w:t xml:space="preserve">.  The costs of water losses are higher to serve retail customers </w:t>
      </w:r>
      <w:r w:rsidR="00FA366A">
        <w:rPr>
          <w:sz w:val="24"/>
          <w:szCs w:val="24"/>
        </w:rPr>
        <w:t xml:space="preserve">because retail service </w:t>
      </w:r>
      <w:r w:rsidR="001F61F4">
        <w:rPr>
          <w:sz w:val="24"/>
          <w:szCs w:val="24"/>
        </w:rPr>
        <w:t xml:space="preserve">is </w:t>
      </w:r>
      <w:r w:rsidR="002D0436">
        <w:rPr>
          <w:sz w:val="24"/>
          <w:szCs w:val="24"/>
        </w:rPr>
        <w:t>taken</w:t>
      </w:r>
      <w:r w:rsidR="003A2C85">
        <w:rPr>
          <w:sz w:val="24"/>
          <w:szCs w:val="24"/>
        </w:rPr>
        <w:t xml:space="preserve"> further downstream in the system</w:t>
      </w:r>
      <w:r w:rsidR="003A56DF">
        <w:rPr>
          <w:sz w:val="24"/>
          <w:szCs w:val="24"/>
        </w:rPr>
        <w:t xml:space="preserve"> as compared to wholesale service</w:t>
      </w:r>
      <w:r w:rsidR="003A2C85">
        <w:rPr>
          <w:sz w:val="24"/>
          <w:szCs w:val="24"/>
        </w:rPr>
        <w:t>.</w:t>
      </w:r>
    </w:p>
    <w:p w14:paraId="15B9F69C" w14:textId="77777777" w:rsidR="0014536E" w:rsidRDefault="0014536E" w:rsidP="0014536E">
      <w:pPr>
        <w:spacing w:line="480" w:lineRule="auto"/>
        <w:ind w:left="720" w:hanging="720"/>
        <w:jc w:val="both"/>
        <w:rPr>
          <w:b/>
          <w:sz w:val="24"/>
          <w:szCs w:val="24"/>
        </w:rPr>
      </w:pPr>
      <w:r w:rsidRPr="003248BB">
        <w:rPr>
          <w:b/>
          <w:sz w:val="24"/>
          <w:szCs w:val="24"/>
        </w:rPr>
        <w:t>Q.</w:t>
      </w:r>
      <w:r w:rsidRPr="003248BB">
        <w:rPr>
          <w:b/>
          <w:sz w:val="24"/>
          <w:szCs w:val="24"/>
        </w:rPr>
        <w:tab/>
      </w:r>
      <w:r>
        <w:rPr>
          <w:b/>
          <w:sz w:val="24"/>
          <w:szCs w:val="24"/>
        </w:rPr>
        <w:t>Please explain what you mean by “downstream.”</w:t>
      </w:r>
    </w:p>
    <w:p w14:paraId="495C4660" w14:textId="56F46043" w:rsidR="00686967" w:rsidRDefault="0014536E" w:rsidP="0014536E">
      <w:pPr>
        <w:spacing w:line="480" w:lineRule="auto"/>
        <w:ind w:left="720" w:hanging="720"/>
        <w:jc w:val="both"/>
        <w:rPr>
          <w:sz w:val="24"/>
          <w:szCs w:val="24"/>
        </w:rPr>
      </w:pPr>
      <w:r w:rsidRPr="0014536E">
        <w:rPr>
          <w:sz w:val="24"/>
          <w:szCs w:val="24"/>
        </w:rPr>
        <w:t>A.</w:t>
      </w:r>
      <w:r>
        <w:rPr>
          <w:b/>
          <w:sz w:val="24"/>
          <w:szCs w:val="24"/>
        </w:rPr>
        <w:tab/>
      </w:r>
      <w:r w:rsidR="00D727A8">
        <w:rPr>
          <w:sz w:val="24"/>
          <w:szCs w:val="24"/>
        </w:rPr>
        <w:t xml:space="preserve">Customers take water service at different points in the water system.  Wholesale customers take service on the transmission system, </w:t>
      </w:r>
      <w:r w:rsidR="00F32E91">
        <w:rPr>
          <w:sz w:val="24"/>
          <w:szCs w:val="24"/>
        </w:rPr>
        <w:t xml:space="preserve">which is </w:t>
      </w:r>
      <w:r w:rsidR="00D727A8">
        <w:rPr>
          <w:sz w:val="24"/>
          <w:szCs w:val="24"/>
        </w:rPr>
        <w:t>closer to treatment plant</w:t>
      </w:r>
      <w:r>
        <w:rPr>
          <w:sz w:val="24"/>
          <w:szCs w:val="24"/>
        </w:rPr>
        <w:t xml:space="preserve"> (upstream)</w:t>
      </w:r>
      <w:r w:rsidR="00D727A8">
        <w:rPr>
          <w:sz w:val="24"/>
          <w:szCs w:val="24"/>
        </w:rPr>
        <w:t>, on transmission mains of diameters 24” and higher.</w:t>
      </w:r>
      <w:r w:rsidR="001514FD">
        <w:rPr>
          <w:rStyle w:val="FootnoteReference"/>
          <w:sz w:val="24"/>
          <w:szCs w:val="24"/>
        </w:rPr>
        <w:footnoteReference w:id="18"/>
      </w:r>
      <w:r w:rsidR="00D727A8">
        <w:rPr>
          <w:sz w:val="24"/>
          <w:szCs w:val="24"/>
        </w:rPr>
        <w:t xml:space="preserve"> Retail customers such as residential customers take service </w:t>
      </w:r>
      <w:r>
        <w:rPr>
          <w:sz w:val="24"/>
          <w:szCs w:val="24"/>
        </w:rPr>
        <w:t>farther away from the treatment plant (</w:t>
      </w:r>
      <w:r w:rsidR="00D727A8">
        <w:rPr>
          <w:sz w:val="24"/>
          <w:szCs w:val="24"/>
        </w:rPr>
        <w:t>downstream</w:t>
      </w:r>
      <w:r>
        <w:rPr>
          <w:sz w:val="24"/>
          <w:szCs w:val="24"/>
        </w:rPr>
        <w:t>)</w:t>
      </w:r>
      <w:r w:rsidR="00717496">
        <w:rPr>
          <w:sz w:val="24"/>
          <w:szCs w:val="24"/>
        </w:rPr>
        <w:t>.  In addition to traveling through transmission mains</w:t>
      </w:r>
      <w:r w:rsidR="00D727A8">
        <w:rPr>
          <w:sz w:val="24"/>
          <w:szCs w:val="24"/>
        </w:rPr>
        <w:t xml:space="preserve">, </w:t>
      </w:r>
      <w:r w:rsidR="00717496">
        <w:rPr>
          <w:sz w:val="24"/>
          <w:szCs w:val="24"/>
        </w:rPr>
        <w:t xml:space="preserve">water must also travel through </w:t>
      </w:r>
      <w:r w:rsidR="00D727A8">
        <w:rPr>
          <w:sz w:val="24"/>
          <w:szCs w:val="24"/>
        </w:rPr>
        <w:t>distribution mains, service connections</w:t>
      </w:r>
      <w:r w:rsidR="00717496">
        <w:rPr>
          <w:sz w:val="24"/>
          <w:szCs w:val="24"/>
        </w:rPr>
        <w:t>, and other system elements associated with distribution service</w:t>
      </w:r>
      <w:r w:rsidR="00987298">
        <w:rPr>
          <w:sz w:val="24"/>
          <w:szCs w:val="24"/>
        </w:rPr>
        <w:t xml:space="preserve"> to reach a </w:t>
      </w:r>
      <w:r w:rsidR="003D3469">
        <w:rPr>
          <w:sz w:val="24"/>
          <w:szCs w:val="24"/>
        </w:rPr>
        <w:t xml:space="preserve">typical </w:t>
      </w:r>
      <w:r w:rsidR="00987298">
        <w:rPr>
          <w:sz w:val="24"/>
          <w:szCs w:val="24"/>
        </w:rPr>
        <w:t>residential customer</w:t>
      </w:r>
      <w:r w:rsidR="00D727A8">
        <w:rPr>
          <w:sz w:val="24"/>
          <w:szCs w:val="24"/>
        </w:rPr>
        <w:t>.</w:t>
      </w:r>
      <w:r w:rsidR="00D01E54">
        <w:rPr>
          <w:rStyle w:val="FootnoteReference"/>
          <w:sz w:val="24"/>
          <w:szCs w:val="24"/>
        </w:rPr>
        <w:footnoteReference w:id="19"/>
      </w:r>
      <w:r w:rsidR="00D727A8">
        <w:rPr>
          <w:sz w:val="24"/>
          <w:szCs w:val="24"/>
        </w:rPr>
        <w:t xml:space="preserve">  More water is lost as </w:t>
      </w:r>
      <w:r w:rsidR="00A52F43">
        <w:rPr>
          <w:sz w:val="24"/>
          <w:szCs w:val="24"/>
        </w:rPr>
        <w:t>it</w:t>
      </w:r>
      <w:r w:rsidR="00D727A8">
        <w:rPr>
          <w:sz w:val="24"/>
          <w:szCs w:val="24"/>
        </w:rPr>
        <w:t xml:space="preserve"> travels downstream.</w:t>
      </w:r>
      <w:r w:rsidR="00A52F43">
        <w:rPr>
          <w:sz w:val="24"/>
          <w:szCs w:val="24"/>
        </w:rPr>
        <w:t xml:space="preserve">  </w:t>
      </w:r>
      <w:r w:rsidR="00F32E91">
        <w:rPr>
          <w:sz w:val="24"/>
          <w:szCs w:val="24"/>
        </w:rPr>
        <w:t xml:space="preserve">Therefore, </w:t>
      </w:r>
      <w:r w:rsidR="003D3469">
        <w:rPr>
          <w:sz w:val="24"/>
          <w:szCs w:val="24"/>
        </w:rPr>
        <w:t xml:space="preserve">Austin Water </w:t>
      </w:r>
      <w:r w:rsidR="00D727A8">
        <w:rPr>
          <w:sz w:val="24"/>
          <w:szCs w:val="24"/>
        </w:rPr>
        <w:t>incur</w:t>
      </w:r>
      <w:r w:rsidR="003D3469">
        <w:rPr>
          <w:sz w:val="24"/>
          <w:szCs w:val="24"/>
        </w:rPr>
        <w:t>s more losses</w:t>
      </w:r>
      <w:r w:rsidR="00D727A8">
        <w:rPr>
          <w:sz w:val="24"/>
          <w:szCs w:val="24"/>
        </w:rPr>
        <w:t xml:space="preserve"> to serve </w:t>
      </w:r>
      <w:r w:rsidR="003D3469">
        <w:rPr>
          <w:sz w:val="24"/>
          <w:szCs w:val="24"/>
        </w:rPr>
        <w:t xml:space="preserve">retail </w:t>
      </w:r>
      <w:r w:rsidR="00D727A8">
        <w:rPr>
          <w:sz w:val="24"/>
          <w:szCs w:val="24"/>
        </w:rPr>
        <w:t>customers.</w:t>
      </w:r>
    </w:p>
    <w:p w14:paraId="781DD1F6" w14:textId="77777777" w:rsidR="00601775" w:rsidRDefault="00601775" w:rsidP="00601775">
      <w:pPr>
        <w:suppressLineNumbers/>
        <w:spacing w:line="480" w:lineRule="auto"/>
        <w:ind w:left="720" w:hanging="720"/>
        <w:jc w:val="both"/>
        <w:rPr>
          <w:b/>
          <w:sz w:val="24"/>
          <w:szCs w:val="24"/>
        </w:rPr>
      </w:pPr>
    </w:p>
    <w:p w14:paraId="7404BF77" w14:textId="77777777" w:rsidR="00A96EFB" w:rsidRPr="003248BB" w:rsidRDefault="003248BB" w:rsidP="00315163">
      <w:pPr>
        <w:spacing w:line="480" w:lineRule="auto"/>
        <w:ind w:left="720" w:hanging="720"/>
        <w:jc w:val="both"/>
        <w:rPr>
          <w:b/>
          <w:sz w:val="24"/>
          <w:szCs w:val="24"/>
        </w:rPr>
      </w:pPr>
      <w:r w:rsidRPr="003248BB">
        <w:rPr>
          <w:b/>
          <w:sz w:val="24"/>
          <w:szCs w:val="24"/>
        </w:rPr>
        <w:t>Q.</w:t>
      </w:r>
      <w:r w:rsidRPr="003248BB">
        <w:rPr>
          <w:b/>
          <w:sz w:val="24"/>
          <w:szCs w:val="24"/>
        </w:rPr>
        <w:tab/>
        <w:t>Has Austin Water provided any information in this proceeding about where unreported losses are occurring</w:t>
      </w:r>
      <w:r w:rsidR="00A63290">
        <w:rPr>
          <w:b/>
          <w:sz w:val="24"/>
          <w:szCs w:val="24"/>
        </w:rPr>
        <w:t xml:space="preserve"> on the system</w:t>
      </w:r>
      <w:r w:rsidRPr="003248BB">
        <w:rPr>
          <w:b/>
          <w:sz w:val="24"/>
          <w:szCs w:val="24"/>
        </w:rPr>
        <w:t>?</w:t>
      </w:r>
    </w:p>
    <w:p w14:paraId="2A4CA762" w14:textId="3E4455F6" w:rsidR="0014536E" w:rsidRDefault="003248BB" w:rsidP="00601775">
      <w:pPr>
        <w:spacing w:line="480" w:lineRule="auto"/>
        <w:ind w:left="720" w:hanging="720"/>
        <w:jc w:val="both"/>
        <w:rPr>
          <w:sz w:val="24"/>
          <w:szCs w:val="24"/>
        </w:rPr>
      </w:pPr>
      <w:r>
        <w:rPr>
          <w:sz w:val="24"/>
          <w:szCs w:val="24"/>
        </w:rPr>
        <w:t>A.</w:t>
      </w:r>
      <w:r>
        <w:rPr>
          <w:sz w:val="24"/>
          <w:szCs w:val="24"/>
        </w:rPr>
        <w:tab/>
      </w:r>
      <w:r w:rsidR="0070287F">
        <w:rPr>
          <w:sz w:val="24"/>
          <w:szCs w:val="24"/>
        </w:rPr>
        <w:t xml:space="preserve">Yes.  </w:t>
      </w:r>
      <w:r w:rsidR="00A63290">
        <w:rPr>
          <w:sz w:val="24"/>
          <w:szCs w:val="24"/>
        </w:rPr>
        <w:t xml:space="preserve">In its 2018 water </w:t>
      </w:r>
      <w:r w:rsidR="00151D0B">
        <w:rPr>
          <w:sz w:val="24"/>
          <w:szCs w:val="24"/>
        </w:rPr>
        <w:t>audit</w:t>
      </w:r>
      <w:r w:rsidR="002C4514">
        <w:rPr>
          <w:sz w:val="24"/>
          <w:szCs w:val="24"/>
        </w:rPr>
        <w:t xml:space="preserve"> report</w:t>
      </w:r>
      <w:r w:rsidR="00A63290">
        <w:rPr>
          <w:sz w:val="24"/>
          <w:szCs w:val="24"/>
        </w:rPr>
        <w:t xml:space="preserve">, </w:t>
      </w:r>
      <w:r w:rsidR="002E6E84">
        <w:rPr>
          <w:sz w:val="24"/>
          <w:szCs w:val="24"/>
        </w:rPr>
        <w:t xml:space="preserve">unreported losses are </w:t>
      </w:r>
      <w:r w:rsidR="00151D0B">
        <w:rPr>
          <w:sz w:val="24"/>
          <w:szCs w:val="24"/>
        </w:rPr>
        <w:t>broken out into t</w:t>
      </w:r>
      <w:r w:rsidR="007C733B">
        <w:rPr>
          <w:sz w:val="24"/>
          <w:szCs w:val="24"/>
        </w:rPr>
        <w:t xml:space="preserve">wo </w:t>
      </w:r>
      <w:r w:rsidR="00151D0B">
        <w:rPr>
          <w:sz w:val="24"/>
          <w:szCs w:val="24"/>
        </w:rPr>
        <w:t xml:space="preserve">categories:  service connections and main lines.  </w:t>
      </w:r>
      <w:r w:rsidR="00213A05">
        <w:rPr>
          <w:sz w:val="24"/>
          <w:szCs w:val="24"/>
        </w:rPr>
        <w:t>The relative share of each category is shown in the table below:</w:t>
      </w:r>
    </w:p>
    <w:p w14:paraId="23414559" w14:textId="77777777" w:rsidR="001067A0" w:rsidRPr="001067A0" w:rsidRDefault="00396D52" w:rsidP="00D030A1">
      <w:pPr>
        <w:suppressLineNumbers/>
        <w:ind w:left="720" w:hanging="720"/>
        <w:jc w:val="center"/>
        <w:rPr>
          <w:b/>
          <w:sz w:val="24"/>
          <w:szCs w:val="24"/>
        </w:rPr>
      </w:pPr>
      <w:r w:rsidRPr="001067A0">
        <w:rPr>
          <w:b/>
          <w:sz w:val="24"/>
          <w:szCs w:val="24"/>
        </w:rPr>
        <w:t>Table BTM-</w:t>
      </w:r>
      <w:r w:rsidR="00DD006C">
        <w:rPr>
          <w:b/>
          <w:sz w:val="24"/>
          <w:szCs w:val="24"/>
        </w:rPr>
        <w:t>2</w:t>
      </w:r>
      <w:r w:rsidR="002A2981" w:rsidRPr="001067A0">
        <w:rPr>
          <w:rStyle w:val="FootnoteReference"/>
          <w:b/>
          <w:sz w:val="24"/>
          <w:szCs w:val="24"/>
        </w:rPr>
        <w:footnoteReference w:id="20"/>
      </w:r>
    </w:p>
    <w:p w14:paraId="1A0E314A" w14:textId="77777777" w:rsidR="007C733B" w:rsidRDefault="00FE3426" w:rsidP="00D030A1">
      <w:pPr>
        <w:suppressLineNumbers/>
        <w:ind w:left="720" w:hanging="720"/>
        <w:jc w:val="center"/>
        <w:rPr>
          <w:sz w:val="24"/>
          <w:szCs w:val="24"/>
        </w:rPr>
      </w:pPr>
      <w:r>
        <w:rPr>
          <w:sz w:val="24"/>
          <w:szCs w:val="24"/>
        </w:rPr>
        <w:t>Unreported Losses</w:t>
      </w:r>
      <w:r w:rsidR="00BC14EF">
        <w:rPr>
          <w:sz w:val="24"/>
          <w:szCs w:val="24"/>
        </w:rPr>
        <w:t xml:space="preserve"> Attributed to Parts of the </w:t>
      </w:r>
      <w:r w:rsidR="001067A0">
        <w:rPr>
          <w:sz w:val="24"/>
          <w:szCs w:val="24"/>
        </w:rPr>
        <w:t xml:space="preserve">Water </w:t>
      </w:r>
      <w:r w:rsidR="00BC14EF">
        <w:rPr>
          <w:sz w:val="24"/>
          <w:szCs w:val="24"/>
        </w:rPr>
        <w:t>System</w:t>
      </w:r>
    </w:p>
    <w:p w14:paraId="2D85A213" w14:textId="77777777" w:rsidR="00FE3426" w:rsidRDefault="00FE3426" w:rsidP="00D030A1">
      <w:pPr>
        <w:suppressLineNumbers/>
        <w:ind w:left="720" w:hanging="720"/>
        <w:jc w:val="both"/>
        <w:rPr>
          <w:sz w:val="24"/>
          <w:szCs w:val="24"/>
        </w:rPr>
      </w:pPr>
    </w:p>
    <w:tbl>
      <w:tblPr>
        <w:tblStyle w:val="TableGrid"/>
        <w:tblW w:w="0" w:type="auto"/>
        <w:tblInd w:w="720" w:type="dxa"/>
        <w:tblLook w:val="04A0" w:firstRow="1" w:lastRow="0" w:firstColumn="1" w:lastColumn="0" w:noHBand="0" w:noVBand="1"/>
      </w:tblPr>
      <w:tblGrid>
        <w:gridCol w:w="2730"/>
        <w:gridCol w:w="2035"/>
        <w:gridCol w:w="2790"/>
      </w:tblGrid>
      <w:tr w:rsidR="007C733B" w14:paraId="77A33292" w14:textId="77777777" w:rsidTr="007C733B">
        <w:tc>
          <w:tcPr>
            <w:tcW w:w="2730" w:type="dxa"/>
          </w:tcPr>
          <w:p w14:paraId="7AA78399" w14:textId="77777777" w:rsidR="007C733B" w:rsidRPr="00FE3426" w:rsidRDefault="007C733B" w:rsidP="007C733B">
            <w:pPr>
              <w:jc w:val="both"/>
              <w:rPr>
                <w:b/>
                <w:sz w:val="24"/>
                <w:szCs w:val="24"/>
              </w:rPr>
            </w:pPr>
            <w:r w:rsidRPr="00FE3426">
              <w:rPr>
                <w:b/>
                <w:sz w:val="24"/>
                <w:szCs w:val="24"/>
              </w:rPr>
              <w:t>Category</w:t>
            </w:r>
          </w:p>
        </w:tc>
        <w:tc>
          <w:tcPr>
            <w:tcW w:w="2035" w:type="dxa"/>
          </w:tcPr>
          <w:p w14:paraId="0770767A" w14:textId="77777777" w:rsidR="007C733B" w:rsidRPr="00FE3426" w:rsidRDefault="007C733B" w:rsidP="007C733B">
            <w:pPr>
              <w:jc w:val="both"/>
              <w:rPr>
                <w:b/>
                <w:sz w:val="24"/>
                <w:szCs w:val="24"/>
              </w:rPr>
            </w:pPr>
            <w:r w:rsidRPr="00FE3426">
              <w:rPr>
                <w:b/>
                <w:sz w:val="24"/>
                <w:szCs w:val="24"/>
              </w:rPr>
              <w:t>Amount</w:t>
            </w:r>
          </w:p>
        </w:tc>
        <w:tc>
          <w:tcPr>
            <w:tcW w:w="2790" w:type="dxa"/>
          </w:tcPr>
          <w:p w14:paraId="007DDD66" w14:textId="77777777" w:rsidR="007C733B" w:rsidRPr="00FE3426" w:rsidRDefault="007C733B" w:rsidP="007C733B">
            <w:pPr>
              <w:jc w:val="both"/>
              <w:rPr>
                <w:b/>
                <w:sz w:val="24"/>
                <w:szCs w:val="24"/>
              </w:rPr>
            </w:pPr>
            <w:r w:rsidRPr="00FE3426">
              <w:rPr>
                <w:b/>
                <w:sz w:val="24"/>
                <w:szCs w:val="24"/>
              </w:rPr>
              <w:t>Unit basis</w:t>
            </w:r>
          </w:p>
        </w:tc>
      </w:tr>
      <w:tr w:rsidR="007C733B" w14:paraId="6A470F6C" w14:textId="77777777" w:rsidTr="007C733B">
        <w:tc>
          <w:tcPr>
            <w:tcW w:w="2730" w:type="dxa"/>
          </w:tcPr>
          <w:p w14:paraId="4AD804CC" w14:textId="77777777" w:rsidR="007C733B" w:rsidRDefault="007C733B" w:rsidP="007C733B">
            <w:pPr>
              <w:jc w:val="both"/>
              <w:rPr>
                <w:sz w:val="24"/>
                <w:szCs w:val="24"/>
              </w:rPr>
            </w:pPr>
            <w:r>
              <w:rPr>
                <w:sz w:val="24"/>
                <w:szCs w:val="24"/>
              </w:rPr>
              <w:t>Service connections</w:t>
            </w:r>
          </w:p>
        </w:tc>
        <w:tc>
          <w:tcPr>
            <w:tcW w:w="2035" w:type="dxa"/>
          </w:tcPr>
          <w:p w14:paraId="5C3CF1EE" w14:textId="77777777" w:rsidR="007C733B" w:rsidRDefault="007C733B" w:rsidP="007C733B">
            <w:pPr>
              <w:jc w:val="both"/>
              <w:rPr>
                <w:sz w:val="24"/>
                <w:szCs w:val="24"/>
              </w:rPr>
            </w:pPr>
            <w:r>
              <w:rPr>
                <w:sz w:val="24"/>
                <w:szCs w:val="24"/>
              </w:rPr>
              <w:t>71.3 gallons</w:t>
            </w:r>
          </w:p>
        </w:tc>
        <w:tc>
          <w:tcPr>
            <w:tcW w:w="2790" w:type="dxa"/>
          </w:tcPr>
          <w:p w14:paraId="291A1FEA" w14:textId="77777777" w:rsidR="007C733B" w:rsidRDefault="007C733B" w:rsidP="007C733B">
            <w:pPr>
              <w:jc w:val="both"/>
              <w:rPr>
                <w:sz w:val="24"/>
                <w:szCs w:val="24"/>
              </w:rPr>
            </w:pPr>
            <w:r>
              <w:rPr>
                <w:sz w:val="24"/>
                <w:szCs w:val="24"/>
              </w:rPr>
              <w:t>Per service connection per day</w:t>
            </w:r>
          </w:p>
        </w:tc>
      </w:tr>
      <w:tr w:rsidR="007C733B" w14:paraId="046D7C0D" w14:textId="77777777" w:rsidTr="007C733B">
        <w:tc>
          <w:tcPr>
            <w:tcW w:w="2730" w:type="dxa"/>
          </w:tcPr>
          <w:p w14:paraId="4327A403" w14:textId="77777777" w:rsidR="007C733B" w:rsidRDefault="007C733B" w:rsidP="007C733B">
            <w:pPr>
              <w:jc w:val="both"/>
              <w:rPr>
                <w:sz w:val="24"/>
                <w:szCs w:val="24"/>
              </w:rPr>
            </w:pPr>
            <w:r>
              <w:rPr>
                <w:sz w:val="24"/>
                <w:szCs w:val="24"/>
              </w:rPr>
              <w:t>Main lines</w:t>
            </w:r>
          </w:p>
        </w:tc>
        <w:tc>
          <w:tcPr>
            <w:tcW w:w="2035" w:type="dxa"/>
          </w:tcPr>
          <w:p w14:paraId="62CBD1A4" w14:textId="77777777" w:rsidR="007C733B" w:rsidRDefault="007C733B" w:rsidP="007C733B">
            <w:pPr>
              <w:jc w:val="both"/>
              <w:rPr>
                <w:sz w:val="24"/>
                <w:szCs w:val="24"/>
              </w:rPr>
            </w:pPr>
            <w:r>
              <w:rPr>
                <w:sz w:val="24"/>
                <w:szCs w:val="24"/>
              </w:rPr>
              <w:t>0.0 gallons</w:t>
            </w:r>
          </w:p>
        </w:tc>
        <w:tc>
          <w:tcPr>
            <w:tcW w:w="2790" w:type="dxa"/>
          </w:tcPr>
          <w:p w14:paraId="40367684" w14:textId="77777777" w:rsidR="007C733B" w:rsidRDefault="007C733B" w:rsidP="007C733B">
            <w:pPr>
              <w:jc w:val="both"/>
              <w:rPr>
                <w:sz w:val="24"/>
                <w:szCs w:val="24"/>
              </w:rPr>
            </w:pPr>
            <w:r>
              <w:rPr>
                <w:sz w:val="24"/>
                <w:szCs w:val="24"/>
              </w:rPr>
              <w:t>Per mile per day</w:t>
            </w:r>
          </w:p>
        </w:tc>
      </w:tr>
    </w:tbl>
    <w:p w14:paraId="773CA6E2" w14:textId="77777777" w:rsidR="003A2C85" w:rsidRDefault="003A2C85" w:rsidP="0014536E">
      <w:pPr>
        <w:suppressLineNumbers/>
        <w:jc w:val="both"/>
        <w:rPr>
          <w:sz w:val="24"/>
          <w:szCs w:val="24"/>
        </w:rPr>
      </w:pPr>
    </w:p>
    <w:p w14:paraId="6CDB13BA" w14:textId="0FAD2E95" w:rsidR="007C733B" w:rsidRDefault="007C733B" w:rsidP="00601775">
      <w:pPr>
        <w:spacing w:before="120" w:line="480" w:lineRule="auto"/>
        <w:ind w:left="720" w:firstLine="720"/>
        <w:jc w:val="both"/>
        <w:rPr>
          <w:sz w:val="24"/>
          <w:szCs w:val="24"/>
        </w:rPr>
      </w:pPr>
      <w:r>
        <w:rPr>
          <w:sz w:val="24"/>
          <w:szCs w:val="24"/>
        </w:rPr>
        <w:t>The 2018 water audit report does not attribute any unreported water losses to transmission and distribution main</w:t>
      </w:r>
      <w:r w:rsidR="007375FA">
        <w:rPr>
          <w:sz w:val="24"/>
          <w:szCs w:val="24"/>
        </w:rPr>
        <w:t xml:space="preserve"> lines</w:t>
      </w:r>
      <w:r>
        <w:rPr>
          <w:sz w:val="24"/>
          <w:szCs w:val="24"/>
        </w:rPr>
        <w:t xml:space="preserve">.  </w:t>
      </w:r>
      <w:proofErr w:type="gramStart"/>
      <w:r>
        <w:rPr>
          <w:sz w:val="24"/>
          <w:szCs w:val="24"/>
        </w:rPr>
        <w:t xml:space="preserve">All </w:t>
      </w:r>
      <w:r w:rsidR="0014536E">
        <w:rPr>
          <w:sz w:val="24"/>
          <w:szCs w:val="24"/>
        </w:rPr>
        <w:t>of</w:t>
      </w:r>
      <w:proofErr w:type="gramEnd"/>
      <w:r w:rsidR="0014536E">
        <w:rPr>
          <w:sz w:val="24"/>
          <w:szCs w:val="24"/>
        </w:rPr>
        <w:t xml:space="preserve"> </w:t>
      </w:r>
      <w:r>
        <w:rPr>
          <w:sz w:val="24"/>
          <w:szCs w:val="24"/>
        </w:rPr>
        <w:t>the unreported losses are attributed to service connections</w:t>
      </w:r>
      <w:r w:rsidR="00CF1939">
        <w:rPr>
          <w:sz w:val="24"/>
          <w:szCs w:val="24"/>
        </w:rPr>
        <w:t>, which are associated with serving retail customers.</w:t>
      </w:r>
      <w:r w:rsidR="00C60ABF">
        <w:rPr>
          <w:sz w:val="24"/>
          <w:szCs w:val="24"/>
        </w:rPr>
        <w:t xml:space="preserve">  For </w:t>
      </w:r>
      <w:r w:rsidR="00C2777D">
        <w:rPr>
          <w:sz w:val="24"/>
          <w:szCs w:val="24"/>
        </w:rPr>
        <w:t xml:space="preserve">general </w:t>
      </w:r>
      <w:r w:rsidR="00C60ABF">
        <w:rPr>
          <w:sz w:val="24"/>
          <w:szCs w:val="24"/>
        </w:rPr>
        <w:t>example</w:t>
      </w:r>
      <w:r w:rsidR="00783F11">
        <w:rPr>
          <w:sz w:val="24"/>
          <w:szCs w:val="24"/>
        </w:rPr>
        <w:t>s</w:t>
      </w:r>
      <w:r w:rsidR="00C60ABF">
        <w:rPr>
          <w:sz w:val="24"/>
          <w:szCs w:val="24"/>
        </w:rPr>
        <w:t xml:space="preserve"> of </w:t>
      </w:r>
      <w:r w:rsidR="001560C3">
        <w:rPr>
          <w:sz w:val="24"/>
          <w:szCs w:val="24"/>
        </w:rPr>
        <w:t xml:space="preserve">residential </w:t>
      </w:r>
      <w:r w:rsidR="00C60ABF">
        <w:rPr>
          <w:sz w:val="24"/>
          <w:szCs w:val="24"/>
        </w:rPr>
        <w:t>service</w:t>
      </w:r>
      <w:r w:rsidR="00C2777D">
        <w:rPr>
          <w:sz w:val="24"/>
          <w:szCs w:val="24"/>
        </w:rPr>
        <w:t xml:space="preserve"> </w:t>
      </w:r>
      <w:r w:rsidR="00C60ABF">
        <w:rPr>
          <w:sz w:val="24"/>
          <w:szCs w:val="24"/>
        </w:rPr>
        <w:t>connection</w:t>
      </w:r>
      <w:r w:rsidR="00C2777D">
        <w:rPr>
          <w:sz w:val="24"/>
          <w:szCs w:val="24"/>
        </w:rPr>
        <w:t>s</w:t>
      </w:r>
      <w:r w:rsidR="00C60ABF">
        <w:rPr>
          <w:sz w:val="24"/>
          <w:szCs w:val="24"/>
        </w:rPr>
        <w:t xml:space="preserve">, </w:t>
      </w:r>
      <w:r w:rsidR="00C60ABF" w:rsidRPr="00BC4321">
        <w:rPr>
          <w:i/>
          <w:sz w:val="24"/>
          <w:szCs w:val="24"/>
        </w:rPr>
        <w:t>see</w:t>
      </w:r>
      <w:r w:rsidR="00C60ABF">
        <w:rPr>
          <w:sz w:val="24"/>
          <w:szCs w:val="24"/>
        </w:rPr>
        <w:t xml:space="preserve"> Attachment BTM-</w:t>
      </w:r>
      <w:r w:rsidR="00781C79">
        <w:rPr>
          <w:sz w:val="24"/>
          <w:szCs w:val="24"/>
        </w:rPr>
        <w:t>2</w:t>
      </w:r>
      <w:r w:rsidR="00C60ABF">
        <w:rPr>
          <w:sz w:val="24"/>
          <w:szCs w:val="24"/>
        </w:rPr>
        <w:t>.</w:t>
      </w:r>
      <w:r w:rsidR="00781C79">
        <w:rPr>
          <w:sz w:val="24"/>
          <w:szCs w:val="24"/>
        </w:rPr>
        <w:t xml:space="preserve">  </w:t>
      </w:r>
      <w:r w:rsidR="00CF1939">
        <w:rPr>
          <w:sz w:val="24"/>
          <w:szCs w:val="24"/>
        </w:rPr>
        <w:t xml:space="preserve">Wholesale customers do not take service through </w:t>
      </w:r>
      <w:r w:rsidR="002641EA">
        <w:rPr>
          <w:sz w:val="24"/>
          <w:szCs w:val="24"/>
        </w:rPr>
        <w:t xml:space="preserve">Austin Water’s </w:t>
      </w:r>
      <w:r w:rsidR="00CF1939">
        <w:rPr>
          <w:sz w:val="24"/>
          <w:szCs w:val="24"/>
        </w:rPr>
        <w:t>distribution mains or service connections.</w:t>
      </w:r>
    </w:p>
    <w:p w14:paraId="2B90A881" w14:textId="77777777" w:rsidR="00985E4E" w:rsidRPr="00985E4E" w:rsidRDefault="00985E4E" w:rsidP="00985E4E">
      <w:pPr>
        <w:spacing w:line="480" w:lineRule="auto"/>
        <w:ind w:left="720" w:hanging="720"/>
        <w:jc w:val="both"/>
        <w:rPr>
          <w:b/>
          <w:sz w:val="24"/>
          <w:szCs w:val="24"/>
        </w:rPr>
      </w:pPr>
      <w:r w:rsidRPr="00985E4E">
        <w:rPr>
          <w:b/>
          <w:sz w:val="24"/>
          <w:szCs w:val="24"/>
        </w:rPr>
        <w:t>Q.</w:t>
      </w:r>
      <w:r w:rsidRPr="00985E4E">
        <w:rPr>
          <w:b/>
          <w:sz w:val="24"/>
          <w:szCs w:val="24"/>
        </w:rPr>
        <w:tab/>
        <w:t xml:space="preserve">Did Austin Water provide any other information in this proceeding that corroborates the above evidence that no real water losses occurred </w:t>
      </w:r>
      <w:r w:rsidR="00C91F0D">
        <w:rPr>
          <w:b/>
          <w:sz w:val="24"/>
          <w:szCs w:val="24"/>
        </w:rPr>
        <w:t xml:space="preserve">upstream from the distribution </w:t>
      </w:r>
      <w:r w:rsidRPr="00985E4E">
        <w:rPr>
          <w:b/>
          <w:sz w:val="24"/>
          <w:szCs w:val="24"/>
        </w:rPr>
        <w:t>system in 2018?</w:t>
      </w:r>
    </w:p>
    <w:p w14:paraId="11DE9061" w14:textId="37634CA1" w:rsidR="00AC1FB4" w:rsidRDefault="00985E4E" w:rsidP="00AC1FB4">
      <w:pPr>
        <w:spacing w:line="480" w:lineRule="auto"/>
        <w:ind w:left="720" w:hanging="720"/>
        <w:jc w:val="both"/>
        <w:rPr>
          <w:sz w:val="24"/>
          <w:szCs w:val="24"/>
        </w:rPr>
      </w:pPr>
      <w:r>
        <w:rPr>
          <w:sz w:val="24"/>
          <w:szCs w:val="24"/>
        </w:rPr>
        <w:t>A.</w:t>
      </w:r>
      <w:r>
        <w:rPr>
          <w:sz w:val="24"/>
          <w:szCs w:val="24"/>
        </w:rPr>
        <w:tab/>
        <w:t xml:space="preserve">Yes.  In response to discovery, Austin Water provided a </w:t>
      </w:r>
      <w:r w:rsidR="00EF4912">
        <w:rPr>
          <w:sz w:val="24"/>
          <w:szCs w:val="24"/>
        </w:rPr>
        <w:t>file for a presentation</w:t>
      </w:r>
      <w:r>
        <w:rPr>
          <w:sz w:val="24"/>
          <w:szCs w:val="24"/>
        </w:rPr>
        <w:t xml:space="preserve"> on water loss </w:t>
      </w:r>
      <w:r w:rsidR="00671357">
        <w:rPr>
          <w:sz w:val="24"/>
          <w:szCs w:val="24"/>
        </w:rPr>
        <w:t xml:space="preserve">that </w:t>
      </w:r>
      <w:r>
        <w:rPr>
          <w:sz w:val="24"/>
          <w:szCs w:val="24"/>
        </w:rPr>
        <w:t xml:space="preserve">states on its </w:t>
      </w:r>
      <w:r w:rsidR="00EF4912">
        <w:rPr>
          <w:sz w:val="24"/>
          <w:szCs w:val="24"/>
        </w:rPr>
        <w:t xml:space="preserve">second </w:t>
      </w:r>
      <w:r>
        <w:rPr>
          <w:sz w:val="24"/>
          <w:szCs w:val="24"/>
        </w:rPr>
        <w:t>slide: “</w:t>
      </w:r>
      <w:r w:rsidRPr="00985E4E">
        <w:rPr>
          <w:sz w:val="24"/>
          <w:szCs w:val="24"/>
        </w:rPr>
        <w:t>Real Losses = water lost from the distribution system through leakage</w:t>
      </w:r>
      <w:r>
        <w:rPr>
          <w:sz w:val="24"/>
          <w:szCs w:val="24"/>
        </w:rPr>
        <w:t>.”</w:t>
      </w:r>
      <w:r>
        <w:rPr>
          <w:rStyle w:val="FootnoteReference"/>
          <w:sz w:val="24"/>
          <w:szCs w:val="24"/>
        </w:rPr>
        <w:footnoteReference w:id="21"/>
      </w:r>
      <w:r>
        <w:rPr>
          <w:sz w:val="24"/>
          <w:szCs w:val="24"/>
        </w:rPr>
        <w:t xml:space="preserve">  The definition excludes the transmission system from real water losses</w:t>
      </w:r>
      <w:r w:rsidR="0014536E">
        <w:rPr>
          <w:sz w:val="24"/>
          <w:szCs w:val="24"/>
        </w:rPr>
        <w:t xml:space="preserve">.  </w:t>
      </w:r>
      <w:r w:rsidR="00AC1FB4">
        <w:rPr>
          <w:sz w:val="24"/>
          <w:szCs w:val="24"/>
        </w:rPr>
        <w:t>Additionally, Austin Water witness Stephen J. Coonan testifies, “There is also an amount of water that is lost from the distribution system before it can be delivered to customers’ meters.”</w:t>
      </w:r>
      <w:r w:rsidR="00AC1FB4">
        <w:rPr>
          <w:rStyle w:val="FootnoteReference"/>
          <w:sz w:val="24"/>
          <w:szCs w:val="24"/>
        </w:rPr>
        <w:footnoteReference w:id="22"/>
      </w:r>
      <w:r w:rsidR="00F63C0F">
        <w:rPr>
          <w:sz w:val="24"/>
          <w:szCs w:val="24"/>
        </w:rPr>
        <w:t xml:space="preserve">  </w:t>
      </w:r>
    </w:p>
    <w:p w14:paraId="2255A571" w14:textId="77777777" w:rsidR="0092712A" w:rsidRDefault="005F1A09" w:rsidP="005F1A09">
      <w:pPr>
        <w:spacing w:line="480" w:lineRule="auto"/>
        <w:ind w:left="720" w:hanging="720"/>
        <w:jc w:val="both"/>
        <w:rPr>
          <w:b/>
          <w:sz w:val="24"/>
          <w:szCs w:val="24"/>
        </w:rPr>
      </w:pPr>
      <w:r w:rsidRPr="005F1A09">
        <w:rPr>
          <w:b/>
          <w:sz w:val="24"/>
          <w:szCs w:val="24"/>
        </w:rPr>
        <w:t>Q.</w:t>
      </w:r>
      <w:r w:rsidRPr="005F1A09">
        <w:rPr>
          <w:b/>
          <w:sz w:val="24"/>
          <w:szCs w:val="24"/>
        </w:rPr>
        <w:tab/>
      </w:r>
      <w:r>
        <w:rPr>
          <w:b/>
          <w:sz w:val="24"/>
          <w:szCs w:val="24"/>
        </w:rPr>
        <w:t>What is the significance of the unreported water loss information provided by Austin Water</w:t>
      </w:r>
      <w:r w:rsidR="0054464D">
        <w:rPr>
          <w:b/>
          <w:sz w:val="24"/>
          <w:szCs w:val="24"/>
        </w:rPr>
        <w:t>?</w:t>
      </w:r>
    </w:p>
    <w:p w14:paraId="4AB8AF79" w14:textId="77777777" w:rsidR="005F1A09" w:rsidRDefault="005F1A09" w:rsidP="005F1A09">
      <w:pPr>
        <w:spacing w:line="480" w:lineRule="auto"/>
        <w:ind w:left="720" w:hanging="720"/>
        <w:jc w:val="both"/>
        <w:rPr>
          <w:sz w:val="24"/>
          <w:szCs w:val="24"/>
        </w:rPr>
      </w:pPr>
      <w:r w:rsidRPr="005F1A09">
        <w:rPr>
          <w:sz w:val="24"/>
          <w:szCs w:val="24"/>
        </w:rPr>
        <w:t>A.</w:t>
      </w:r>
      <w:r w:rsidRPr="005F1A09">
        <w:rPr>
          <w:sz w:val="24"/>
          <w:szCs w:val="24"/>
        </w:rPr>
        <w:tab/>
      </w:r>
      <w:r>
        <w:rPr>
          <w:sz w:val="24"/>
          <w:szCs w:val="24"/>
        </w:rPr>
        <w:t xml:space="preserve">There is no information </w:t>
      </w:r>
      <w:r w:rsidR="00E74913">
        <w:rPr>
          <w:sz w:val="24"/>
          <w:szCs w:val="24"/>
        </w:rPr>
        <w:t xml:space="preserve">that indicates </w:t>
      </w:r>
      <w:r>
        <w:rPr>
          <w:sz w:val="24"/>
          <w:szCs w:val="24"/>
        </w:rPr>
        <w:t xml:space="preserve">that any unreported water losses </w:t>
      </w:r>
      <w:r w:rsidR="00EE79EB">
        <w:rPr>
          <w:sz w:val="24"/>
          <w:szCs w:val="24"/>
        </w:rPr>
        <w:t xml:space="preserve">occurred on the parts of the system that are involved in </w:t>
      </w:r>
      <w:r>
        <w:rPr>
          <w:sz w:val="24"/>
          <w:szCs w:val="24"/>
        </w:rPr>
        <w:t>provid</w:t>
      </w:r>
      <w:r w:rsidR="00EE79EB">
        <w:rPr>
          <w:sz w:val="24"/>
          <w:szCs w:val="24"/>
        </w:rPr>
        <w:t>ing</w:t>
      </w:r>
      <w:r>
        <w:rPr>
          <w:sz w:val="24"/>
          <w:szCs w:val="24"/>
        </w:rPr>
        <w:t xml:space="preserve"> </w:t>
      </w:r>
      <w:r w:rsidR="0054464D">
        <w:rPr>
          <w:sz w:val="24"/>
          <w:szCs w:val="24"/>
        </w:rPr>
        <w:t xml:space="preserve">wholesale </w:t>
      </w:r>
      <w:r>
        <w:rPr>
          <w:sz w:val="24"/>
          <w:szCs w:val="24"/>
        </w:rPr>
        <w:t>service</w:t>
      </w:r>
      <w:r w:rsidR="0033038F">
        <w:rPr>
          <w:sz w:val="24"/>
          <w:szCs w:val="24"/>
        </w:rPr>
        <w:t>s</w:t>
      </w:r>
      <w:r>
        <w:rPr>
          <w:sz w:val="24"/>
          <w:szCs w:val="24"/>
        </w:rPr>
        <w:t xml:space="preserve"> to the Districts.  Consistent with </w:t>
      </w:r>
      <w:r w:rsidR="00C0711C">
        <w:rPr>
          <w:sz w:val="24"/>
          <w:szCs w:val="24"/>
        </w:rPr>
        <w:t>the Commission’s decision in Docket No. 42857</w:t>
      </w:r>
      <w:r w:rsidR="00273C98">
        <w:rPr>
          <w:sz w:val="24"/>
          <w:szCs w:val="24"/>
        </w:rPr>
        <w:t>,</w:t>
      </w:r>
      <w:r w:rsidR="00C0711C">
        <w:rPr>
          <w:rStyle w:val="FootnoteReference"/>
          <w:sz w:val="24"/>
          <w:szCs w:val="24"/>
        </w:rPr>
        <w:footnoteReference w:id="23"/>
      </w:r>
      <w:r w:rsidR="00C0711C">
        <w:rPr>
          <w:sz w:val="24"/>
          <w:szCs w:val="24"/>
        </w:rPr>
        <w:t xml:space="preserve"> </w:t>
      </w:r>
      <w:r>
        <w:rPr>
          <w:sz w:val="24"/>
          <w:szCs w:val="24"/>
        </w:rPr>
        <w:t xml:space="preserve">no costs of unreported losses should be assigned the </w:t>
      </w:r>
      <w:r w:rsidR="0033038F">
        <w:rPr>
          <w:sz w:val="24"/>
          <w:szCs w:val="24"/>
        </w:rPr>
        <w:t>D</w:t>
      </w:r>
      <w:r>
        <w:rPr>
          <w:sz w:val="24"/>
          <w:szCs w:val="24"/>
        </w:rPr>
        <w:t xml:space="preserve">istricts in this proceeding because Austin Water has not shown that it incurred any </w:t>
      </w:r>
      <w:r w:rsidR="00EE79EB">
        <w:rPr>
          <w:sz w:val="24"/>
          <w:szCs w:val="24"/>
        </w:rPr>
        <w:t xml:space="preserve">costs of </w:t>
      </w:r>
      <w:r>
        <w:rPr>
          <w:sz w:val="24"/>
          <w:szCs w:val="24"/>
        </w:rPr>
        <w:t xml:space="preserve">unreported water losses to serve the </w:t>
      </w:r>
      <w:r w:rsidR="0033038F">
        <w:rPr>
          <w:sz w:val="24"/>
          <w:szCs w:val="24"/>
        </w:rPr>
        <w:t>D</w:t>
      </w:r>
      <w:r>
        <w:rPr>
          <w:sz w:val="24"/>
          <w:szCs w:val="24"/>
        </w:rPr>
        <w:t>istricts during the Test Year.</w:t>
      </w:r>
    </w:p>
    <w:p w14:paraId="2A30A37A" w14:textId="77777777" w:rsidR="00A842B0" w:rsidRPr="00A842B0" w:rsidRDefault="00A842B0" w:rsidP="005F1A09">
      <w:pPr>
        <w:spacing w:line="480" w:lineRule="auto"/>
        <w:ind w:left="720" w:hanging="720"/>
        <w:jc w:val="both"/>
        <w:rPr>
          <w:b/>
          <w:sz w:val="24"/>
          <w:szCs w:val="24"/>
        </w:rPr>
      </w:pPr>
      <w:r w:rsidRPr="00A842B0">
        <w:rPr>
          <w:b/>
          <w:sz w:val="24"/>
          <w:szCs w:val="24"/>
        </w:rPr>
        <w:t>Q.</w:t>
      </w:r>
      <w:r w:rsidRPr="00A842B0">
        <w:rPr>
          <w:b/>
          <w:sz w:val="24"/>
          <w:szCs w:val="24"/>
        </w:rPr>
        <w:tab/>
        <w:t xml:space="preserve">Does that mean that Austin Water did not have any leaks </w:t>
      </w:r>
      <w:r w:rsidR="00C34109">
        <w:rPr>
          <w:b/>
          <w:sz w:val="24"/>
          <w:szCs w:val="24"/>
        </w:rPr>
        <w:t xml:space="preserve">or breaks </w:t>
      </w:r>
      <w:r w:rsidRPr="00A842B0">
        <w:rPr>
          <w:b/>
          <w:sz w:val="24"/>
          <w:szCs w:val="24"/>
        </w:rPr>
        <w:t>on its transmission mains</w:t>
      </w:r>
      <w:r w:rsidR="00525342">
        <w:rPr>
          <w:b/>
          <w:sz w:val="24"/>
          <w:szCs w:val="24"/>
        </w:rPr>
        <w:t xml:space="preserve"> (</w:t>
      </w:r>
      <w:r w:rsidR="00472374">
        <w:rPr>
          <w:b/>
          <w:sz w:val="24"/>
          <w:szCs w:val="24"/>
        </w:rPr>
        <w:t>which are involved in serving the Districts</w:t>
      </w:r>
      <w:r w:rsidR="00525342">
        <w:rPr>
          <w:b/>
          <w:sz w:val="24"/>
          <w:szCs w:val="24"/>
        </w:rPr>
        <w:t>)</w:t>
      </w:r>
      <w:r w:rsidR="00472374">
        <w:rPr>
          <w:b/>
          <w:sz w:val="24"/>
          <w:szCs w:val="24"/>
        </w:rPr>
        <w:t xml:space="preserve"> </w:t>
      </w:r>
      <w:r w:rsidRPr="00A842B0">
        <w:rPr>
          <w:b/>
          <w:sz w:val="24"/>
          <w:szCs w:val="24"/>
        </w:rPr>
        <w:t>during the Test Year?</w:t>
      </w:r>
    </w:p>
    <w:p w14:paraId="26FC5617" w14:textId="77777777" w:rsidR="00A842B0" w:rsidRDefault="00A842B0" w:rsidP="005F1A09">
      <w:pPr>
        <w:spacing w:line="480" w:lineRule="auto"/>
        <w:ind w:left="720" w:hanging="720"/>
        <w:jc w:val="both"/>
        <w:rPr>
          <w:sz w:val="24"/>
          <w:szCs w:val="24"/>
        </w:rPr>
      </w:pPr>
      <w:r>
        <w:rPr>
          <w:sz w:val="24"/>
          <w:szCs w:val="24"/>
        </w:rPr>
        <w:t>A.</w:t>
      </w:r>
      <w:r>
        <w:rPr>
          <w:sz w:val="24"/>
          <w:szCs w:val="24"/>
        </w:rPr>
        <w:tab/>
        <w:t>No.  Austin Water tracks and reports leaks and breaks on its transmission mains.</w:t>
      </w:r>
      <w:r w:rsidR="00084C03">
        <w:rPr>
          <w:rStyle w:val="FootnoteReference"/>
          <w:sz w:val="24"/>
          <w:szCs w:val="24"/>
        </w:rPr>
        <w:footnoteReference w:id="24"/>
      </w:r>
      <w:r>
        <w:rPr>
          <w:sz w:val="24"/>
          <w:szCs w:val="24"/>
        </w:rPr>
        <w:t xml:space="preserve">  To the extent leaks and breaks occurred in the transmission system, the losses associated with those events would be “reported” losses, not “unreported” losses</w:t>
      </w:r>
      <w:r w:rsidR="00C34109">
        <w:rPr>
          <w:sz w:val="24"/>
          <w:szCs w:val="24"/>
        </w:rPr>
        <w:t xml:space="preserve">, and </w:t>
      </w:r>
      <w:r w:rsidR="00702983">
        <w:rPr>
          <w:sz w:val="24"/>
          <w:szCs w:val="24"/>
        </w:rPr>
        <w:t>would be</w:t>
      </w:r>
      <w:r w:rsidR="00C34109">
        <w:rPr>
          <w:sz w:val="24"/>
          <w:szCs w:val="24"/>
        </w:rPr>
        <w:t xml:space="preserve"> excluded from my analysis.  Reported losses </w:t>
      </w:r>
      <w:r w:rsidR="00ED0482">
        <w:rPr>
          <w:sz w:val="24"/>
          <w:szCs w:val="24"/>
        </w:rPr>
        <w:t xml:space="preserve">and other types of losses </w:t>
      </w:r>
      <w:r w:rsidR="00C34109">
        <w:rPr>
          <w:sz w:val="24"/>
          <w:szCs w:val="24"/>
        </w:rPr>
        <w:t xml:space="preserve">remain allocated system-wide </w:t>
      </w:r>
      <w:r w:rsidR="006549BE">
        <w:rPr>
          <w:sz w:val="24"/>
          <w:szCs w:val="24"/>
        </w:rPr>
        <w:t>under</w:t>
      </w:r>
      <w:r w:rsidR="00C34109">
        <w:rPr>
          <w:sz w:val="24"/>
          <w:szCs w:val="24"/>
        </w:rPr>
        <w:t xml:space="preserve"> my </w:t>
      </w:r>
      <w:r w:rsidR="006C4E37">
        <w:rPr>
          <w:sz w:val="24"/>
          <w:szCs w:val="24"/>
        </w:rPr>
        <w:t>methodology</w:t>
      </w:r>
      <w:r w:rsidR="00611AD5">
        <w:rPr>
          <w:sz w:val="24"/>
          <w:szCs w:val="24"/>
        </w:rPr>
        <w:t>.  Only unreported losses are included in my adjustments.</w:t>
      </w:r>
    </w:p>
    <w:p w14:paraId="397F70DF" w14:textId="77777777" w:rsidR="00054EA3" w:rsidRDefault="0088536F" w:rsidP="005F1A09">
      <w:pPr>
        <w:spacing w:line="480" w:lineRule="auto"/>
        <w:ind w:left="720" w:hanging="720"/>
        <w:jc w:val="both"/>
        <w:rPr>
          <w:b/>
          <w:sz w:val="24"/>
          <w:szCs w:val="24"/>
        </w:rPr>
      </w:pPr>
      <w:r w:rsidRPr="001D52CE">
        <w:rPr>
          <w:b/>
          <w:sz w:val="24"/>
          <w:szCs w:val="24"/>
        </w:rPr>
        <w:t>Q.</w:t>
      </w:r>
      <w:r w:rsidRPr="001D52CE">
        <w:rPr>
          <w:b/>
          <w:sz w:val="24"/>
          <w:szCs w:val="24"/>
        </w:rPr>
        <w:tab/>
      </w:r>
      <w:r w:rsidR="001D52CE">
        <w:rPr>
          <w:b/>
          <w:sz w:val="24"/>
          <w:szCs w:val="24"/>
        </w:rPr>
        <w:t>Do the Districts incur water losses to serve their retail customers?</w:t>
      </w:r>
    </w:p>
    <w:p w14:paraId="6919DD8C" w14:textId="77777777" w:rsidR="003001EE" w:rsidRDefault="001D52CE" w:rsidP="001D52CE">
      <w:pPr>
        <w:spacing w:line="480" w:lineRule="auto"/>
        <w:ind w:left="720" w:hanging="720"/>
        <w:jc w:val="both"/>
        <w:rPr>
          <w:sz w:val="24"/>
          <w:szCs w:val="24"/>
        </w:rPr>
      </w:pPr>
      <w:r w:rsidRPr="001D52CE">
        <w:rPr>
          <w:sz w:val="24"/>
          <w:szCs w:val="24"/>
        </w:rPr>
        <w:t>A.</w:t>
      </w:r>
      <w:r w:rsidRPr="001D52CE">
        <w:rPr>
          <w:sz w:val="24"/>
          <w:szCs w:val="24"/>
        </w:rPr>
        <w:tab/>
      </w:r>
      <w:r>
        <w:rPr>
          <w:sz w:val="24"/>
          <w:szCs w:val="24"/>
        </w:rPr>
        <w:t>Yes.  Although the level</w:t>
      </w:r>
      <w:r w:rsidR="00B45265">
        <w:rPr>
          <w:sz w:val="24"/>
          <w:szCs w:val="24"/>
        </w:rPr>
        <w:t>s</w:t>
      </w:r>
      <w:r>
        <w:rPr>
          <w:sz w:val="24"/>
          <w:szCs w:val="24"/>
        </w:rPr>
        <w:t xml:space="preserve"> of the</w:t>
      </w:r>
      <w:r w:rsidR="00B45265">
        <w:rPr>
          <w:sz w:val="24"/>
          <w:szCs w:val="24"/>
        </w:rPr>
        <w:t>ir systems’</w:t>
      </w:r>
      <w:r>
        <w:rPr>
          <w:sz w:val="24"/>
          <w:szCs w:val="24"/>
        </w:rPr>
        <w:t xml:space="preserve"> losses </w:t>
      </w:r>
      <w:r w:rsidR="00B45265">
        <w:rPr>
          <w:sz w:val="24"/>
          <w:szCs w:val="24"/>
        </w:rPr>
        <w:t>are</w:t>
      </w:r>
      <w:r>
        <w:rPr>
          <w:sz w:val="24"/>
          <w:szCs w:val="24"/>
        </w:rPr>
        <w:t xml:space="preserve"> not quantified in this proceeding, the Districts operate their own distribution systems, with distribution mains</w:t>
      </w:r>
      <w:r w:rsidR="00A713DA">
        <w:rPr>
          <w:sz w:val="24"/>
          <w:szCs w:val="24"/>
        </w:rPr>
        <w:t>,</w:t>
      </w:r>
      <w:r>
        <w:rPr>
          <w:sz w:val="24"/>
          <w:szCs w:val="24"/>
        </w:rPr>
        <w:t xml:space="preserve"> service connections</w:t>
      </w:r>
      <w:r w:rsidR="00A713DA">
        <w:rPr>
          <w:sz w:val="24"/>
          <w:szCs w:val="24"/>
        </w:rPr>
        <w:t>,</w:t>
      </w:r>
      <w:r>
        <w:rPr>
          <w:sz w:val="24"/>
          <w:szCs w:val="24"/>
        </w:rPr>
        <w:t xml:space="preserve"> and other </w:t>
      </w:r>
      <w:r w:rsidR="00884008">
        <w:rPr>
          <w:sz w:val="24"/>
          <w:szCs w:val="24"/>
        </w:rPr>
        <w:t xml:space="preserve">distribution </w:t>
      </w:r>
      <w:r>
        <w:rPr>
          <w:sz w:val="24"/>
          <w:szCs w:val="24"/>
        </w:rPr>
        <w:t>system elements.  To the extent unreported losses are occurring on the Districts</w:t>
      </w:r>
      <w:r w:rsidR="00B45265">
        <w:rPr>
          <w:sz w:val="24"/>
          <w:szCs w:val="24"/>
        </w:rPr>
        <w:t>’ own water systems</w:t>
      </w:r>
      <w:r>
        <w:rPr>
          <w:sz w:val="24"/>
          <w:szCs w:val="24"/>
        </w:rPr>
        <w:t xml:space="preserve">, the costs of those losses can be </w:t>
      </w:r>
      <w:r w:rsidR="00F75A2C">
        <w:rPr>
          <w:sz w:val="24"/>
          <w:szCs w:val="24"/>
        </w:rPr>
        <w:t>charged</w:t>
      </w:r>
      <w:r>
        <w:rPr>
          <w:sz w:val="24"/>
          <w:szCs w:val="24"/>
        </w:rPr>
        <w:t xml:space="preserve"> to the Districts’ retail customers </w:t>
      </w:r>
      <w:r w:rsidR="008F1ECA">
        <w:rPr>
          <w:sz w:val="24"/>
          <w:szCs w:val="24"/>
        </w:rPr>
        <w:t xml:space="preserve">under </w:t>
      </w:r>
      <w:r w:rsidR="00F75A2C">
        <w:rPr>
          <w:sz w:val="24"/>
          <w:szCs w:val="24"/>
        </w:rPr>
        <w:t>their</w:t>
      </w:r>
      <w:r w:rsidR="008F1ECA">
        <w:rPr>
          <w:sz w:val="24"/>
          <w:szCs w:val="24"/>
        </w:rPr>
        <w:t xml:space="preserve"> retail rates</w:t>
      </w:r>
      <w:r>
        <w:rPr>
          <w:sz w:val="24"/>
          <w:szCs w:val="24"/>
        </w:rPr>
        <w:t>.</w:t>
      </w:r>
    </w:p>
    <w:p w14:paraId="20552917" w14:textId="77777777" w:rsidR="001D52CE" w:rsidRDefault="001D52CE" w:rsidP="00080E7D">
      <w:pPr>
        <w:spacing w:line="480" w:lineRule="auto"/>
        <w:ind w:left="720" w:firstLine="720"/>
        <w:jc w:val="both"/>
        <w:rPr>
          <w:sz w:val="24"/>
          <w:szCs w:val="24"/>
        </w:rPr>
      </w:pPr>
      <w:r>
        <w:rPr>
          <w:sz w:val="24"/>
          <w:szCs w:val="24"/>
        </w:rPr>
        <w:t xml:space="preserve">Austin Water’s request to assign </w:t>
      </w:r>
      <w:r w:rsidR="00433FE8">
        <w:rPr>
          <w:sz w:val="24"/>
          <w:szCs w:val="24"/>
        </w:rPr>
        <w:t>its</w:t>
      </w:r>
      <w:r>
        <w:rPr>
          <w:sz w:val="24"/>
          <w:szCs w:val="24"/>
        </w:rPr>
        <w:t xml:space="preserve"> unreported losses to </w:t>
      </w:r>
      <w:r w:rsidR="00CD1AE6">
        <w:rPr>
          <w:sz w:val="24"/>
          <w:szCs w:val="24"/>
        </w:rPr>
        <w:t xml:space="preserve">the </w:t>
      </w:r>
      <w:r>
        <w:rPr>
          <w:sz w:val="24"/>
          <w:szCs w:val="24"/>
        </w:rPr>
        <w:t xml:space="preserve">Districts creates </w:t>
      </w:r>
      <w:r w:rsidR="001620A1">
        <w:rPr>
          <w:sz w:val="24"/>
          <w:szCs w:val="24"/>
        </w:rPr>
        <w:t>a</w:t>
      </w:r>
      <w:r>
        <w:rPr>
          <w:sz w:val="24"/>
          <w:szCs w:val="24"/>
        </w:rPr>
        <w:t xml:space="preserve"> situation where the retail customers of the Districts </w:t>
      </w:r>
      <w:r w:rsidR="00D82973">
        <w:rPr>
          <w:sz w:val="24"/>
          <w:szCs w:val="24"/>
        </w:rPr>
        <w:t>may be charged f</w:t>
      </w:r>
      <w:r>
        <w:rPr>
          <w:sz w:val="24"/>
          <w:szCs w:val="24"/>
        </w:rPr>
        <w:t>or d</w:t>
      </w:r>
      <w:r w:rsidR="00B45265">
        <w:rPr>
          <w:sz w:val="24"/>
          <w:szCs w:val="24"/>
        </w:rPr>
        <w:t>istribution system</w:t>
      </w:r>
      <w:r>
        <w:rPr>
          <w:sz w:val="24"/>
          <w:szCs w:val="24"/>
        </w:rPr>
        <w:t xml:space="preserve"> losses twice—once </w:t>
      </w:r>
      <w:r w:rsidR="00B45265">
        <w:rPr>
          <w:sz w:val="24"/>
          <w:szCs w:val="24"/>
        </w:rPr>
        <w:t>for losses on</w:t>
      </w:r>
      <w:r>
        <w:rPr>
          <w:sz w:val="24"/>
          <w:szCs w:val="24"/>
        </w:rPr>
        <w:t xml:space="preserve"> Austin Water’s </w:t>
      </w:r>
      <w:r w:rsidR="00B45265">
        <w:rPr>
          <w:sz w:val="24"/>
          <w:szCs w:val="24"/>
        </w:rPr>
        <w:t>distribution</w:t>
      </w:r>
      <w:r>
        <w:rPr>
          <w:sz w:val="24"/>
          <w:szCs w:val="24"/>
        </w:rPr>
        <w:t xml:space="preserve"> system, </w:t>
      </w:r>
      <w:r w:rsidR="00B45265">
        <w:rPr>
          <w:sz w:val="24"/>
          <w:szCs w:val="24"/>
        </w:rPr>
        <w:t>then</w:t>
      </w:r>
      <w:r>
        <w:rPr>
          <w:sz w:val="24"/>
          <w:szCs w:val="24"/>
        </w:rPr>
        <w:t xml:space="preserve"> again </w:t>
      </w:r>
      <w:r w:rsidR="00B45265">
        <w:rPr>
          <w:sz w:val="24"/>
          <w:szCs w:val="24"/>
        </w:rPr>
        <w:t>for losses on</w:t>
      </w:r>
      <w:r>
        <w:rPr>
          <w:sz w:val="24"/>
          <w:szCs w:val="24"/>
        </w:rPr>
        <w:t xml:space="preserve"> the distribution system that serves them.</w:t>
      </w:r>
      <w:r w:rsidR="00433FBF">
        <w:rPr>
          <w:sz w:val="24"/>
          <w:szCs w:val="24"/>
        </w:rPr>
        <w:t xml:space="preserve">  Obviously, this raises fairness concer</w:t>
      </w:r>
      <w:r w:rsidR="0036139E">
        <w:rPr>
          <w:sz w:val="24"/>
          <w:szCs w:val="24"/>
        </w:rPr>
        <w:t>n</w:t>
      </w:r>
      <w:r w:rsidR="00433FBF">
        <w:rPr>
          <w:sz w:val="24"/>
          <w:szCs w:val="24"/>
        </w:rPr>
        <w:t>s.</w:t>
      </w:r>
      <w:r w:rsidR="00475E4A">
        <w:rPr>
          <w:sz w:val="24"/>
          <w:szCs w:val="24"/>
        </w:rPr>
        <w:t xml:space="preserve">  </w:t>
      </w:r>
      <w:r w:rsidR="00080E7D">
        <w:rPr>
          <w:sz w:val="24"/>
          <w:szCs w:val="24"/>
        </w:rPr>
        <w:t>This situation would also</w:t>
      </w:r>
      <w:r w:rsidR="00475E4A">
        <w:rPr>
          <w:sz w:val="24"/>
          <w:szCs w:val="24"/>
        </w:rPr>
        <w:t xml:space="preserve"> </w:t>
      </w:r>
      <w:r w:rsidR="00080E7D">
        <w:rPr>
          <w:sz w:val="24"/>
          <w:szCs w:val="24"/>
        </w:rPr>
        <w:t>inflate the wholesale water charges to the District’s retail customers—</w:t>
      </w:r>
      <w:r w:rsidR="00F4110E">
        <w:rPr>
          <w:sz w:val="24"/>
          <w:szCs w:val="24"/>
        </w:rPr>
        <w:t xml:space="preserve">which would </w:t>
      </w:r>
      <w:r w:rsidR="00475E4A">
        <w:rPr>
          <w:sz w:val="24"/>
          <w:szCs w:val="24"/>
        </w:rPr>
        <w:t>creat</w:t>
      </w:r>
      <w:r w:rsidR="00F4110E">
        <w:rPr>
          <w:sz w:val="24"/>
          <w:szCs w:val="24"/>
        </w:rPr>
        <w:t xml:space="preserve">e </w:t>
      </w:r>
      <w:r w:rsidR="00475E4A">
        <w:rPr>
          <w:sz w:val="24"/>
          <w:szCs w:val="24"/>
        </w:rPr>
        <w:t xml:space="preserve">an inappropriate incentive for </w:t>
      </w:r>
      <w:r w:rsidR="00C60AFB">
        <w:rPr>
          <w:sz w:val="24"/>
          <w:szCs w:val="24"/>
        </w:rPr>
        <w:t>a</w:t>
      </w:r>
      <w:r w:rsidR="00475E4A">
        <w:rPr>
          <w:sz w:val="24"/>
          <w:szCs w:val="24"/>
        </w:rPr>
        <w:t xml:space="preserve"> District</w:t>
      </w:r>
      <w:r w:rsidR="0049746B">
        <w:rPr>
          <w:sz w:val="24"/>
          <w:szCs w:val="24"/>
        </w:rPr>
        <w:t>’s retail customers</w:t>
      </w:r>
      <w:r w:rsidR="00475E4A">
        <w:rPr>
          <w:sz w:val="24"/>
          <w:szCs w:val="24"/>
        </w:rPr>
        <w:t xml:space="preserve"> to accept annexation </w:t>
      </w:r>
      <w:r w:rsidR="00475E4A" w:rsidRPr="00EE1321">
        <w:rPr>
          <w:sz w:val="24"/>
          <w:szCs w:val="24"/>
        </w:rPr>
        <w:t>by the City of Austin.</w:t>
      </w:r>
      <w:r w:rsidR="00175675" w:rsidRPr="00EE1321">
        <w:rPr>
          <w:sz w:val="24"/>
          <w:szCs w:val="24"/>
        </w:rPr>
        <w:t xml:space="preserve">  The </w:t>
      </w:r>
      <w:r w:rsidR="00EE1321" w:rsidRPr="00EE1321">
        <w:rPr>
          <w:sz w:val="24"/>
          <w:szCs w:val="24"/>
        </w:rPr>
        <w:t>policy regarding a</w:t>
      </w:r>
      <w:r w:rsidR="00175675" w:rsidRPr="00EE1321">
        <w:rPr>
          <w:sz w:val="24"/>
          <w:szCs w:val="24"/>
        </w:rPr>
        <w:t xml:space="preserve"> </w:t>
      </w:r>
      <w:r w:rsidR="0049746B">
        <w:rPr>
          <w:sz w:val="24"/>
          <w:szCs w:val="24"/>
        </w:rPr>
        <w:t>District</w:t>
      </w:r>
      <w:r w:rsidR="00175675" w:rsidRPr="00EE1321">
        <w:rPr>
          <w:sz w:val="24"/>
          <w:szCs w:val="24"/>
        </w:rPr>
        <w:t xml:space="preserve">’s </w:t>
      </w:r>
      <w:r w:rsidR="00EE1321" w:rsidRPr="00EE1321">
        <w:rPr>
          <w:sz w:val="24"/>
          <w:szCs w:val="24"/>
        </w:rPr>
        <w:t xml:space="preserve">possible </w:t>
      </w:r>
      <w:r w:rsidR="00175675" w:rsidRPr="00EE1321">
        <w:rPr>
          <w:sz w:val="24"/>
          <w:szCs w:val="24"/>
        </w:rPr>
        <w:t xml:space="preserve">annexation by the City of Austin is discussed in the testimony of Austin Water witnesses </w:t>
      </w:r>
      <w:r w:rsidR="00EE1321" w:rsidRPr="00EE1321">
        <w:rPr>
          <w:sz w:val="24"/>
          <w:szCs w:val="24"/>
        </w:rPr>
        <w:t>David Anders</w:t>
      </w:r>
      <w:r w:rsidR="00175675" w:rsidRPr="00EE1321">
        <w:rPr>
          <w:sz w:val="24"/>
          <w:szCs w:val="24"/>
        </w:rPr>
        <w:t>.</w:t>
      </w:r>
      <w:r w:rsidR="00B3450E" w:rsidRPr="00EE1321">
        <w:rPr>
          <w:rStyle w:val="FootnoteReference"/>
          <w:sz w:val="24"/>
          <w:szCs w:val="24"/>
        </w:rPr>
        <w:footnoteReference w:id="25"/>
      </w:r>
    </w:p>
    <w:p w14:paraId="7E161A0A" w14:textId="77777777" w:rsidR="0032573D" w:rsidRDefault="00E46B1B" w:rsidP="001D52CE">
      <w:pPr>
        <w:spacing w:line="480" w:lineRule="auto"/>
        <w:ind w:left="720" w:hanging="720"/>
        <w:jc w:val="both"/>
        <w:rPr>
          <w:b/>
          <w:sz w:val="24"/>
          <w:szCs w:val="24"/>
        </w:rPr>
      </w:pPr>
      <w:r w:rsidRPr="00E46B1B">
        <w:rPr>
          <w:b/>
          <w:sz w:val="24"/>
          <w:szCs w:val="24"/>
        </w:rPr>
        <w:t>Q.</w:t>
      </w:r>
      <w:r w:rsidRPr="00E46B1B">
        <w:rPr>
          <w:b/>
          <w:sz w:val="24"/>
          <w:szCs w:val="24"/>
        </w:rPr>
        <w:tab/>
      </w:r>
      <w:r w:rsidR="00AD7E5B">
        <w:rPr>
          <w:b/>
          <w:sz w:val="24"/>
          <w:szCs w:val="24"/>
        </w:rPr>
        <w:t>How do you recommend that unreported losses be allocated among wholesale and retail customer classes?</w:t>
      </w:r>
    </w:p>
    <w:p w14:paraId="30F1E4CD" w14:textId="77777777" w:rsidR="0085036C" w:rsidRDefault="00AD7E5B" w:rsidP="009B789F">
      <w:pPr>
        <w:spacing w:line="480" w:lineRule="auto"/>
        <w:ind w:left="720" w:hanging="720"/>
        <w:jc w:val="both"/>
        <w:rPr>
          <w:sz w:val="24"/>
          <w:szCs w:val="24"/>
        </w:rPr>
      </w:pPr>
      <w:r w:rsidRPr="00AD7E5B">
        <w:rPr>
          <w:sz w:val="24"/>
          <w:szCs w:val="24"/>
        </w:rPr>
        <w:t>A.</w:t>
      </w:r>
      <w:r w:rsidRPr="00AD7E5B">
        <w:rPr>
          <w:sz w:val="24"/>
          <w:szCs w:val="24"/>
        </w:rPr>
        <w:tab/>
      </w:r>
      <w:r>
        <w:rPr>
          <w:sz w:val="24"/>
          <w:szCs w:val="24"/>
        </w:rPr>
        <w:t xml:space="preserve">I recommend that unreported losses be directly assigned to retail classes, </w:t>
      </w:r>
      <w:r w:rsidR="007A54DE">
        <w:rPr>
          <w:sz w:val="24"/>
          <w:szCs w:val="24"/>
        </w:rPr>
        <w:t xml:space="preserve">and that </w:t>
      </w:r>
      <w:r>
        <w:rPr>
          <w:sz w:val="24"/>
          <w:szCs w:val="24"/>
        </w:rPr>
        <w:t xml:space="preserve">wholesale customers </w:t>
      </w:r>
      <w:r w:rsidR="007A54DE">
        <w:rPr>
          <w:sz w:val="24"/>
          <w:szCs w:val="24"/>
        </w:rPr>
        <w:t xml:space="preserve">be excluded </w:t>
      </w:r>
      <w:r>
        <w:rPr>
          <w:sz w:val="24"/>
          <w:szCs w:val="24"/>
        </w:rPr>
        <w:t xml:space="preserve">entirely from </w:t>
      </w:r>
      <w:r w:rsidR="00366075">
        <w:rPr>
          <w:sz w:val="24"/>
          <w:szCs w:val="24"/>
        </w:rPr>
        <w:t>any</w:t>
      </w:r>
      <w:r>
        <w:rPr>
          <w:sz w:val="24"/>
          <w:szCs w:val="24"/>
        </w:rPr>
        <w:t xml:space="preserve"> </w:t>
      </w:r>
      <w:r w:rsidR="00366075">
        <w:rPr>
          <w:sz w:val="24"/>
          <w:szCs w:val="24"/>
        </w:rPr>
        <w:t xml:space="preserve">allocation of the </w:t>
      </w:r>
      <w:r>
        <w:rPr>
          <w:sz w:val="24"/>
          <w:szCs w:val="24"/>
        </w:rPr>
        <w:t xml:space="preserve">costs of unreported water losses.  </w:t>
      </w:r>
      <w:r w:rsidR="00645736">
        <w:rPr>
          <w:sz w:val="24"/>
          <w:szCs w:val="24"/>
        </w:rPr>
        <w:t xml:space="preserve">As </w:t>
      </w:r>
      <w:r w:rsidR="00F47624">
        <w:rPr>
          <w:sz w:val="24"/>
          <w:szCs w:val="24"/>
        </w:rPr>
        <w:t>Austin Water has not presented</w:t>
      </w:r>
      <w:r w:rsidR="00621FA7">
        <w:rPr>
          <w:sz w:val="24"/>
          <w:szCs w:val="24"/>
        </w:rPr>
        <w:t xml:space="preserve"> evidence that the Districts caused any of the costs of unreported losses during the Test Year, my </w:t>
      </w:r>
      <w:r w:rsidR="008049EE">
        <w:rPr>
          <w:sz w:val="24"/>
          <w:szCs w:val="24"/>
        </w:rPr>
        <w:t>recommend</w:t>
      </w:r>
      <w:r w:rsidR="00F47624">
        <w:rPr>
          <w:sz w:val="24"/>
          <w:szCs w:val="24"/>
        </w:rPr>
        <w:t>ation</w:t>
      </w:r>
      <w:r w:rsidR="008049EE">
        <w:rPr>
          <w:sz w:val="24"/>
          <w:szCs w:val="24"/>
        </w:rPr>
        <w:t xml:space="preserve"> </w:t>
      </w:r>
      <w:r w:rsidR="00621FA7">
        <w:rPr>
          <w:sz w:val="24"/>
          <w:szCs w:val="24"/>
        </w:rPr>
        <w:t xml:space="preserve">is consistent with cost causation.  </w:t>
      </w:r>
      <w:r w:rsidR="009B789F">
        <w:rPr>
          <w:sz w:val="24"/>
          <w:szCs w:val="24"/>
        </w:rPr>
        <w:t>To reiterate, c</w:t>
      </w:r>
      <w:r w:rsidR="0085036C">
        <w:rPr>
          <w:sz w:val="24"/>
          <w:szCs w:val="24"/>
        </w:rPr>
        <w:t xml:space="preserve">ost causation is the foundational ratemaking principle that </w:t>
      </w:r>
      <w:r w:rsidR="00DF49A5">
        <w:rPr>
          <w:sz w:val="24"/>
          <w:szCs w:val="24"/>
        </w:rPr>
        <w:t>the customers who cause the costs to be incurred by the utility should bear the costs in rates.</w:t>
      </w:r>
    </w:p>
    <w:p w14:paraId="4AE346FE" w14:textId="77777777" w:rsidR="00DF49A5" w:rsidRPr="00D15352" w:rsidRDefault="00F22FDE" w:rsidP="001D52CE">
      <w:pPr>
        <w:spacing w:line="480" w:lineRule="auto"/>
        <w:ind w:left="720" w:hanging="720"/>
        <w:jc w:val="both"/>
        <w:rPr>
          <w:b/>
          <w:sz w:val="24"/>
          <w:szCs w:val="24"/>
        </w:rPr>
      </w:pPr>
      <w:r w:rsidRPr="00D15352">
        <w:rPr>
          <w:b/>
          <w:sz w:val="24"/>
          <w:szCs w:val="24"/>
        </w:rPr>
        <w:t>Q.</w:t>
      </w:r>
      <w:r w:rsidRPr="00D15352">
        <w:rPr>
          <w:b/>
          <w:sz w:val="24"/>
          <w:szCs w:val="24"/>
        </w:rPr>
        <w:tab/>
        <w:t xml:space="preserve">How did you perform </w:t>
      </w:r>
      <w:r w:rsidR="00D15352" w:rsidRPr="00D15352">
        <w:rPr>
          <w:b/>
          <w:sz w:val="24"/>
          <w:szCs w:val="24"/>
        </w:rPr>
        <w:t>your recommended</w:t>
      </w:r>
      <w:r w:rsidRPr="00D15352">
        <w:rPr>
          <w:b/>
          <w:sz w:val="24"/>
          <w:szCs w:val="24"/>
        </w:rPr>
        <w:t xml:space="preserve"> adjustment?</w:t>
      </w:r>
    </w:p>
    <w:p w14:paraId="5BA00B63" w14:textId="465BFE83" w:rsidR="00686967" w:rsidRPr="0014536E" w:rsidRDefault="00F22FDE" w:rsidP="0014536E">
      <w:pPr>
        <w:spacing w:line="480" w:lineRule="auto"/>
        <w:ind w:left="720" w:hanging="720"/>
        <w:jc w:val="both"/>
        <w:rPr>
          <w:sz w:val="24"/>
          <w:szCs w:val="24"/>
        </w:rPr>
      </w:pPr>
      <w:r>
        <w:rPr>
          <w:sz w:val="24"/>
          <w:szCs w:val="24"/>
        </w:rPr>
        <w:t>A.</w:t>
      </w:r>
      <w:r>
        <w:rPr>
          <w:sz w:val="24"/>
          <w:szCs w:val="24"/>
        </w:rPr>
        <w:tab/>
      </w:r>
      <w:r w:rsidR="00D15352">
        <w:rPr>
          <w:sz w:val="24"/>
          <w:szCs w:val="24"/>
        </w:rPr>
        <w:t>For all types of costs in</w:t>
      </w:r>
      <w:r w:rsidR="00645736">
        <w:rPr>
          <w:sz w:val="24"/>
          <w:szCs w:val="24"/>
        </w:rPr>
        <w:t xml:space="preserve"> Austin Water</w:t>
      </w:r>
      <w:r w:rsidR="00D15352">
        <w:rPr>
          <w:sz w:val="24"/>
          <w:szCs w:val="24"/>
        </w:rPr>
        <w:t>’s request that are allocated among classes in proportion to some measure of metered volumes, I adjusted the allocation data that is used to develop the allocation proportions.</w:t>
      </w:r>
      <w:r w:rsidR="00F828A8">
        <w:rPr>
          <w:rStyle w:val="FootnoteReference"/>
          <w:sz w:val="24"/>
          <w:szCs w:val="24"/>
        </w:rPr>
        <w:footnoteReference w:id="26"/>
      </w:r>
      <w:r w:rsidR="00501A39">
        <w:rPr>
          <w:sz w:val="24"/>
          <w:szCs w:val="24"/>
        </w:rPr>
        <w:t xml:space="preserve">  </w:t>
      </w:r>
      <w:r w:rsidR="0023010D">
        <w:rPr>
          <w:sz w:val="24"/>
          <w:szCs w:val="24"/>
        </w:rPr>
        <w:t>I then</w:t>
      </w:r>
      <w:r w:rsidR="00D15352">
        <w:rPr>
          <w:sz w:val="24"/>
          <w:szCs w:val="24"/>
        </w:rPr>
        <w:t xml:space="preserve"> develop</w:t>
      </w:r>
      <w:r w:rsidR="0023010D">
        <w:rPr>
          <w:sz w:val="24"/>
          <w:szCs w:val="24"/>
        </w:rPr>
        <w:t>ed</w:t>
      </w:r>
      <w:r w:rsidR="00D15352">
        <w:rPr>
          <w:sz w:val="24"/>
          <w:szCs w:val="24"/>
        </w:rPr>
        <w:t xml:space="preserve"> class allocation proportions</w:t>
      </w:r>
      <w:r w:rsidR="00E62F61">
        <w:rPr>
          <w:sz w:val="24"/>
          <w:szCs w:val="24"/>
        </w:rPr>
        <w:t xml:space="preserve"> </w:t>
      </w:r>
      <w:r w:rsidR="0023010D">
        <w:rPr>
          <w:sz w:val="24"/>
          <w:szCs w:val="24"/>
        </w:rPr>
        <w:t xml:space="preserve">based on loss-adjusted volumes and </w:t>
      </w:r>
      <w:r w:rsidR="00E62F61">
        <w:rPr>
          <w:sz w:val="24"/>
          <w:szCs w:val="24"/>
        </w:rPr>
        <w:t xml:space="preserve">applied </w:t>
      </w:r>
      <w:r w:rsidR="0023010D">
        <w:rPr>
          <w:sz w:val="24"/>
          <w:szCs w:val="24"/>
        </w:rPr>
        <w:t xml:space="preserve">the proportions </w:t>
      </w:r>
      <w:r w:rsidR="00E62F61">
        <w:rPr>
          <w:sz w:val="24"/>
          <w:szCs w:val="24"/>
        </w:rPr>
        <w:t xml:space="preserve">to </w:t>
      </w:r>
      <w:r w:rsidR="004D2E73">
        <w:rPr>
          <w:sz w:val="24"/>
          <w:szCs w:val="24"/>
        </w:rPr>
        <w:t xml:space="preserve">allocate </w:t>
      </w:r>
      <w:r w:rsidR="00E62F61">
        <w:rPr>
          <w:sz w:val="24"/>
          <w:szCs w:val="24"/>
        </w:rPr>
        <w:t>volume-related costs</w:t>
      </w:r>
      <w:r w:rsidR="004D2E73">
        <w:rPr>
          <w:sz w:val="24"/>
          <w:szCs w:val="24"/>
        </w:rPr>
        <w:t xml:space="preserve"> among classes</w:t>
      </w:r>
      <w:r w:rsidR="00D15352">
        <w:rPr>
          <w:sz w:val="24"/>
          <w:szCs w:val="24"/>
        </w:rPr>
        <w:t>.</w:t>
      </w:r>
      <w:r w:rsidR="007D0773">
        <w:rPr>
          <w:rStyle w:val="FootnoteReference"/>
          <w:sz w:val="24"/>
          <w:szCs w:val="24"/>
        </w:rPr>
        <w:footnoteReference w:id="27"/>
      </w:r>
      <w:r w:rsidR="007D0773">
        <w:rPr>
          <w:sz w:val="24"/>
          <w:szCs w:val="24"/>
        </w:rPr>
        <w:t xml:space="preserve">  </w:t>
      </w:r>
      <w:r w:rsidR="00E06506">
        <w:rPr>
          <w:sz w:val="24"/>
          <w:szCs w:val="24"/>
        </w:rPr>
        <w:t>This has the effect of increasing the amount of volume-related costs assigned to retail classes, and lowering the amount assigned to wholesale classe</w:t>
      </w:r>
      <w:r w:rsidR="00085E9A">
        <w:rPr>
          <w:sz w:val="24"/>
          <w:szCs w:val="24"/>
        </w:rPr>
        <w:t>s (</w:t>
      </w:r>
      <w:r w:rsidR="004E179A">
        <w:rPr>
          <w:sz w:val="24"/>
          <w:szCs w:val="24"/>
        </w:rPr>
        <w:t xml:space="preserve">including </w:t>
      </w:r>
      <w:r w:rsidR="00EA7607">
        <w:rPr>
          <w:sz w:val="24"/>
          <w:szCs w:val="24"/>
        </w:rPr>
        <w:t xml:space="preserve">the </w:t>
      </w:r>
      <w:r w:rsidR="004E179A">
        <w:rPr>
          <w:sz w:val="24"/>
          <w:szCs w:val="24"/>
        </w:rPr>
        <w:t>Districts</w:t>
      </w:r>
      <w:r w:rsidR="00085E9A">
        <w:rPr>
          <w:sz w:val="24"/>
          <w:szCs w:val="24"/>
        </w:rPr>
        <w:t>)</w:t>
      </w:r>
      <w:r w:rsidR="00793D71">
        <w:rPr>
          <w:sz w:val="24"/>
          <w:szCs w:val="24"/>
        </w:rPr>
        <w:t>.</w:t>
      </w:r>
    </w:p>
    <w:p w14:paraId="25E1C668" w14:textId="77777777" w:rsidR="00AC2088" w:rsidRPr="00F91DC0" w:rsidRDefault="00F91DC0" w:rsidP="007D0773">
      <w:pPr>
        <w:spacing w:line="480" w:lineRule="auto"/>
        <w:ind w:left="720" w:hanging="720"/>
        <w:jc w:val="both"/>
        <w:rPr>
          <w:b/>
          <w:sz w:val="24"/>
          <w:szCs w:val="24"/>
        </w:rPr>
      </w:pPr>
      <w:r w:rsidRPr="00F91DC0">
        <w:rPr>
          <w:b/>
          <w:sz w:val="24"/>
          <w:szCs w:val="24"/>
        </w:rPr>
        <w:t>Q.</w:t>
      </w:r>
      <w:r w:rsidRPr="00F91DC0">
        <w:rPr>
          <w:b/>
          <w:sz w:val="24"/>
          <w:szCs w:val="24"/>
        </w:rPr>
        <w:tab/>
        <w:t>For some class allocation factors, there are various components that go into the development of the class allocation factors.  Did you apply the adjustment to the “maximum day” and “maximum hour” components of the calculations?</w:t>
      </w:r>
    </w:p>
    <w:p w14:paraId="61855DC5" w14:textId="4D798A8A" w:rsidR="0069670C" w:rsidRPr="00AD7E5B" w:rsidRDefault="00F91DC0" w:rsidP="006C4E37">
      <w:pPr>
        <w:spacing w:line="480" w:lineRule="auto"/>
        <w:ind w:left="720" w:hanging="720"/>
        <w:jc w:val="both"/>
        <w:rPr>
          <w:sz w:val="24"/>
          <w:szCs w:val="24"/>
        </w:rPr>
      </w:pPr>
      <w:r>
        <w:rPr>
          <w:sz w:val="24"/>
          <w:szCs w:val="24"/>
        </w:rPr>
        <w:t>A.</w:t>
      </w:r>
      <w:r>
        <w:rPr>
          <w:sz w:val="24"/>
          <w:szCs w:val="24"/>
        </w:rPr>
        <w:tab/>
        <w:t xml:space="preserve">No.  The </w:t>
      </w:r>
      <w:r w:rsidR="006D212E">
        <w:rPr>
          <w:sz w:val="24"/>
          <w:szCs w:val="24"/>
        </w:rPr>
        <w:t>“</w:t>
      </w:r>
      <w:r>
        <w:rPr>
          <w:sz w:val="24"/>
          <w:szCs w:val="24"/>
        </w:rPr>
        <w:t>maximum day</w:t>
      </w:r>
      <w:r w:rsidR="006D212E">
        <w:rPr>
          <w:sz w:val="24"/>
          <w:szCs w:val="24"/>
        </w:rPr>
        <w:t>”</w:t>
      </w:r>
      <w:r>
        <w:rPr>
          <w:sz w:val="24"/>
          <w:szCs w:val="24"/>
        </w:rPr>
        <w:t xml:space="preserve"> component is associated with volumes during peak days.  The </w:t>
      </w:r>
      <w:r w:rsidR="006D212E">
        <w:rPr>
          <w:sz w:val="24"/>
          <w:szCs w:val="24"/>
        </w:rPr>
        <w:t>“</w:t>
      </w:r>
      <w:r>
        <w:rPr>
          <w:sz w:val="24"/>
          <w:szCs w:val="24"/>
        </w:rPr>
        <w:t>maximum hour</w:t>
      </w:r>
      <w:r w:rsidR="006D212E">
        <w:rPr>
          <w:sz w:val="24"/>
          <w:szCs w:val="24"/>
        </w:rPr>
        <w:t>”</w:t>
      </w:r>
      <w:r>
        <w:rPr>
          <w:sz w:val="24"/>
          <w:szCs w:val="24"/>
        </w:rPr>
        <w:t xml:space="preserve"> component is associated with volumes during peak hours.  Because I have no information that any unreported losses occurred during the peak days or the peak hours, I excluded the peak</w:t>
      </w:r>
      <w:r w:rsidR="00152ECC">
        <w:rPr>
          <w:sz w:val="24"/>
          <w:szCs w:val="24"/>
        </w:rPr>
        <w:t>-</w:t>
      </w:r>
      <w:r>
        <w:rPr>
          <w:sz w:val="24"/>
          <w:szCs w:val="24"/>
        </w:rPr>
        <w:t>day and peak</w:t>
      </w:r>
      <w:r w:rsidR="00152ECC">
        <w:rPr>
          <w:sz w:val="24"/>
          <w:szCs w:val="24"/>
        </w:rPr>
        <w:t>-</w:t>
      </w:r>
      <w:r>
        <w:rPr>
          <w:sz w:val="24"/>
          <w:szCs w:val="24"/>
        </w:rPr>
        <w:t xml:space="preserve">hour components from </w:t>
      </w:r>
      <w:r w:rsidR="00A6395D">
        <w:rPr>
          <w:sz w:val="24"/>
          <w:szCs w:val="24"/>
        </w:rPr>
        <w:t>my</w:t>
      </w:r>
      <w:r>
        <w:rPr>
          <w:sz w:val="24"/>
          <w:szCs w:val="24"/>
        </w:rPr>
        <w:t xml:space="preserve"> </w:t>
      </w:r>
      <w:r w:rsidR="00771BAC">
        <w:rPr>
          <w:sz w:val="24"/>
          <w:szCs w:val="24"/>
        </w:rPr>
        <w:t xml:space="preserve">adjustment </w:t>
      </w:r>
      <w:r w:rsidR="00A6395D">
        <w:rPr>
          <w:sz w:val="24"/>
          <w:szCs w:val="24"/>
        </w:rPr>
        <w:t>methodology</w:t>
      </w:r>
      <w:r>
        <w:rPr>
          <w:sz w:val="24"/>
          <w:szCs w:val="24"/>
        </w:rPr>
        <w:t>.</w:t>
      </w:r>
      <w:r w:rsidR="00A6395D">
        <w:rPr>
          <w:rStyle w:val="FootnoteReference"/>
          <w:sz w:val="24"/>
          <w:szCs w:val="24"/>
        </w:rPr>
        <w:footnoteReference w:id="28"/>
      </w:r>
      <w:r>
        <w:rPr>
          <w:sz w:val="24"/>
          <w:szCs w:val="24"/>
        </w:rPr>
        <w:t xml:space="preserve">  This mitigat</w:t>
      </w:r>
      <w:r w:rsidR="0014536E">
        <w:rPr>
          <w:sz w:val="24"/>
          <w:szCs w:val="24"/>
        </w:rPr>
        <w:t>es</w:t>
      </w:r>
      <w:r>
        <w:rPr>
          <w:sz w:val="24"/>
          <w:szCs w:val="24"/>
        </w:rPr>
        <w:t xml:space="preserve"> the effects of my recommendation on certain allocation proportions</w:t>
      </w:r>
      <w:r w:rsidR="006C4E37">
        <w:rPr>
          <w:sz w:val="24"/>
          <w:szCs w:val="24"/>
        </w:rPr>
        <w:t xml:space="preserve">, which is </w:t>
      </w:r>
      <w:r>
        <w:rPr>
          <w:sz w:val="24"/>
          <w:szCs w:val="24"/>
        </w:rPr>
        <w:t>a conservative approach that errs on the side of minimizing impact</w:t>
      </w:r>
      <w:r w:rsidR="006803C4">
        <w:rPr>
          <w:sz w:val="24"/>
          <w:szCs w:val="24"/>
        </w:rPr>
        <w:t>s</w:t>
      </w:r>
      <w:r>
        <w:rPr>
          <w:sz w:val="24"/>
          <w:szCs w:val="24"/>
        </w:rPr>
        <w:t>.</w:t>
      </w:r>
    </w:p>
    <w:p w14:paraId="546B2E2D" w14:textId="77777777" w:rsidR="00433FBF" w:rsidRDefault="00BA785E" w:rsidP="001D52CE">
      <w:pPr>
        <w:spacing w:line="480" w:lineRule="auto"/>
        <w:ind w:left="720" w:hanging="720"/>
        <w:jc w:val="both"/>
        <w:rPr>
          <w:b/>
          <w:sz w:val="24"/>
          <w:szCs w:val="24"/>
        </w:rPr>
      </w:pPr>
      <w:r w:rsidRPr="00BA785E">
        <w:rPr>
          <w:b/>
          <w:sz w:val="24"/>
          <w:szCs w:val="24"/>
        </w:rPr>
        <w:t>Q.</w:t>
      </w:r>
      <w:r w:rsidRPr="00BA785E">
        <w:rPr>
          <w:b/>
          <w:sz w:val="24"/>
          <w:szCs w:val="24"/>
        </w:rPr>
        <w:tab/>
      </w:r>
      <w:r>
        <w:rPr>
          <w:b/>
          <w:sz w:val="24"/>
          <w:szCs w:val="24"/>
        </w:rPr>
        <w:t>Please provide the impact</w:t>
      </w:r>
      <w:r w:rsidR="004430D7">
        <w:rPr>
          <w:b/>
          <w:sz w:val="24"/>
          <w:szCs w:val="24"/>
        </w:rPr>
        <w:t>s</w:t>
      </w:r>
      <w:r>
        <w:rPr>
          <w:b/>
          <w:sz w:val="24"/>
          <w:szCs w:val="24"/>
        </w:rPr>
        <w:t xml:space="preserve"> of your adjustments on </w:t>
      </w:r>
      <w:r w:rsidR="006D593C">
        <w:rPr>
          <w:b/>
          <w:sz w:val="24"/>
          <w:szCs w:val="24"/>
        </w:rPr>
        <w:t>the class allocation proportions.</w:t>
      </w:r>
    </w:p>
    <w:p w14:paraId="2E6EA453" w14:textId="69B7690B" w:rsidR="00671357" w:rsidRDefault="006D593C" w:rsidP="0014536E">
      <w:pPr>
        <w:spacing w:line="480" w:lineRule="auto"/>
        <w:ind w:left="720" w:hanging="720"/>
        <w:jc w:val="both"/>
        <w:rPr>
          <w:sz w:val="24"/>
          <w:szCs w:val="24"/>
        </w:rPr>
      </w:pPr>
      <w:r w:rsidRPr="006D593C">
        <w:rPr>
          <w:sz w:val="24"/>
          <w:szCs w:val="24"/>
        </w:rPr>
        <w:t>A.</w:t>
      </w:r>
      <w:r w:rsidRPr="006D593C">
        <w:rPr>
          <w:sz w:val="24"/>
          <w:szCs w:val="24"/>
        </w:rPr>
        <w:tab/>
      </w:r>
      <w:r w:rsidR="00781D40">
        <w:rPr>
          <w:sz w:val="24"/>
          <w:szCs w:val="24"/>
        </w:rPr>
        <w:t>My</w:t>
      </w:r>
      <w:r>
        <w:rPr>
          <w:sz w:val="24"/>
          <w:szCs w:val="24"/>
        </w:rPr>
        <w:t xml:space="preserve"> adjustment affect</w:t>
      </w:r>
      <w:r w:rsidR="00781D40">
        <w:rPr>
          <w:sz w:val="24"/>
          <w:szCs w:val="24"/>
        </w:rPr>
        <w:t>s</w:t>
      </w:r>
      <w:r>
        <w:rPr>
          <w:sz w:val="24"/>
          <w:szCs w:val="24"/>
        </w:rPr>
        <w:t xml:space="preserve"> the </w:t>
      </w:r>
      <w:r w:rsidR="00781D40">
        <w:rPr>
          <w:sz w:val="24"/>
          <w:szCs w:val="24"/>
        </w:rPr>
        <w:t>class allocation factors for “</w:t>
      </w:r>
      <w:r>
        <w:rPr>
          <w:sz w:val="24"/>
          <w:szCs w:val="24"/>
        </w:rPr>
        <w:t>joint cost-base demand,</w:t>
      </w:r>
      <w:r w:rsidR="00781D40">
        <w:rPr>
          <w:sz w:val="24"/>
          <w:szCs w:val="24"/>
        </w:rPr>
        <w:t>”</w:t>
      </w:r>
      <w:r>
        <w:rPr>
          <w:sz w:val="24"/>
          <w:szCs w:val="24"/>
        </w:rPr>
        <w:t xml:space="preserve"> </w:t>
      </w:r>
      <w:r w:rsidR="00781D40">
        <w:rPr>
          <w:sz w:val="24"/>
          <w:szCs w:val="24"/>
        </w:rPr>
        <w:t>“</w:t>
      </w:r>
      <w:r>
        <w:rPr>
          <w:sz w:val="24"/>
          <w:szCs w:val="24"/>
        </w:rPr>
        <w:t>joint cost-max day,</w:t>
      </w:r>
      <w:r w:rsidR="00781D40">
        <w:rPr>
          <w:sz w:val="24"/>
          <w:szCs w:val="24"/>
        </w:rPr>
        <w:t>”</w:t>
      </w:r>
      <w:r>
        <w:rPr>
          <w:sz w:val="24"/>
          <w:szCs w:val="24"/>
        </w:rPr>
        <w:t xml:space="preserve"> and </w:t>
      </w:r>
      <w:r w:rsidR="00781D40">
        <w:rPr>
          <w:sz w:val="24"/>
          <w:szCs w:val="24"/>
        </w:rPr>
        <w:t>“</w:t>
      </w:r>
      <w:r>
        <w:rPr>
          <w:sz w:val="24"/>
          <w:szCs w:val="24"/>
        </w:rPr>
        <w:t>joint cost-max hour</w:t>
      </w:r>
      <w:r w:rsidR="004430D7">
        <w:rPr>
          <w:sz w:val="24"/>
          <w:szCs w:val="24"/>
        </w:rPr>
        <w:t>,</w:t>
      </w:r>
      <w:r w:rsidR="00781D40">
        <w:rPr>
          <w:sz w:val="24"/>
          <w:szCs w:val="24"/>
        </w:rPr>
        <w:t>”</w:t>
      </w:r>
      <w:r w:rsidR="004430D7">
        <w:rPr>
          <w:sz w:val="24"/>
          <w:szCs w:val="24"/>
        </w:rPr>
        <w:t xml:space="preserve"> as can be seen in the following table:</w:t>
      </w:r>
    </w:p>
    <w:p w14:paraId="3C45BB17" w14:textId="6BB11A5D" w:rsidR="00601775" w:rsidRDefault="00601775" w:rsidP="00601775">
      <w:pPr>
        <w:suppressLineNumbers/>
        <w:spacing w:line="480" w:lineRule="auto"/>
        <w:ind w:left="720" w:hanging="720"/>
        <w:jc w:val="both"/>
        <w:rPr>
          <w:sz w:val="24"/>
          <w:szCs w:val="24"/>
        </w:rPr>
      </w:pPr>
    </w:p>
    <w:p w14:paraId="044D4B70" w14:textId="70F07C20" w:rsidR="00601775" w:rsidRDefault="00601775" w:rsidP="00601775">
      <w:pPr>
        <w:suppressLineNumbers/>
        <w:spacing w:line="480" w:lineRule="auto"/>
        <w:ind w:left="720" w:hanging="720"/>
        <w:jc w:val="both"/>
        <w:rPr>
          <w:sz w:val="24"/>
          <w:szCs w:val="24"/>
        </w:rPr>
      </w:pPr>
    </w:p>
    <w:p w14:paraId="54D6C159" w14:textId="7AC5B159" w:rsidR="00601775" w:rsidRDefault="00601775" w:rsidP="00601775">
      <w:pPr>
        <w:suppressLineNumbers/>
        <w:spacing w:line="480" w:lineRule="auto"/>
        <w:ind w:left="720" w:hanging="720"/>
        <w:jc w:val="both"/>
        <w:rPr>
          <w:sz w:val="24"/>
          <w:szCs w:val="24"/>
        </w:rPr>
      </w:pPr>
    </w:p>
    <w:p w14:paraId="0D3195D3" w14:textId="4DC541B7" w:rsidR="00601775" w:rsidRDefault="00601775" w:rsidP="00601775">
      <w:pPr>
        <w:suppressLineNumbers/>
        <w:spacing w:line="480" w:lineRule="auto"/>
        <w:ind w:left="720" w:hanging="720"/>
        <w:jc w:val="both"/>
        <w:rPr>
          <w:sz w:val="24"/>
          <w:szCs w:val="24"/>
        </w:rPr>
      </w:pPr>
    </w:p>
    <w:p w14:paraId="10454FB4" w14:textId="77777777" w:rsidR="00601775" w:rsidRDefault="00601775" w:rsidP="00601775">
      <w:pPr>
        <w:suppressLineNumbers/>
        <w:spacing w:line="480" w:lineRule="auto"/>
        <w:ind w:left="720" w:hanging="720"/>
        <w:jc w:val="both"/>
        <w:rPr>
          <w:sz w:val="24"/>
          <w:szCs w:val="24"/>
        </w:rPr>
      </w:pPr>
    </w:p>
    <w:p w14:paraId="44D46175" w14:textId="77777777" w:rsidR="00601775" w:rsidRDefault="00601775" w:rsidP="00D030A1">
      <w:pPr>
        <w:suppressLineNumbers/>
        <w:ind w:left="2880" w:hanging="2160"/>
        <w:jc w:val="center"/>
        <w:rPr>
          <w:b/>
          <w:sz w:val="24"/>
          <w:szCs w:val="24"/>
        </w:rPr>
      </w:pPr>
    </w:p>
    <w:p w14:paraId="67A00C43" w14:textId="7C6B8B85" w:rsidR="008D5716" w:rsidRPr="008D5716" w:rsidRDefault="00974D1F" w:rsidP="00D030A1">
      <w:pPr>
        <w:suppressLineNumbers/>
        <w:ind w:left="2880" w:hanging="2160"/>
        <w:jc w:val="center"/>
        <w:rPr>
          <w:b/>
          <w:sz w:val="24"/>
          <w:szCs w:val="24"/>
        </w:rPr>
      </w:pPr>
      <w:r w:rsidRPr="008D5716">
        <w:rPr>
          <w:b/>
          <w:sz w:val="24"/>
          <w:szCs w:val="24"/>
        </w:rPr>
        <w:t>Table BTM-</w:t>
      </w:r>
      <w:r w:rsidR="00DD006C">
        <w:rPr>
          <w:b/>
          <w:sz w:val="24"/>
          <w:szCs w:val="24"/>
        </w:rPr>
        <w:t>3</w:t>
      </w:r>
    </w:p>
    <w:p w14:paraId="02035011" w14:textId="7DD5E5C1" w:rsidR="00671198" w:rsidRPr="002C374A" w:rsidRDefault="00671198" w:rsidP="00D030A1">
      <w:pPr>
        <w:suppressLineNumbers/>
        <w:ind w:left="720"/>
        <w:jc w:val="center"/>
        <w:rPr>
          <w:b/>
          <w:sz w:val="24"/>
          <w:szCs w:val="24"/>
        </w:rPr>
      </w:pPr>
      <w:r w:rsidRPr="00974D1F">
        <w:rPr>
          <w:sz w:val="24"/>
          <w:szCs w:val="24"/>
        </w:rPr>
        <w:t>Comparison of class allocation proportions under Austin Water’s request and Staff’s</w:t>
      </w:r>
      <w:r w:rsidR="00D030A1">
        <w:rPr>
          <w:sz w:val="24"/>
          <w:szCs w:val="24"/>
        </w:rPr>
        <w:t xml:space="preserve"> </w:t>
      </w:r>
      <w:r w:rsidRPr="00974D1F">
        <w:rPr>
          <w:sz w:val="24"/>
          <w:szCs w:val="24"/>
        </w:rPr>
        <w:t>recommendation</w:t>
      </w:r>
    </w:p>
    <w:p w14:paraId="54235AF7" w14:textId="77777777" w:rsidR="00671198" w:rsidRDefault="00671198" w:rsidP="00D030A1">
      <w:pPr>
        <w:suppressLineNumbers/>
        <w:ind w:left="720" w:hanging="720"/>
        <w:jc w:val="center"/>
        <w:rPr>
          <w:sz w:val="24"/>
          <w:szCs w:val="24"/>
        </w:rPr>
      </w:pPr>
    </w:p>
    <w:tbl>
      <w:tblPr>
        <w:tblStyle w:val="TableGrid"/>
        <w:tblW w:w="7470" w:type="dxa"/>
        <w:tblInd w:w="715" w:type="dxa"/>
        <w:tblLook w:val="04A0" w:firstRow="1" w:lastRow="0" w:firstColumn="1" w:lastColumn="0" w:noHBand="0" w:noVBand="1"/>
      </w:tblPr>
      <w:tblGrid>
        <w:gridCol w:w="3330"/>
        <w:gridCol w:w="2070"/>
        <w:gridCol w:w="2070"/>
      </w:tblGrid>
      <w:tr w:rsidR="00110D2B" w14:paraId="1DE76C10" w14:textId="77777777" w:rsidTr="001C1F1B">
        <w:tc>
          <w:tcPr>
            <w:tcW w:w="3330" w:type="dxa"/>
          </w:tcPr>
          <w:p w14:paraId="6B6597D0" w14:textId="77777777" w:rsidR="00110D2B" w:rsidRDefault="00110D2B" w:rsidP="00110D2B">
            <w:pPr>
              <w:jc w:val="both"/>
              <w:rPr>
                <w:sz w:val="24"/>
                <w:szCs w:val="24"/>
              </w:rPr>
            </w:pPr>
          </w:p>
        </w:tc>
        <w:tc>
          <w:tcPr>
            <w:tcW w:w="2070" w:type="dxa"/>
          </w:tcPr>
          <w:p w14:paraId="337DEE7D" w14:textId="77777777" w:rsidR="00110D2B" w:rsidRDefault="00110D2B" w:rsidP="00110D2B">
            <w:pPr>
              <w:jc w:val="center"/>
              <w:rPr>
                <w:sz w:val="24"/>
                <w:szCs w:val="24"/>
              </w:rPr>
            </w:pPr>
            <w:r>
              <w:rPr>
                <w:sz w:val="24"/>
                <w:szCs w:val="24"/>
              </w:rPr>
              <w:t>Districts</w:t>
            </w:r>
          </w:p>
        </w:tc>
        <w:tc>
          <w:tcPr>
            <w:tcW w:w="2070" w:type="dxa"/>
          </w:tcPr>
          <w:p w14:paraId="013308DB" w14:textId="77777777" w:rsidR="00110D2B" w:rsidRDefault="00110D2B" w:rsidP="00110D2B">
            <w:pPr>
              <w:jc w:val="center"/>
              <w:rPr>
                <w:sz w:val="24"/>
                <w:szCs w:val="24"/>
              </w:rPr>
            </w:pPr>
            <w:r>
              <w:rPr>
                <w:sz w:val="24"/>
                <w:szCs w:val="24"/>
              </w:rPr>
              <w:t>Other Customers</w:t>
            </w:r>
          </w:p>
        </w:tc>
      </w:tr>
      <w:tr w:rsidR="00110D2B" w14:paraId="6DCF1087" w14:textId="77777777" w:rsidTr="001C1F1B">
        <w:tc>
          <w:tcPr>
            <w:tcW w:w="3330" w:type="dxa"/>
          </w:tcPr>
          <w:p w14:paraId="5229659F" w14:textId="77777777" w:rsidR="00110D2B" w:rsidRPr="00110D2B" w:rsidRDefault="00110D2B" w:rsidP="00110D2B">
            <w:pPr>
              <w:jc w:val="both"/>
              <w:rPr>
                <w:sz w:val="24"/>
                <w:szCs w:val="24"/>
                <w:u w:val="single"/>
              </w:rPr>
            </w:pPr>
            <w:r w:rsidRPr="00110D2B">
              <w:rPr>
                <w:sz w:val="24"/>
                <w:szCs w:val="24"/>
                <w:u w:val="single"/>
              </w:rPr>
              <w:t>Joint costs – base demand</w:t>
            </w:r>
          </w:p>
        </w:tc>
        <w:tc>
          <w:tcPr>
            <w:tcW w:w="2070" w:type="dxa"/>
          </w:tcPr>
          <w:p w14:paraId="192C78DE" w14:textId="77777777" w:rsidR="00110D2B" w:rsidRDefault="00110D2B" w:rsidP="00CD3D12">
            <w:pPr>
              <w:jc w:val="center"/>
              <w:rPr>
                <w:sz w:val="24"/>
                <w:szCs w:val="24"/>
              </w:rPr>
            </w:pPr>
          </w:p>
        </w:tc>
        <w:tc>
          <w:tcPr>
            <w:tcW w:w="2070" w:type="dxa"/>
          </w:tcPr>
          <w:p w14:paraId="5A258E40" w14:textId="77777777" w:rsidR="00110D2B" w:rsidRDefault="00110D2B" w:rsidP="00CD3D12">
            <w:pPr>
              <w:jc w:val="center"/>
              <w:rPr>
                <w:sz w:val="24"/>
                <w:szCs w:val="24"/>
              </w:rPr>
            </w:pPr>
          </w:p>
        </w:tc>
      </w:tr>
      <w:tr w:rsidR="00110D2B" w14:paraId="6BBD59F7" w14:textId="77777777" w:rsidTr="001C1F1B">
        <w:tc>
          <w:tcPr>
            <w:tcW w:w="3330" w:type="dxa"/>
          </w:tcPr>
          <w:p w14:paraId="3BB9FEBC" w14:textId="77777777" w:rsidR="00110D2B" w:rsidRDefault="00671198" w:rsidP="00110D2B">
            <w:pPr>
              <w:jc w:val="both"/>
              <w:rPr>
                <w:sz w:val="24"/>
                <w:szCs w:val="24"/>
              </w:rPr>
            </w:pPr>
            <w:r>
              <w:rPr>
                <w:sz w:val="24"/>
                <w:szCs w:val="24"/>
              </w:rPr>
              <w:t>Austin Water</w:t>
            </w:r>
          </w:p>
        </w:tc>
        <w:tc>
          <w:tcPr>
            <w:tcW w:w="2070" w:type="dxa"/>
          </w:tcPr>
          <w:p w14:paraId="696E3727" w14:textId="77777777" w:rsidR="00110D2B" w:rsidRDefault="00CD3D12" w:rsidP="00CD3D12">
            <w:pPr>
              <w:jc w:val="center"/>
              <w:rPr>
                <w:sz w:val="24"/>
                <w:szCs w:val="24"/>
              </w:rPr>
            </w:pPr>
            <w:r>
              <w:rPr>
                <w:sz w:val="24"/>
                <w:szCs w:val="24"/>
              </w:rPr>
              <w:t>.0452</w:t>
            </w:r>
          </w:p>
        </w:tc>
        <w:tc>
          <w:tcPr>
            <w:tcW w:w="2070" w:type="dxa"/>
          </w:tcPr>
          <w:p w14:paraId="4446D099" w14:textId="77777777" w:rsidR="00110D2B" w:rsidRDefault="00CD3D12" w:rsidP="00CD3D12">
            <w:pPr>
              <w:jc w:val="center"/>
              <w:rPr>
                <w:sz w:val="24"/>
                <w:szCs w:val="24"/>
              </w:rPr>
            </w:pPr>
            <w:r>
              <w:rPr>
                <w:sz w:val="24"/>
                <w:szCs w:val="24"/>
              </w:rPr>
              <w:t>.9548</w:t>
            </w:r>
          </w:p>
        </w:tc>
      </w:tr>
      <w:tr w:rsidR="00110D2B" w14:paraId="68F1BC6A" w14:textId="77777777" w:rsidTr="001C1F1B">
        <w:tc>
          <w:tcPr>
            <w:tcW w:w="3330" w:type="dxa"/>
          </w:tcPr>
          <w:p w14:paraId="5A315782" w14:textId="77777777" w:rsidR="00110D2B" w:rsidRDefault="00671198" w:rsidP="00110D2B">
            <w:pPr>
              <w:jc w:val="both"/>
              <w:rPr>
                <w:sz w:val="24"/>
                <w:szCs w:val="24"/>
              </w:rPr>
            </w:pPr>
            <w:r>
              <w:rPr>
                <w:sz w:val="24"/>
                <w:szCs w:val="24"/>
              </w:rPr>
              <w:t>Staff</w:t>
            </w:r>
          </w:p>
        </w:tc>
        <w:tc>
          <w:tcPr>
            <w:tcW w:w="2070" w:type="dxa"/>
          </w:tcPr>
          <w:p w14:paraId="31F6FCF4" w14:textId="77777777" w:rsidR="00110D2B" w:rsidRDefault="00EB6C7F" w:rsidP="00CD3D12">
            <w:pPr>
              <w:jc w:val="center"/>
              <w:rPr>
                <w:sz w:val="24"/>
                <w:szCs w:val="24"/>
              </w:rPr>
            </w:pPr>
            <w:r>
              <w:rPr>
                <w:sz w:val="24"/>
                <w:szCs w:val="24"/>
              </w:rPr>
              <w:t>.0396</w:t>
            </w:r>
          </w:p>
        </w:tc>
        <w:tc>
          <w:tcPr>
            <w:tcW w:w="2070" w:type="dxa"/>
          </w:tcPr>
          <w:p w14:paraId="6B52F79A" w14:textId="77777777" w:rsidR="00110D2B" w:rsidRDefault="00CD3D12" w:rsidP="00CD3D12">
            <w:pPr>
              <w:jc w:val="center"/>
              <w:rPr>
                <w:sz w:val="24"/>
                <w:szCs w:val="24"/>
              </w:rPr>
            </w:pPr>
            <w:r>
              <w:rPr>
                <w:sz w:val="24"/>
                <w:szCs w:val="24"/>
              </w:rPr>
              <w:t>.9604</w:t>
            </w:r>
          </w:p>
        </w:tc>
      </w:tr>
      <w:tr w:rsidR="00110D2B" w14:paraId="2A10B4AD" w14:textId="77777777" w:rsidTr="001C1F1B">
        <w:tc>
          <w:tcPr>
            <w:tcW w:w="3330" w:type="dxa"/>
          </w:tcPr>
          <w:p w14:paraId="1CD616E3" w14:textId="77777777" w:rsidR="00110D2B" w:rsidRPr="00492803" w:rsidRDefault="00671198" w:rsidP="0055000A">
            <w:pPr>
              <w:jc w:val="right"/>
              <w:rPr>
                <w:i/>
                <w:sz w:val="24"/>
                <w:szCs w:val="24"/>
              </w:rPr>
            </w:pPr>
            <w:r w:rsidRPr="00492803">
              <w:rPr>
                <w:i/>
                <w:sz w:val="24"/>
                <w:szCs w:val="24"/>
              </w:rPr>
              <w:t>Difference</w:t>
            </w:r>
          </w:p>
        </w:tc>
        <w:tc>
          <w:tcPr>
            <w:tcW w:w="2070" w:type="dxa"/>
          </w:tcPr>
          <w:p w14:paraId="5C38B6EA" w14:textId="77777777" w:rsidR="00110D2B" w:rsidRPr="00492803" w:rsidRDefault="00492803" w:rsidP="00CD3D12">
            <w:pPr>
              <w:jc w:val="center"/>
              <w:rPr>
                <w:i/>
                <w:sz w:val="24"/>
                <w:szCs w:val="24"/>
              </w:rPr>
            </w:pPr>
            <w:r w:rsidRPr="00492803">
              <w:rPr>
                <w:i/>
                <w:sz w:val="24"/>
                <w:szCs w:val="24"/>
              </w:rPr>
              <w:t>-.0056</w:t>
            </w:r>
          </w:p>
        </w:tc>
        <w:tc>
          <w:tcPr>
            <w:tcW w:w="2070" w:type="dxa"/>
          </w:tcPr>
          <w:p w14:paraId="06CE0E8C" w14:textId="77777777" w:rsidR="00110D2B" w:rsidRPr="00492803" w:rsidRDefault="00492803" w:rsidP="00CD3D12">
            <w:pPr>
              <w:jc w:val="center"/>
              <w:rPr>
                <w:i/>
                <w:sz w:val="24"/>
                <w:szCs w:val="24"/>
              </w:rPr>
            </w:pPr>
            <w:r w:rsidRPr="00492803">
              <w:rPr>
                <w:i/>
                <w:sz w:val="24"/>
                <w:szCs w:val="24"/>
              </w:rPr>
              <w:t>+.0056</w:t>
            </w:r>
          </w:p>
        </w:tc>
      </w:tr>
      <w:tr w:rsidR="00110D2B" w14:paraId="13735ECB" w14:textId="77777777" w:rsidTr="001C1F1B">
        <w:tc>
          <w:tcPr>
            <w:tcW w:w="3330" w:type="dxa"/>
          </w:tcPr>
          <w:p w14:paraId="5DF023F1" w14:textId="77777777" w:rsidR="00110D2B" w:rsidRDefault="00110D2B" w:rsidP="00110D2B">
            <w:pPr>
              <w:jc w:val="both"/>
              <w:rPr>
                <w:sz w:val="24"/>
                <w:szCs w:val="24"/>
              </w:rPr>
            </w:pPr>
          </w:p>
        </w:tc>
        <w:tc>
          <w:tcPr>
            <w:tcW w:w="2070" w:type="dxa"/>
          </w:tcPr>
          <w:p w14:paraId="609FBF3F" w14:textId="77777777" w:rsidR="00110D2B" w:rsidRDefault="00110D2B" w:rsidP="00CD3D12">
            <w:pPr>
              <w:jc w:val="center"/>
              <w:rPr>
                <w:sz w:val="24"/>
                <w:szCs w:val="24"/>
              </w:rPr>
            </w:pPr>
          </w:p>
        </w:tc>
        <w:tc>
          <w:tcPr>
            <w:tcW w:w="2070" w:type="dxa"/>
          </w:tcPr>
          <w:p w14:paraId="6B78C6E6" w14:textId="77777777" w:rsidR="00110D2B" w:rsidRDefault="00110D2B" w:rsidP="00CD3D12">
            <w:pPr>
              <w:jc w:val="center"/>
              <w:rPr>
                <w:sz w:val="24"/>
                <w:szCs w:val="24"/>
              </w:rPr>
            </w:pPr>
          </w:p>
        </w:tc>
      </w:tr>
      <w:tr w:rsidR="00110D2B" w14:paraId="56E5D33E" w14:textId="77777777" w:rsidTr="001C1F1B">
        <w:tc>
          <w:tcPr>
            <w:tcW w:w="3330" w:type="dxa"/>
          </w:tcPr>
          <w:p w14:paraId="4C084153" w14:textId="77777777" w:rsidR="00110D2B" w:rsidRDefault="00110D2B" w:rsidP="00110D2B">
            <w:pPr>
              <w:jc w:val="both"/>
              <w:rPr>
                <w:sz w:val="24"/>
                <w:szCs w:val="24"/>
              </w:rPr>
            </w:pPr>
            <w:r w:rsidRPr="00110D2B">
              <w:rPr>
                <w:sz w:val="24"/>
                <w:szCs w:val="24"/>
                <w:u w:val="single"/>
              </w:rPr>
              <w:t xml:space="preserve">Joint costs – </w:t>
            </w:r>
            <w:r>
              <w:rPr>
                <w:sz w:val="24"/>
                <w:szCs w:val="24"/>
                <w:u w:val="single"/>
              </w:rPr>
              <w:t>max day demand</w:t>
            </w:r>
          </w:p>
        </w:tc>
        <w:tc>
          <w:tcPr>
            <w:tcW w:w="2070" w:type="dxa"/>
          </w:tcPr>
          <w:p w14:paraId="73BEF41A" w14:textId="77777777" w:rsidR="00110D2B" w:rsidRDefault="00110D2B" w:rsidP="00CD3D12">
            <w:pPr>
              <w:jc w:val="center"/>
              <w:rPr>
                <w:sz w:val="24"/>
                <w:szCs w:val="24"/>
              </w:rPr>
            </w:pPr>
          </w:p>
        </w:tc>
        <w:tc>
          <w:tcPr>
            <w:tcW w:w="2070" w:type="dxa"/>
          </w:tcPr>
          <w:p w14:paraId="7FA7794F" w14:textId="77777777" w:rsidR="00110D2B" w:rsidRDefault="00110D2B" w:rsidP="00CD3D12">
            <w:pPr>
              <w:jc w:val="center"/>
              <w:rPr>
                <w:sz w:val="24"/>
                <w:szCs w:val="24"/>
              </w:rPr>
            </w:pPr>
          </w:p>
        </w:tc>
      </w:tr>
      <w:tr w:rsidR="00322572" w14:paraId="2C3879A7" w14:textId="77777777" w:rsidTr="001C1F1B">
        <w:tc>
          <w:tcPr>
            <w:tcW w:w="3330" w:type="dxa"/>
          </w:tcPr>
          <w:p w14:paraId="49E5E1FE" w14:textId="77777777" w:rsidR="00322572" w:rsidRDefault="00322572" w:rsidP="00322572">
            <w:pPr>
              <w:jc w:val="both"/>
              <w:rPr>
                <w:sz w:val="24"/>
                <w:szCs w:val="24"/>
              </w:rPr>
            </w:pPr>
            <w:r>
              <w:rPr>
                <w:sz w:val="24"/>
                <w:szCs w:val="24"/>
              </w:rPr>
              <w:t>Austin Water</w:t>
            </w:r>
          </w:p>
        </w:tc>
        <w:tc>
          <w:tcPr>
            <w:tcW w:w="2070" w:type="dxa"/>
          </w:tcPr>
          <w:p w14:paraId="131B9967" w14:textId="77777777" w:rsidR="00322572" w:rsidRDefault="00CD3D12" w:rsidP="00CD3D12">
            <w:pPr>
              <w:jc w:val="center"/>
              <w:rPr>
                <w:sz w:val="24"/>
                <w:szCs w:val="24"/>
              </w:rPr>
            </w:pPr>
            <w:r>
              <w:rPr>
                <w:sz w:val="24"/>
                <w:szCs w:val="24"/>
              </w:rPr>
              <w:t>.0631</w:t>
            </w:r>
          </w:p>
        </w:tc>
        <w:tc>
          <w:tcPr>
            <w:tcW w:w="2070" w:type="dxa"/>
          </w:tcPr>
          <w:p w14:paraId="24D8CCE0" w14:textId="77777777" w:rsidR="00322572" w:rsidRDefault="00CD3D12" w:rsidP="00CD3D12">
            <w:pPr>
              <w:jc w:val="center"/>
              <w:rPr>
                <w:sz w:val="24"/>
                <w:szCs w:val="24"/>
              </w:rPr>
            </w:pPr>
            <w:r>
              <w:rPr>
                <w:sz w:val="24"/>
                <w:szCs w:val="24"/>
              </w:rPr>
              <w:t>.9369</w:t>
            </w:r>
          </w:p>
        </w:tc>
      </w:tr>
      <w:tr w:rsidR="00322572" w14:paraId="73898DCF" w14:textId="77777777" w:rsidTr="001C1F1B">
        <w:tc>
          <w:tcPr>
            <w:tcW w:w="3330" w:type="dxa"/>
          </w:tcPr>
          <w:p w14:paraId="0D9FD210" w14:textId="77777777" w:rsidR="00322572" w:rsidRDefault="00322572" w:rsidP="00322572">
            <w:pPr>
              <w:jc w:val="both"/>
              <w:rPr>
                <w:sz w:val="24"/>
                <w:szCs w:val="24"/>
              </w:rPr>
            </w:pPr>
            <w:r>
              <w:rPr>
                <w:sz w:val="24"/>
                <w:szCs w:val="24"/>
              </w:rPr>
              <w:t>Staff</w:t>
            </w:r>
          </w:p>
        </w:tc>
        <w:tc>
          <w:tcPr>
            <w:tcW w:w="2070" w:type="dxa"/>
          </w:tcPr>
          <w:p w14:paraId="474A73D9" w14:textId="77777777" w:rsidR="00322572" w:rsidRDefault="00EB6C7F" w:rsidP="00CD3D12">
            <w:pPr>
              <w:jc w:val="center"/>
              <w:rPr>
                <w:sz w:val="24"/>
                <w:szCs w:val="24"/>
              </w:rPr>
            </w:pPr>
            <w:r>
              <w:rPr>
                <w:sz w:val="24"/>
                <w:szCs w:val="24"/>
              </w:rPr>
              <w:t>.0554</w:t>
            </w:r>
          </w:p>
        </w:tc>
        <w:tc>
          <w:tcPr>
            <w:tcW w:w="2070" w:type="dxa"/>
          </w:tcPr>
          <w:p w14:paraId="0E4B22FA" w14:textId="77777777" w:rsidR="00322572" w:rsidRDefault="00CD3D12" w:rsidP="00CD3D12">
            <w:pPr>
              <w:jc w:val="center"/>
              <w:rPr>
                <w:sz w:val="24"/>
                <w:szCs w:val="24"/>
              </w:rPr>
            </w:pPr>
            <w:r>
              <w:rPr>
                <w:sz w:val="24"/>
                <w:szCs w:val="24"/>
              </w:rPr>
              <w:t>.9446</w:t>
            </w:r>
          </w:p>
        </w:tc>
      </w:tr>
      <w:tr w:rsidR="00322572" w14:paraId="4F680671" w14:textId="77777777" w:rsidTr="001C1F1B">
        <w:tc>
          <w:tcPr>
            <w:tcW w:w="3330" w:type="dxa"/>
          </w:tcPr>
          <w:p w14:paraId="7F1238DA" w14:textId="77777777" w:rsidR="00322572" w:rsidRPr="001C1F1B" w:rsidRDefault="00322572" w:rsidP="0055000A">
            <w:pPr>
              <w:jc w:val="right"/>
              <w:rPr>
                <w:i/>
                <w:sz w:val="24"/>
                <w:szCs w:val="24"/>
              </w:rPr>
            </w:pPr>
            <w:r w:rsidRPr="001C1F1B">
              <w:rPr>
                <w:i/>
                <w:sz w:val="24"/>
                <w:szCs w:val="24"/>
              </w:rPr>
              <w:t>Difference</w:t>
            </w:r>
          </w:p>
        </w:tc>
        <w:tc>
          <w:tcPr>
            <w:tcW w:w="2070" w:type="dxa"/>
          </w:tcPr>
          <w:p w14:paraId="791C10BB" w14:textId="77777777" w:rsidR="00322572" w:rsidRPr="001C1F1B" w:rsidRDefault="00492803" w:rsidP="00CD3D12">
            <w:pPr>
              <w:jc w:val="center"/>
              <w:rPr>
                <w:i/>
                <w:sz w:val="24"/>
                <w:szCs w:val="24"/>
              </w:rPr>
            </w:pPr>
            <w:r>
              <w:rPr>
                <w:i/>
                <w:sz w:val="24"/>
                <w:szCs w:val="24"/>
              </w:rPr>
              <w:t>-.0077</w:t>
            </w:r>
          </w:p>
        </w:tc>
        <w:tc>
          <w:tcPr>
            <w:tcW w:w="2070" w:type="dxa"/>
          </w:tcPr>
          <w:p w14:paraId="44BADAC8" w14:textId="77777777" w:rsidR="00322572" w:rsidRPr="001C1F1B" w:rsidRDefault="00B24163" w:rsidP="00CD3D12">
            <w:pPr>
              <w:jc w:val="center"/>
              <w:rPr>
                <w:i/>
                <w:sz w:val="24"/>
                <w:szCs w:val="24"/>
              </w:rPr>
            </w:pPr>
            <w:r>
              <w:rPr>
                <w:i/>
                <w:sz w:val="24"/>
                <w:szCs w:val="24"/>
              </w:rPr>
              <w:t>+.0077</w:t>
            </w:r>
          </w:p>
        </w:tc>
      </w:tr>
      <w:tr w:rsidR="00322572" w14:paraId="31C4F2FB" w14:textId="77777777" w:rsidTr="001C1F1B">
        <w:tc>
          <w:tcPr>
            <w:tcW w:w="3330" w:type="dxa"/>
          </w:tcPr>
          <w:p w14:paraId="64CC0A72" w14:textId="77777777" w:rsidR="00322572" w:rsidRDefault="00322572" w:rsidP="00322572">
            <w:pPr>
              <w:jc w:val="both"/>
              <w:rPr>
                <w:sz w:val="24"/>
                <w:szCs w:val="24"/>
              </w:rPr>
            </w:pPr>
          </w:p>
        </w:tc>
        <w:tc>
          <w:tcPr>
            <w:tcW w:w="2070" w:type="dxa"/>
          </w:tcPr>
          <w:p w14:paraId="02B998C0" w14:textId="77777777" w:rsidR="00322572" w:rsidRDefault="00322572" w:rsidP="00CD3D12">
            <w:pPr>
              <w:jc w:val="center"/>
              <w:rPr>
                <w:sz w:val="24"/>
                <w:szCs w:val="24"/>
              </w:rPr>
            </w:pPr>
          </w:p>
        </w:tc>
        <w:tc>
          <w:tcPr>
            <w:tcW w:w="2070" w:type="dxa"/>
          </w:tcPr>
          <w:p w14:paraId="2525AF5B" w14:textId="77777777" w:rsidR="00322572" w:rsidRDefault="00322572" w:rsidP="00CD3D12">
            <w:pPr>
              <w:jc w:val="center"/>
              <w:rPr>
                <w:sz w:val="24"/>
                <w:szCs w:val="24"/>
              </w:rPr>
            </w:pPr>
          </w:p>
        </w:tc>
      </w:tr>
      <w:tr w:rsidR="00322572" w14:paraId="0161051C" w14:textId="77777777" w:rsidTr="001C1F1B">
        <w:tc>
          <w:tcPr>
            <w:tcW w:w="3330" w:type="dxa"/>
          </w:tcPr>
          <w:p w14:paraId="6BAA4526" w14:textId="77777777" w:rsidR="00322572" w:rsidRDefault="00322572" w:rsidP="00322572">
            <w:pPr>
              <w:jc w:val="both"/>
              <w:rPr>
                <w:sz w:val="24"/>
                <w:szCs w:val="24"/>
              </w:rPr>
            </w:pPr>
            <w:r w:rsidRPr="00110D2B">
              <w:rPr>
                <w:sz w:val="24"/>
                <w:szCs w:val="24"/>
                <w:u w:val="single"/>
              </w:rPr>
              <w:t xml:space="preserve">Joint costs – </w:t>
            </w:r>
            <w:r>
              <w:rPr>
                <w:sz w:val="24"/>
                <w:szCs w:val="24"/>
                <w:u w:val="single"/>
              </w:rPr>
              <w:t>max hour demand</w:t>
            </w:r>
          </w:p>
        </w:tc>
        <w:tc>
          <w:tcPr>
            <w:tcW w:w="2070" w:type="dxa"/>
          </w:tcPr>
          <w:p w14:paraId="7E2BA4F5" w14:textId="77777777" w:rsidR="00322572" w:rsidRDefault="00322572" w:rsidP="00CD3D12">
            <w:pPr>
              <w:jc w:val="center"/>
              <w:rPr>
                <w:sz w:val="24"/>
                <w:szCs w:val="24"/>
              </w:rPr>
            </w:pPr>
          </w:p>
        </w:tc>
        <w:tc>
          <w:tcPr>
            <w:tcW w:w="2070" w:type="dxa"/>
          </w:tcPr>
          <w:p w14:paraId="6B644968" w14:textId="77777777" w:rsidR="00322572" w:rsidRDefault="00322572" w:rsidP="00CD3D12">
            <w:pPr>
              <w:jc w:val="center"/>
              <w:rPr>
                <w:sz w:val="24"/>
                <w:szCs w:val="24"/>
              </w:rPr>
            </w:pPr>
          </w:p>
        </w:tc>
      </w:tr>
      <w:tr w:rsidR="00322572" w14:paraId="45868812" w14:textId="77777777" w:rsidTr="001C1F1B">
        <w:tc>
          <w:tcPr>
            <w:tcW w:w="3330" w:type="dxa"/>
          </w:tcPr>
          <w:p w14:paraId="020DAD10" w14:textId="77777777" w:rsidR="00322572" w:rsidRDefault="00322572" w:rsidP="00322572">
            <w:pPr>
              <w:jc w:val="both"/>
              <w:rPr>
                <w:sz w:val="24"/>
                <w:szCs w:val="24"/>
              </w:rPr>
            </w:pPr>
            <w:r>
              <w:rPr>
                <w:sz w:val="24"/>
                <w:szCs w:val="24"/>
              </w:rPr>
              <w:t>Austin Water</w:t>
            </w:r>
          </w:p>
        </w:tc>
        <w:tc>
          <w:tcPr>
            <w:tcW w:w="2070" w:type="dxa"/>
          </w:tcPr>
          <w:p w14:paraId="61B4E088" w14:textId="77777777" w:rsidR="00322572" w:rsidRDefault="00CD3D12" w:rsidP="00CD3D12">
            <w:pPr>
              <w:jc w:val="center"/>
              <w:rPr>
                <w:sz w:val="24"/>
                <w:szCs w:val="24"/>
              </w:rPr>
            </w:pPr>
            <w:r>
              <w:rPr>
                <w:sz w:val="24"/>
                <w:szCs w:val="24"/>
              </w:rPr>
              <w:t>.0511</w:t>
            </w:r>
          </w:p>
        </w:tc>
        <w:tc>
          <w:tcPr>
            <w:tcW w:w="2070" w:type="dxa"/>
          </w:tcPr>
          <w:p w14:paraId="73169CB4" w14:textId="77777777" w:rsidR="00322572" w:rsidRDefault="00CD3D12" w:rsidP="00CD3D12">
            <w:pPr>
              <w:jc w:val="center"/>
              <w:rPr>
                <w:sz w:val="24"/>
                <w:szCs w:val="24"/>
              </w:rPr>
            </w:pPr>
            <w:r>
              <w:rPr>
                <w:sz w:val="24"/>
                <w:szCs w:val="24"/>
              </w:rPr>
              <w:t>.9489</w:t>
            </w:r>
          </w:p>
        </w:tc>
      </w:tr>
      <w:tr w:rsidR="00322572" w14:paraId="1EA2809D" w14:textId="77777777" w:rsidTr="001C1F1B">
        <w:tc>
          <w:tcPr>
            <w:tcW w:w="3330" w:type="dxa"/>
          </w:tcPr>
          <w:p w14:paraId="551EFCEB" w14:textId="77777777" w:rsidR="00322572" w:rsidRDefault="00322572" w:rsidP="00322572">
            <w:pPr>
              <w:jc w:val="both"/>
              <w:rPr>
                <w:sz w:val="24"/>
                <w:szCs w:val="24"/>
              </w:rPr>
            </w:pPr>
            <w:r>
              <w:rPr>
                <w:sz w:val="24"/>
                <w:szCs w:val="24"/>
              </w:rPr>
              <w:t>Staff</w:t>
            </w:r>
          </w:p>
        </w:tc>
        <w:tc>
          <w:tcPr>
            <w:tcW w:w="2070" w:type="dxa"/>
          </w:tcPr>
          <w:p w14:paraId="20D9B02B" w14:textId="77777777" w:rsidR="00322572" w:rsidRDefault="00EB6C7F" w:rsidP="00CD3D12">
            <w:pPr>
              <w:jc w:val="center"/>
              <w:rPr>
                <w:sz w:val="24"/>
                <w:szCs w:val="24"/>
              </w:rPr>
            </w:pPr>
            <w:r>
              <w:rPr>
                <w:sz w:val="24"/>
                <w:szCs w:val="24"/>
              </w:rPr>
              <w:t>.0449</w:t>
            </w:r>
          </w:p>
        </w:tc>
        <w:tc>
          <w:tcPr>
            <w:tcW w:w="2070" w:type="dxa"/>
          </w:tcPr>
          <w:p w14:paraId="5A483191" w14:textId="77777777" w:rsidR="00322572" w:rsidRDefault="00CD3D12" w:rsidP="00CD3D12">
            <w:pPr>
              <w:jc w:val="center"/>
              <w:rPr>
                <w:sz w:val="24"/>
                <w:szCs w:val="24"/>
              </w:rPr>
            </w:pPr>
            <w:r>
              <w:rPr>
                <w:sz w:val="24"/>
                <w:szCs w:val="24"/>
              </w:rPr>
              <w:t>.9551</w:t>
            </w:r>
          </w:p>
        </w:tc>
      </w:tr>
      <w:tr w:rsidR="00322572" w14:paraId="095F299A" w14:textId="77777777" w:rsidTr="001C1F1B">
        <w:tc>
          <w:tcPr>
            <w:tcW w:w="3330" w:type="dxa"/>
          </w:tcPr>
          <w:p w14:paraId="5B2CC0F4" w14:textId="77777777" w:rsidR="00322572" w:rsidRPr="001C1F1B" w:rsidRDefault="00322572" w:rsidP="0055000A">
            <w:pPr>
              <w:jc w:val="right"/>
              <w:rPr>
                <w:i/>
                <w:sz w:val="24"/>
                <w:szCs w:val="24"/>
              </w:rPr>
            </w:pPr>
            <w:r w:rsidRPr="001C1F1B">
              <w:rPr>
                <w:i/>
                <w:sz w:val="24"/>
                <w:szCs w:val="24"/>
              </w:rPr>
              <w:t>Difference</w:t>
            </w:r>
          </w:p>
        </w:tc>
        <w:tc>
          <w:tcPr>
            <w:tcW w:w="2070" w:type="dxa"/>
          </w:tcPr>
          <w:p w14:paraId="5EF33A23" w14:textId="77777777" w:rsidR="00322572" w:rsidRPr="001C1F1B" w:rsidRDefault="00167646" w:rsidP="00CD3D12">
            <w:pPr>
              <w:jc w:val="center"/>
              <w:rPr>
                <w:i/>
                <w:sz w:val="24"/>
                <w:szCs w:val="24"/>
              </w:rPr>
            </w:pPr>
            <w:r>
              <w:rPr>
                <w:i/>
                <w:sz w:val="24"/>
                <w:szCs w:val="24"/>
              </w:rPr>
              <w:t>-.0062</w:t>
            </w:r>
          </w:p>
        </w:tc>
        <w:tc>
          <w:tcPr>
            <w:tcW w:w="2070" w:type="dxa"/>
          </w:tcPr>
          <w:p w14:paraId="340A4754" w14:textId="77777777" w:rsidR="00322572" w:rsidRPr="001C1F1B" w:rsidRDefault="00167646" w:rsidP="00CD3D12">
            <w:pPr>
              <w:jc w:val="center"/>
              <w:rPr>
                <w:i/>
                <w:sz w:val="24"/>
                <w:szCs w:val="24"/>
              </w:rPr>
            </w:pPr>
            <w:r>
              <w:rPr>
                <w:i/>
                <w:sz w:val="24"/>
                <w:szCs w:val="24"/>
              </w:rPr>
              <w:t>+.0062</w:t>
            </w:r>
          </w:p>
        </w:tc>
      </w:tr>
    </w:tbl>
    <w:p w14:paraId="22CBA262" w14:textId="77777777" w:rsidR="003379D0" w:rsidRDefault="003379D0" w:rsidP="00D030A1">
      <w:pPr>
        <w:suppressLineNumbers/>
        <w:ind w:left="720" w:hanging="720"/>
        <w:jc w:val="both"/>
        <w:rPr>
          <w:sz w:val="24"/>
          <w:szCs w:val="24"/>
        </w:rPr>
      </w:pPr>
    </w:p>
    <w:p w14:paraId="79214E3C" w14:textId="77777777" w:rsidR="00E33755" w:rsidRDefault="00E33755" w:rsidP="001D52CE">
      <w:pPr>
        <w:spacing w:line="480" w:lineRule="auto"/>
        <w:ind w:left="720" w:hanging="720"/>
        <w:jc w:val="both"/>
        <w:rPr>
          <w:sz w:val="24"/>
          <w:szCs w:val="24"/>
        </w:rPr>
      </w:pPr>
      <w:r>
        <w:rPr>
          <w:sz w:val="24"/>
          <w:szCs w:val="24"/>
        </w:rPr>
        <w:tab/>
      </w:r>
      <w:r>
        <w:rPr>
          <w:sz w:val="24"/>
          <w:szCs w:val="24"/>
        </w:rPr>
        <w:tab/>
        <w:t>Detailed information can be found in my electronic workpapers</w:t>
      </w:r>
      <w:r w:rsidR="00B13334">
        <w:rPr>
          <w:sz w:val="24"/>
          <w:szCs w:val="24"/>
        </w:rPr>
        <w:t>.</w:t>
      </w:r>
      <w:r w:rsidR="00B13334">
        <w:rPr>
          <w:rStyle w:val="FootnoteReference"/>
          <w:sz w:val="24"/>
          <w:szCs w:val="24"/>
        </w:rPr>
        <w:footnoteReference w:id="29"/>
      </w:r>
    </w:p>
    <w:p w14:paraId="0DC33C53" w14:textId="77777777" w:rsidR="006D593C" w:rsidRPr="003379D0" w:rsidRDefault="003379D0" w:rsidP="001D52CE">
      <w:pPr>
        <w:spacing w:line="480" w:lineRule="auto"/>
        <w:ind w:left="720" w:hanging="720"/>
        <w:jc w:val="both"/>
        <w:rPr>
          <w:b/>
          <w:sz w:val="24"/>
          <w:szCs w:val="24"/>
        </w:rPr>
      </w:pPr>
      <w:r w:rsidRPr="003379D0">
        <w:rPr>
          <w:b/>
          <w:sz w:val="24"/>
          <w:szCs w:val="24"/>
        </w:rPr>
        <w:t>Q.</w:t>
      </w:r>
      <w:r w:rsidRPr="003379D0">
        <w:rPr>
          <w:b/>
          <w:sz w:val="24"/>
          <w:szCs w:val="24"/>
        </w:rPr>
        <w:tab/>
        <w:t>Please provide a quantification of the dollar impacts of your recommended adjustments.</w:t>
      </w:r>
    </w:p>
    <w:p w14:paraId="15EDFE9E" w14:textId="77777777" w:rsidR="003379D0" w:rsidRDefault="003379D0" w:rsidP="001D52CE">
      <w:pPr>
        <w:spacing w:line="480" w:lineRule="auto"/>
        <w:ind w:left="720" w:hanging="720"/>
        <w:jc w:val="both"/>
        <w:rPr>
          <w:sz w:val="24"/>
          <w:szCs w:val="24"/>
        </w:rPr>
      </w:pPr>
      <w:r>
        <w:rPr>
          <w:sz w:val="24"/>
          <w:szCs w:val="24"/>
        </w:rPr>
        <w:t>A.</w:t>
      </w:r>
      <w:r>
        <w:rPr>
          <w:sz w:val="24"/>
          <w:szCs w:val="24"/>
        </w:rPr>
        <w:tab/>
        <w:t>A quantification of the dollar impacts can be seen in the following table:</w:t>
      </w:r>
    </w:p>
    <w:p w14:paraId="664DAB4B" w14:textId="77777777" w:rsidR="00552A23" w:rsidRPr="00CD718A" w:rsidRDefault="00974D1F" w:rsidP="00D030A1">
      <w:pPr>
        <w:suppressLineNumbers/>
        <w:ind w:left="2880" w:hanging="2160"/>
        <w:jc w:val="center"/>
        <w:rPr>
          <w:b/>
          <w:sz w:val="24"/>
          <w:szCs w:val="24"/>
        </w:rPr>
      </w:pPr>
      <w:r w:rsidRPr="00CD718A">
        <w:rPr>
          <w:b/>
          <w:sz w:val="24"/>
          <w:szCs w:val="24"/>
        </w:rPr>
        <w:t>Table BTM-</w:t>
      </w:r>
      <w:r w:rsidR="00DD006C">
        <w:rPr>
          <w:b/>
          <w:sz w:val="24"/>
          <w:szCs w:val="24"/>
        </w:rPr>
        <w:t>4</w:t>
      </w:r>
    </w:p>
    <w:p w14:paraId="4CB1496B" w14:textId="77777777" w:rsidR="00CD718A" w:rsidRDefault="002C421A" w:rsidP="00D030A1">
      <w:pPr>
        <w:suppressLineNumbers/>
        <w:ind w:left="2880" w:hanging="2160"/>
        <w:jc w:val="center"/>
        <w:rPr>
          <w:sz w:val="24"/>
          <w:szCs w:val="24"/>
        </w:rPr>
      </w:pPr>
      <w:r w:rsidRPr="00974D1F">
        <w:rPr>
          <w:sz w:val="24"/>
          <w:szCs w:val="24"/>
        </w:rPr>
        <w:t>Comparison of joint</w:t>
      </w:r>
      <w:r w:rsidR="000D1D57" w:rsidRPr="00974D1F">
        <w:rPr>
          <w:sz w:val="24"/>
          <w:szCs w:val="24"/>
        </w:rPr>
        <w:t>-</w:t>
      </w:r>
      <w:r w:rsidRPr="00974D1F">
        <w:rPr>
          <w:sz w:val="24"/>
          <w:szCs w:val="24"/>
        </w:rPr>
        <w:t>cost</w:t>
      </w:r>
      <w:r w:rsidR="000D1D57" w:rsidRPr="00974D1F">
        <w:rPr>
          <w:sz w:val="24"/>
          <w:szCs w:val="24"/>
        </w:rPr>
        <w:t xml:space="preserve"> pool costs</w:t>
      </w:r>
      <w:r w:rsidRPr="00974D1F">
        <w:rPr>
          <w:sz w:val="24"/>
          <w:szCs w:val="24"/>
        </w:rPr>
        <w:t xml:space="preserve"> assigned to Districts and Other Customers</w:t>
      </w:r>
    </w:p>
    <w:p w14:paraId="485A5A4C" w14:textId="77777777" w:rsidR="003379D0" w:rsidRPr="00974D1F" w:rsidRDefault="002C421A" w:rsidP="00D030A1">
      <w:pPr>
        <w:suppressLineNumbers/>
        <w:ind w:left="2880" w:hanging="2160"/>
        <w:jc w:val="center"/>
        <w:rPr>
          <w:sz w:val="24"/>
          <w:szCs w:val="24"/>
        </w:rPr>
      </w:pPr>
      <w:r w:rsidRPr="00974D1F">
        <w:rPr>
          <w:sz w:val="24"/>
          <w:szCs w:val="24"/>
        </w:rPr>
        <w:t>under Austin Water’s request and under Staff’s recommendation</w:t>
      </w:r>
    </w:p>
    <w:p w14:paraId="4D46F9F0" w14:textId="77777777" w:rsidR="002C421A" w:rsidRPr="002C421A" w:rsidRDefault="002C421A" w:rsidP="00D030A1">
      <w:pPr>
        <w:suppressLineNumbers/>
        <w:ind w:left="720" w:hanging="720"/>
        <w:jc w:val="both"/>
        <w:rPr>
          <w:b/>
          <w:sz w:val="24"/>
          <w:szCs w:val="24"/>
        </w:rPr>
      </w:pPr>
    </w:p>
    <w:tbl>
      <w:tblPr>
        <w:tblStyle w:val="TableGrid"/>
        <w:tblW w:w="7470" w:type="dxa"/>
        <w:tblInd w:w="715" w:type="dxa"/>
        <w:tblLook w:val="04A0" w:firstRow="1" w:lastRow="0" w:firstColumn="1" w:lastColumn="0" w:noHBand="0" w:noVBand="1"/>
      </w:tblPr>
      <w:tblGrid>
        <w:gridCol w:w="3330"/>
        <w:gridCol w:w="2070"/>
        <w:gridCol w:w="2070"/>
      </w:tblGrid>
      <w:tr w:rsidR="002C421A" w14:paraId="516AD83E" w14:textId="77777777" w:rsidTr="006358FB">
        <w:tc>
          <w:tcPr>
            <w:tcW w:w="3330" w:type="dxa"/>
          </w:tcPr>
          <w:p w14:paraId="36EF4E58" w14:textId="77777777" w:rsidR="002C421A" w:rsidRDefault="002C421A" w:rsidP="006358FB">
            <w:pPr>
              <w:jc w:val="both"/>
              <w:rPr>
                <w:sz w:val="24"/>
                <w:szCs w:val="24"/>
              </w:rPr>
            </w:pPr>
          </w:p>
        </w:tc>
        <w:tc>
          <w:tcPr>
            <w:tcW w:w="2070" w:type="dxa"/>
          </w:tcPr>
          <w:p w14:paraId="159D5DDD" w14:textId="77777777" w:rsidR="002C421A" w:rsidRDefault="002C421A" w:rsidP="006358FB">
            <w:pPr>
              <w:jc w:val="center"/>
              <w:rPr>
                <w:sz w:val="24"/>
                <w:szCs w:val="24"/>
              </w:rPr>
            </w:pPr>
            <w:r>
              <w:rPr>
                <w:sz w:val="24"/>
                <w:szCs w:val="24"/>
              </w:rPr>
              <w:t>Districts</w:t>
            </w:r>
          </w:p>
        </w:tc>
        <w:tc>
          <w:tcPr>
            <w:tcW w:w="2070" w:type="dxa"/>
          </w:tcPr>
          <w:p w14:paraId="51269D3C" w14:textId="77777777" w:rsidR="002C421A" w:rsidRDefault="002C421A" w:rsidP="006358FB">
            <w:pPr>
              <w:jc w:val="center"/>
              <w:rPr>
                <w:sz w:val="24"/>
                <w:szCs w:val="24"/>
              </w:rPr>
            </w:pPr>
            <w:r>
              <w:rPr>
                <w:sz w:val="24"/>
                <w:szCs w:val="24"/>
              </w:rPr>
              <w:t>Other Customers</w:t>
            </w:r>
          </w:p>
        </w:tc>
      </w:tr>
      <w:tr w:rsidR="002C421A" w14:paraId="60790F71" w14:textId="77777777" w:rsidTr="006358FB">
        <w:tc>
          <w:tcPr>
            <w:tcW w:w="3330" w:type="dxa"/>
          </w:tcPr>
          <w:p w14:paraId="0AF6AD60" w14:textId="77777777" w:rsidR="002C421A" w:rsidRPr="00110D2B" w:rsidRDefault="002C421A" w:rsidP="006358FB">
            <w:pPr>
              <w:jc w:val="both"/>
              <w:rPr>
                <w:sz w:val="24"/>
                <w:szCs w:val="24"/>
                <w:u w:val="single"/>
              </w:rPr>
            </w:pPr>
            <w:r w:rsidRPr="00110D2B">
              <w:rPr>
                <w:sz w:val="24"/>
                <w:szCs w:val="24"/>
                <w:u w:val="single"/>
              </w:rPr>
              <w:t>Joint</w:t>
            </w:r>
            <w:r w:rsidR="000D1D57">
              <w:rPr>
                <w:sz w:val="24"/>
                <w:szCs w:val="24"/>
                <w:u w:val="single"/>
              </w:rPr>
              <w:t xml:space="preserve"> </w:t>
            </w:r>
            <w:r w:rsidRPr="00110D2B">
              <w:rPr>
                <w:sz w:val="24"/>
                <w:szCs w:val="24"/>
                <w:u w:val="single"/>
              </w:rPr>
              <w:t>cost</w:t>
            </w:r>
            <w:r w:rsidR="000D1D57">
              <w:rPr>
                <w:sz w:val="24"/>
                <w:szCs w:val="24"/>
                <w:u w:val="single"/>
              </w:rPr>
              <w:t xml:space="preserve"> pool costs</w:t>
            </w:r>
            <w:r w:rsidR="005D43A8">
              <w:rPr>
                <w:rStyle w:val="FootnoteReference"/>
                <w:sz w:val="24"/>
                <w:szCs w:val="24"/>
                <w:u w:val="single"/>
              </w:rPr>
              <w:footnoteReference w:id="30"/>
            </w:r>
          </w:p>
        </w:tc>
        <w:tc>
          <w:tcPr>
            <w:tcW w:w="2070" w:type="dxa"/>
          </w:tcPr>
          <w:p w14:paraId="3465F01A" w14:textId="77777777" w:rsidR="002C421A" w:rsidRDefault="002C421A" w:rsidP="006358FB">
            <w:pPr>
              <w:jc w:val="center"/>
              <w:rPr>
                <w:sz w:val="24"/>
                <w:szCs w:val="24"/>
              </w:rPr>
            </w:pPr>
          </w:p>
        </w:tc>
        <w:tc>
          <w:tcPr>
            <w:tcW w:w="2070" w:type="dxa"/>
          </w:tcPr>
          <w:p w14:paraId="45B8E013" w14:textId="77777777" w:rsidR="002C421A" w:rsidRDefault="002C421A" w:rsidP="006358FB">
            <w:pPr>
              <w:jc w:val="center"/>
              <w:rPr>
                <w:sz w:val="24"/>
                <w:szCs w:val="24"/>
              </w:rPr>
            </w:pPr>
          </w:p>
        </w:tc>
      </w:tr>
      <w:tr w:rsidR="002C421A" w14:paraId="7CD20993" w14:textId="77777777" w:rsidTr="006358FB">
        <w:tc>
          <w:tcPr>
            <w:tcW w:w="3330" w:type="dxa"/>
          </w:tcPr>
          <w:p w14:paraId="1F525A63" w14:textId="77777777" w:rsidR="002C421A" w:rsidRDefault="002C421A" w:rsidP="006358FB">
            <w:pPr>
              <w:jc w:val="both"/>
              <w:rPr>
                <w:sz w:val="24"/>
                <w:szCs w:val="24"/>
              </w:rPr>
            </w:pPr>
            <w:r>
              <w:rPr>
                <w:sz w:val="24"/>
                <w:szCs w:val="24"/>
              </w:rPr>
              <w:t>Austin Water</w:t>
            </w:r>
            <w:r w:rsidR="003168AB">
              <w:rPr>
                <w:sz w:val="24"/>
                <w:szCs w:val="24"/>
              </w:rPr>
              <w:t>’s Request</w:t>
            </w:r>
          </w:p>
        </w:tc>
        <w:tc>
          <w:tcPr>
            <w:tcW w:w="2070" w:type="dxa"/>
          </w:tcPr>
          <w:p w14:paraId="356256DE" w14:textId="77777777" w:rsidR="002C421A" w:rsidRDefault="003D0E00" w:rsidP="006358FB">
            <w:pPr>
              <w:jc w:val="center"/>
              <w:rPr>
                <w:sz w:val="24"/>
                <w:szCs w:val="24"/>
              </w:rPr>
            </w:pPr>
            <w:r>
              <w:rPr>
                <w:sz w:val="24"/>
                <w:szCs w:val="24"/>
              </w:rPr>
              <w:t>$9,193,016</w:t>
            </w:r>
          </w:p>
        </w:tc>
        <w:tc>
          <w:tcPr>
            <w:tcW w:w="2070" w:type="dxa"/>
          </w:tcPr>
          <w:p w14:paraId="18AB4064" w14:textId="77777777" w:rsidR="002C421A" w:rsidRDefault="00C611C6" w:rsidP="006358FB">
            <w:pPr>
              <w:jc w:val="center"/>
              <w:rPr>
                <w:sz w:val="24"/>
                <w:szCs w:val="24"/>
              </w:rPr>
            </w:pPr>
            <w:r>
              <w:rPr>
                <w:sz w:val="24"/>
                <w:szCs w:val="24"/>
              </w:rPr>
              <w:t>$214,024,322</w:t>
            </w:r>
          </w:p>
        </w:tc>
      </w:tr>
      <w:tr w:rsidR="002C421A" w14:paraId="74A332BE" w14:textId="77777777" w:rsidTr="006358FB">
        <w:tc>
          <w:tcPr>
            <w:tcW w:w="3330" w:type="dxa"/>
          </w:tcPr>
          <w:p w14:paraId="20C65706" w14:textId="77777777" w:rsidR="002C421A" w:rsidRDefault="002C421A" w:rsidP="006358FB">
            <w:pPr>
              <w:jc w:val="both"/>
              <w:rPr>
                <w:sz w:val="24"/>
                <w:szCs w:val="24"/>
              </w:rPr>
            </w:pPr>
            <w:r>
              <w:rPr>
                <w:sz w:val="24"/>
                <w:szCs w:val="24"/>
              </w:rPr>
              <w:t>Staff</w:t>
            </w:r>
            <w:r w:rsidR="003168AB">
              <w:rPr>
                <w:sz w:val="24"/>
                <w:szCs w:val="24"/>
              </w:rPr>
              <w:t>’s Recommendation</w:t>
            </w:r>
          </w:p>
        </w:tc>
        <w:tc>
          <w:tcPr>
            <w:tcW w:w="2070" w:type="dxa"/>
          </w:tcPr>
          <w:p w14:paraId="74053627" w14:textId="77777777" w:rsidR="002C421A" w:rsidRDefault="00437C43" w:rsidP="006358FB">
            <w:pPr>
              <w:jc w:val="center"/>
              <w:rPr>
                <w:sz w:val="24"/>
                <w:szCs w:val="24"/>
              </w:rPr>
            </w:pPr>
            <w:r>
              <w:rPr>
                <w:sz w:val="24"/>
                <w:szCs w:val="24"/>
              </w:rPr>
              <w:t>$8,088,064</w:t>
            </w:r>
          </w:p>
        </w:tc>
        <w:tc>
          <w:tcPr>
            <w:tcW w:w="2070" w:type="dxa"/>
          </w:tcPr>
          <w:p w14:paraId="06FB601F" w14:textId="77777777" w:rsidR="002C421A" w:rsidRDefault="00437C43" w:rsidP="006358FB">
            <w:pPr>
              <w:jc w:val="center"/>
              <w:rPr>
                <w:sz w:val="24"/>
                <w:szCs w:val="24"/>
              </w:rPr>
            </w:pPr>
            <w:r>
              <w:rPr>
                <w:sz w:val="24"/>
                <w:szCs w:val="24"/>
              </w:rPr>
              <w:t>$215,129,274</w:t>
            </w:r>
          </w:p>
        </w:tc>
      </w:tr>
      <w:tr w:rsidR="002C421A" w14:paraId="7DD33268" w14:textId="77777777" w:rsidTr="006358FB">
        <w:tc>
          <w:tcPr>
            <w:tcW w:w="3330" w:type="dxa"/>
          </w:tcPr>
          <w:p w14:paraId="33DE86AE" w14:textId="77777777" w:rsidR="002C421A" w:rsidRPr="00492803" w:rsidRDefault="002C421A" w:rsidP="006358FB">
            <w:pPr>
              <w:jc w:val="right"/>
              <w:rPr>
                <w:i/>
                <w:sz w:val="24"/>
                <w:szCs w:val="24"/>
              </w:rPr>
            </w:pPr>
            <w:r w:rsidRPr="00492803">
              <w:rPr>
                <w:i/>
                <w:sz w:val="24"/>
                <w:szCs w:val="24"/>
              </w:rPr>
              <w:t>Difference</w:t>
            </w:r>
          </w:p>
        </w:tc>
        <w:tc>
          <w:tcPr>
            <w:tcW w:w="2070" w:type="dxa"/>
          </w:tcPr>
          <w:p w14:paraId="7AE18B29" w14:textId="77777777" w:rsidR="002C421A" w:rsidRPr="00492803" w:rsidRDefault="00437C43" w:rsidP="006358FB">
            <w:pPr>
              <w:jc w:val="center"/>
              <w:rPr>
                <w:i/>
                <w:sz w:val="24"/>
                <w:szCs w:val="24"/>
              </w:rPr>
            </w:pPr>
            <w:r>
              <w:rPr>
                <w:i/>
                <w:sz w:val="24"/>
                <w:szCs w:val="24"/>
              </w:rPr>
              <w:t>-$1,104,952</w:t>
            </w:r>
          </w:p>
        </w:tc>
        <w:tc>
          <w:tcPr>
            <w:tcW w:w="2070" w:type="dxa"/>
          </w:tcPr>
          <w:p w14:paraId="39A4AED0" w14:textId="77777777" w:rsidR="002C421A" w:rsidRPr="00492803" w:rsidRDefault="00437C43" w:rsidP="006358FB">
            <w:pPr>
              <w:jc w:val="center"/>
              <w:rPr>
                <w:i/>
                <w:sz w:val="24"/>
                <w:szCs w:val="24"/>
              </w:rPr>
            </w:pPr>
            <w:r>
              <w:rPr>
                <w:i/>
                <w:sz w:val="24"/>
                <w:szCs w:val="24"/>
              </w:rPr>
              <w:t>+$1,104,952</w:t>
            </w:r>
          </w:p>
        </w:tc>
      </w:tr>
    </w:tbl>
    <w:p w14:paraId="2A41BF9C" w14:textId="77777777" w:rsidR="00D82973" w:rsidRPr="001D52CE" w:rsidRDefault="00D82973" w:rsidP="00686967">
      <w:pPr>
        <w:suppressLineNumbers/>
        <w:ind w:left="720" w:hanging="720"/>
        <w:jc w:val="both"/>
        <w:rPr>
          <w:sz w:val="24"/>
          <w:szCs w:val="24"/>
        </w:rPr>
      </w:pPr>
    </w:p>
    <w:p w14:paraId="37609904" w14:textId="77777777" w:rsidR="005F1A09" w:rsidRPr="006358FB" w:rsidRDefault="006358FB" w:rsidP="006358FB">
      <w:pPr>
        <w:spacing w:line="480" w:lineRule="auto"/>
        <w:ind w:left="720" w:firstLine="720"/>
        <w:jc w:val="both"/>
        <w:rPr>
          <w:sz w:val="24"/>
          <w:szCs w:val="24"/>
        </w:rPr>
      </w:pPr>
      <w:r w:rsidRPr="006358FB">
        <w:rPr>
          <w:sz w:val="24"/>
          <w:szCs w:val="24"/>
        </w:rPr>
        <w:t xml:space="preserve">Please note that the costs shown in the above </w:t>
      </w:r>
      <w:r w:rsidR="0051296F">
        <w:rPr>
          <w:sz w:val="24"/>
          <w:szCs w:val="24"/>
        </w:rPr>
        <w:t>table</w:t>
      </w:r>
      <w:r w:rsidRPr="006358FB">
        <w:rPr>
          <w:sz w:val="24"/>
          <w:szCs w:val="24"/>
        </w:rPr>
        <w:t xml:space="preserve"> are stated at</w:t>
      </w:r>
      <w:r w:rsidR="00886305">
        <w:rPr>
          <w:sz w:val="24"/>
          <w:szCs w:val="24"/>
        </w:rPr>
        <w:t xml:space="preserve"> Austin Water</w:t>
      </w:r>
      <w:r w:rsidRPr="006358FB">
        <w:rPr>
          <w:sz w:val="24"/>
          <w:szCs w:val="24"/>
        </w:rPr>
        <w:t>’s requested level of revenues, before Staff</w:t>
      </w:r>
      <w:r w:rsidR="0084734B">
        <w:rPr>
          <w:sz w:val="24"/>
          <w:szCs w:val="24"/>
        </w:rPr>
        <w:t xml:space="preserve">’s other </w:t>
      </w:r>
      <w:r w:rsidRPr="006358FB">
        <w:rPr>
          <w:sz w:val="24"/>
          <w:szCs w:val="24"/>
        </w:rPr>
        <w:t>adjustments</w:t>
      </w:r>
      <w:r w:rsidR="0051296F">
        <w:rPr>
          <w:sz w:val="24"/>
          <w:szCs w:val="24"/>
        </w:rPr>
        <w:t xml:space="preserve"> to </w:t>
      </w:r>
      <w:r w:rsidR="00886305">
        <w:rPr>
          <w:sz w:val="24"/>
          <w:szCs w:val="24"/>
        </w:rPr>
        <w:t>Austin Water</w:t>
      </w:r>
      <w:r w:rsidR="0051296F">
        <w:rPr>
          <w:sz w:val="24"/>
          <w:szCs w:val="24"/>
        </w:rPr>
        <w:t>’s request</w:t>
      </w:r>
      <w:r w:rsidRPr="006358FB">
        <w:rPr>
          <w:sz w:val="24"/>
          <w:szCs w:val="24"/>
        </w:rPr>
        <w:t>.</w:t>
      </w:r>
    </w:p>
    <w:p w14:paraId="0FDB0406" w14:textId="77777777" w:rsidR="0074630E" w:rsidRPr="00B21EBA" w:rsidRDefault="0074630E" w:rsidP="0074630E">
      <w:pPr>
        <w:pStyle w:val="Heading1"/>
        <w:numPr>
          <w:ilvl w:val="0"/>
          <w:numId w:val="1"/>
        </w:numPr>
        <w:spacing w:line="480" w:lineRule="auto"/>
        <w:jc w:val="both"/>
        <w:rPr>
          <w:sz w:val="24"/>
          <w:szCs w:val="24"/>
        </w:rPr>
      </w:pPr>
      <w:bookmarkStart w:id="12" w:name="_Toc24548847"/>
      <w:r w:rsidRPr="00B21EBA">
        <w:rPr>
          <w:sz w:val="24"/>
          <w:szCs w:val="24"/>
        </w:rPr>
        <w:t xml:space="preserve">CLASS ALLOCATION OF </w:t>
      </w:r>
      <w:r w:rsidR="007027BE">
        <w:rPr>
          <w:sz w:val="24"/>
          <w:szCs w:val="24"/>
        </w:rPr>
        <w:t>CONSERVATION PROGRAMS</w:t>
      </w:r>
      <w:bookmarkEnd w:id="12"/>
    </w:p>
    <w:p w14:paraId="60361E4A" w14:textId="77777777" w:rsidR="0074630E" w:rsidRDefault="0074630E" w:rsidP="00380A1F">
      <w:pPr>
        <w:spacing w:line="480" w:lineRule="auto"/>
        <w:ind w:left="720" w:hanging="720"/>
        <w:jc w:val="both"/>
        <w:rPr>
          <w:b/>
          <w:sz w:val="24"/>
          <w:szCs w:val="24"/>
        </w:rPr>
      </w:pPr>
      <w:r w:rsidRPr="00B21EBA">
        <w:rPr>
          <w:b/>
          <w:sz w:val="24"/>
          <w:szCs w:val="24"/>
        </w:rPr>
        <w:t>Q.</w:t>
      </w:r>
      <w:r w:rsidRPr="00B21EBA">
        <w:rPr>
          <w:b/>
          <w:sz w:val="24"/>
          <w:szCs w:val="24"/>
        </w:rPr>
        <w:tab/>
      </w:r>
      <w:r w:rsidR="00FF7D04">
        <w:rPr>
          <w:b/>
          <w:sz w:val="24"/>
          <w:szCs w:val="24"/>
        </w:rPr>
        <w:t xml:space="preserve">Austin Water’s request includes line items for </w:t>
      </w:r>
      <w:r w:rsidR="00380A1F">
        <w:rPr>
          <w:b/>
          <w:sz w:val="24"/>
          <w:szCs w:val="24"/>
        </w:rPr>
        <w:t>Water Conservation, Commercial Rebates, Multifamily Program, Municipal Program, and Conservation Marketing.  What do these line items represent?</w:t>
      </w:r>
    </w:p>
    <w:p w14:paraId="1734DAFF" w14:textId="77777777" w:rsidR="00380A1F" w:rsidRDefault="00380A1F" w:rsidP="00380A1F">
      <w:pPr>
        <w:spacing w:line="480" w:lineRule="auto"/>
        <w:ind w:left="720" w:hanging="720"/>
        <w:jc w:val="both"/>
        <w:rPr>
          <w:sz w:val="24"/>
          <w:szCs w:val="24"/>
        </w:rPr>
      </w:pPr>
      <w:r w:rsidRPr="00380A1F">
        <w:rPr>
          <w:sz w:val="24"/>
          <w:szCs w:val="24"/>
        </w:rPr>
        <w:t>A.</w:t>
      </w:r>
      <w:r w:rsidRPr="00380A1F">
        <w:rPr>
          <w:sz w:val="24"/>
          <w:szCs w:val="24"/>
        </w:rPr>
        <w:tab/>
      </w:r>
      <w:r>
        <w:rPr>
          <w:sz w:val="24"/>
          <w:szCs w:val="24"/>
        </w:rPr>
        <w:t>In response to discovery, Austin Water stated:</w:t>
      </w:r>
    </w:p>
    <w:p w14:paraId="61C22181" w14:textId="77777777" w:rsidR="00380A1F" w:rsidRDefault="001B7B10" w:rsidP="00873505">
      <w:pPr>
        <w:ind w:left="1440" w:right="720"/>
        <w:jc w:val="both"/>
        <w:rPr>
          <w:sz w:val="24"/>
          <w:szCs w:val="24"/>
        </w:rPr>
      </w:pPr>
      <w:r w:rsidRPr="001B7B10">
        <w:rPr>
          <w:sz w:val="24"/>
          <w:szCs w:val="24"/>
        </w:rPr>
        <w:t>Line items for commercial rebates, multifamily program, municipal program and</w:t>
      </w:r>
      <w:r>
        <w:rPr>
          <w:sz w:val="24"/>
          <w:szCs w:val="24"/>
        </w:rPr>
        <w:t xml:space="preserve"> </w:t>
      </w:r>
      <w:r w:rsidRPr="001B7B10">
        <w:rPr>
          <w:sz w:val="24"/>
          <w:szCs w:val="24"/>
        </w:rPr>
        <w:t>conservation marketing are conservation related incentives to encourage customers to</w:t>
      </w:r>
      <w:r>
        <w:rPr>
          <w:sz w:val="24"/>
          <w:szCs w:val="24"/>
        </w:rPr>
        <w:t xml:space="preserve"> </w:t>
      </w:r>
      <w:r w:rsidRPr="001B7B10">
        <w:rPr>
          <w:sz w:val="24"/>
          <w:szCs w:val="24"/>
        </w:rPr>
        <w:t>conserve water. Customers of the Districts and other wholesale customers are eligible for</w:t>
      </w:r>
      <w:r w:rsidR="00873505">
        <w:rPr>
          <w:sz w:val="24"/>
          <w:szCs w:val="24"/>
        </w:rPr>
        <w:t xml:space="preserve"> </w:t>
      </w:r>
      <w:r w:rsidRPr="001B7B10">
        <w:rPr>
          <w:sz w:val="24"/>
          <w:szCs w:val="24"/>
        </w:rPr>
        <w:t>most Water Conservation programs and services. The programs are reasonable and</w:t>
      </w:r>
      <w:r w:rsidR="00873505">
        <w:rPr>
          <w:sz w:val="24"/>
          <w:szCs w:val="24"/>
        </w:rPr>
        <w:t xml:space="preserve"> </w:t>
      </w:r>
      <w:r w:rsidRPr="001B7B10">
        <w:rPr>
          <w:sz w:val="24"/>
          <w:szCs w:val="24"/>
        </w:rPr>
        <w:t>necessary since water conservation protects Austin Water's water supply. These costs</w:t>
      </w:r>
      <w:r w:rsidR="00873505">
        <w:rPr>
          <w:sz w:val="24"/>
          <w:szCs w:val="24"/>
        </w:rPr>
        <w:t xml:space="preserve"> </w:t>
      </w:r>
      <w:r w:rsidRPr="001B7B10">
        <w:rPr>
          <w:sz w:val="24"/>
          <w:szCs w:val="24"/>
        </w:rPr>
        <w:t>are allocated to the Districts.</w:t>
      </w:r>
      <w:r w:rsidR="00873505">
        <w:rPr>
          <w:rStyle w:val="FootnoteReference"/>
          <w:sz w:val="24"/>
          <w:szCs w:val="24"/>
        </w:rPr>
        <w:footnoteReference w:id="31"/>
      </w:r>
    </w:p>
    <w:p w14:paraId="6F8C4CE5" w14:textId="77777777" w:rsidR="00C17209" w:rsidRDefault="00C17209" w:rsidP="00873505">
      <w:pPr>
        <w:ind w:left="1440" w:right="720"/>
        <w:jc w:val="both"/>
        <w:rPr>
          <w:sz w:val="24"/>
          <w:szCs w:val="24"/>
        </w:rPr>
      </w:pPr>
    </w:p>
    <w:p w14:paraId="746ED0C5" w14:textId="77777777" w:rsidR="00077FA7" w:rsidRDefault="005B56FF" w:rsidP="00F04ADA">
      <w:pPr>
        <w:spacing w:line="480" w:lineRule="auto"/>
        <w:ind w:left="720" w:firstLine="720"/>
        <w:jc w:val="both"/>
        <w:rPr>
          <w:sz w:val="24"/>
          <w:szCs w:val="24"/>
        </w:rPr>
      </w:pPr>
      <w:r>
        <w:rPr>
          <w:sz w:val="24"/>
          <w:szCs w:val="24"/>
        </w:rPr>
        <w:t>Austin Water also provided the costs of the conservation programs, as shown below.</w:t>
      </w:r>
      <w:r>
        <w:rPr>
          <w:rStyle w:val="FootnoteReference"/>
          <w:sz w:val="24"/>
          <w:szCs w:val="24"/>
        </w:rPr>
        <w:footnoteReference w:id="32"/>
      </w:r>
    </w:p>
    <w:p w14:paraId="5A4BFED7" w14:textId="77777777" w:rsidR="00DB7FCA" w:rsidRPr="00DB7FCA" w:rsidRDefault="00743670" w:rsidP="00D030A1">
      <w:pPr>
        <w:suppressLineNumbers/>
        <w:jc w:val="center"/>
        <w:rPr>
          <w:b/>
          <w:sz w:val="24"/>
          <w:szCs w:val="24"/>
        </w:rPr>
      </w:pPr>
      <w:r w:rsidRPr="00DB7FCA">
        <w:rPr>
          <w:b/>
          <w:sz w:val="24"/>
          <w:szCs w:val="24"/>
        </w:rPr>
        <w:t>Table BTM-</w:t>
      </w:r>
      <w:r w:rsidR="00DD006C">
        <w:rPr>
          <w:b/>
          <w:sz w:val="24"/>
          <w:szCs w:val="24"/>
        </w:rPr>
        <w:t>5</w:t>
      </w:r>
      <w:r w:rsidR="00800DDD" w:rsidRPr="00DB7FCA">
        <w:rPr>
          <w:rStyle w:val="FootnoteReference"/>
          <w:b/>
          <w:sz w:val="24"/>
          <w:szCs w:val="24"/>
        </w:rPr>
        <w:footnoteReference w:id="33"/>
      </w:r>
    </w:p>
    <w:p w14:paraId="307C5FE3" w14:textId="77777777" w:rsidR="009D4A45" w:rsidRDefault="000F5F0F" w:rsidP="00D030A1">
      <w:pPr>
        <w:suppressLineNumbers/>
        <w:jc w:val="center"/>
        <w:rPr>
          <w:sz w:val="24"/>
          <w:szCs w:val="24"/>
        </w:rPr>
      </w:pPr>
      <w:r>
        <w:rPr>
          <w:sz w:val="24"/>
          <w:szCs w:val="24"/>
        </w:rPr>
        <w:t>Water Conservation Line Items in Austin Water’s Request</w:t>
      </w:r>
    </w:p>
    <w:p w14:paraId="2E7762E1" w14:textId="77777777" w:rsidR="000F5F0F" w:rsidRDefault="000F5F0F" w:rsidP="00D030A1">
      <w:pPr>
        <w:suppressLineNumbers/>
        <w:jc w:val="center"/>
        <w:rPr>
          <w:sz w:val="24"/>
          <w:szCs w:val="24"/>
        </w:rPr>
      </w:pPr>
    </w:p>
    <w:tbl>
      <w:tblPr>
        <w:tblStyle w:val="TableGrid"/>
        <w:tblW w:w="0" w:type="auto"/>
        <w:tblInd w:w="720" w:type="dxa"/>
        <w:tblLook w:val="04A0" w:firstRow="1" w:lastRow="0" w:firstColumn="1" w:lastColumn="0" w:noHBand="0" w:noVBand="1"/>
      </w:tblPr>
      <w:tblGrid>
        <w:gridCol w:w="4945"/>
        <w:gridCol w:w="2965"/>
      </w:tblGrid>
      <w:tr w:rsidR="00971643" w14:paraId="2313A662" w14:textId="77777777" w:rsidTr="00BD4929">
        <w:tc>
          <w:tcPr>
            <w:tcW w:w="4945" w:type="dxa"/>
          </w:tcPr>
          <w:p w14:paraId="35191C4B" w14:textId="77777777" w:rsidR="00971643" w:rsidRPr="00BD4929" w:rsidRDefault="00971643" w:rsidP="00971643">
            <w:pPr>
              <w:jc w:val="both"/>
              <w:rPr>
                <w:b/>
                <w:sz w:val="24"/>
                <w:szCs w:val="24"/>
              </w:rPr>
            </w:pPr>
            <w:r w:rsidRPr="00BD4929">
              <w:rPr>
                <w:b/>
                <w:sz w:val="24"/>
                <w:szCs w:val="24"/>
              </w:rPr>
              <w:t>Conservation Program Line Item</w:t>
            </w:r>
          </w:p>
        </w:tc>
        <w:tc>
          <w:tcPr>
            <w:tcW w:w="2965" w:type="dxa"/>
          </w:tcPr>
          <w:p w14:paraId="1F5F38D2" w14:textId="77777777" w:rsidR="00971643" w:rsidRPr="00BD4929" w:rsidRDefault="00971643" w:rsidP="00BD4929">
            <w:pPr>
              <w:jc w:val="right"/>
              <w:rPr>
                <w:b/>
                <w:sz w:val="24"/>
                <w:szCs w:val="24"/>
              </w:rPr>
            </w:pPr>
            <w:r w:rsidRPr="00BD4929">
              <w:rPr>
                <w:b/>
                <w:sz w:val="24"/>
                <w:szCs w:val="24"/>
              </w:rPr>
              <w:t>Requested Amount</w:t>
            </w:r>
          </w:p>
        </w:tc>
      </w:tr>
      <w:tr w:rsidR="00971643" w14:paraId="02C4AC1C" w14:textId="77777777" w:rsidTr="00BD4929">
        <w:tc>
          <w:tcPr>
            <w:tcW w:w="4945" w:type="dxa"/>
          </w:tcPr>
          <w:p w14:paraId="43E2CC20" w14:textId="77777777" w:rsidR="00971643" w:rsidRDefault="00971643" w:rsidP="00971643">
            <w:pPr>
              <w:jc w:val="both"/>
              <w:rPr>
                <w:sz w:val="24"/>
                <w:szCs w:val="24"/>
              </w:rPr>
            </w:pPr>
          </w:p>
        </w:tc>
        <w:tc>
          <w:tcPr>
            <w:tcW w:w="2965" w:type="dxa"/>
          </w:tcPr>
          <w:p w14:paraId="6EBDCF40" w14:textId="77777777" w:rsidR="00971643" w:rsidRDefault="00971643" w:rsidP="00971643">
            <w:pPr>
              <w:jc w:val="both"/>
              <w:rPr>
                <w:sz w:val="24"/>
                <w:szCs w:val="24"/>
              </w:rPr>
            </w:pPr>
          </w:p>
        </w:tc>
      </w:tr>
      <w:tr w:rsidR="00BD4929" w14:paraId="149DD888" w14:textId="77777777" w:rsidTr="00BD4929">
        <w:tc>
          <w:tcPr>
            <w:tcW w:w="4945" w:type="dxa"/>
          </w:tcPr>
          <w:p w14:paraId="4E0B6A57" w14:textId="77777777" w:rsidR="00BD4929" w:rsidRDefault="00BD4929" w:rsidP="00971643">
            <w:pPr>
              <w:jc w:val="both"/>
              <w:rPr>
                <w:sz w:val="24"/>
                <w:szCs w:val="24"/>
              </w:rPr>
            </w:pPr>
            <w:r>
              <w:rPr>
                <w:sz w:val="24"/>
                <w:szCs w:val="24"/>
              </w:rPr>
              <w:t>Line 123: Water Conservation</w:t>
            </w:r>
          </w:p>
        </w:tc>
        <w:tc>
          <w:tcPr>
            <w:tcW w:w="2965" w:type="dxa"/>
          </w:tcPr>
          <w:p w14:paraId="26FB5FFB" w14:textId="77777777" w:rsidR="00BD4929" w:rsidRDefault="00920CC9" w:rsidP="00C77664">
            <w:pPr>
              <w:jc w:val="right"/>
              <w:rPr>
                <w:sz w:val="24"/>
                <w:szCs w:val="24"/>
              </w:rPr>
            </w:pPr>
            <w:r>
              <w:rPr>
                <w:sz w:val="24"/>
                <w:szCs w:val="24"/>
              </w:rPr>
              <w:t>$3,014,589</w:t>
            </w:r>
          </w:p>
        </w:tc>
      </w:tr>
      <w:tr w:rsidR="00971643" w14:paraId="4149C315" w14:textId="77777777" w:rsidTr="00BD4929">
        <w:tc>
          <w:tcPr>
            <w:tcW w:w="4945" w:type="dxa"/>
          </w:tcPr>
          <w:p w14:paraId="0688A3AA" w14:textId="77777777" w:rsidR="00971643" w:rsidRDefault="00BD4929" w:rsidP="00971643">
            <w:pPr>
              <w:jc w:val="both"/>
              <w:rPr>
                <w:sz w:val="24"/>
                <w:szCs w:val="24"/>
              </w:rPr>
            </w:pPr>
            <w:r>
              <w:rPr>
                <w:sz w:val="24"/>
                <w:szCs w:val="24"/>
              </w:rPr>
              <w:t>Line 105: Commercial Rebates</w:t>
            </w:r>
          </w:p>
        </w:tc>
        <w:tc>
          <w:tcPr>
            <w:tcW w:w="2965" w:type="dxa"/>
          </w:tcPr>
          <w:p w14:paraId="42FB6475" w14:textId="77777777" w:rsidR="00971643" w:rsidRDefault="00920CC9" w:rsidP="00C77664">
            <w:pPr>
              <w:jc w:val="right"/>
              <w:rPr>
                <w:sz w:val="24"/>
                <w:szCs w:val="24"/>
              </w:rPr>
            </w:pPr>
            <w:r>
              <w:rPr>
                <w:sz w:val="24"/>
                <w:szCs w:val="24"/>
              </w:rPr>
              <w:t>$160,552</w:t>
            </w:r>
          </w:p>
        </w:tc>
      </w:tr>
      <w:tr w:rsidR="00971643" w14:paraId="4E47CDCA" w14:textId="77777777" w:rsidTr="00BD4929">
        <w:tc>
          <w:tcPr>
            <w:tcW w:w="4945" w:type="dxa"/>
          </w:tcPr>
          <w:p w14:paraId="45CDC9A8" w14:textId="77777777" w:rsidR="00971643" w:rsidRDefault="00BD4929" w:rsidP="00971643">
            <w:pPr>
              <w:jc w:val="both"/>
              <w:rPr>
                <w:sz w:val="24"/>
                <w:szCs w:val="24"/>
              </w:rPr>
            </w:pPr>
            <w:r>
              <w:rPr>
                <w:sz w:val="24"/>
                <w:szCs w:val="24"/>
              </w:rPr>
              <w:t>Line 106: Multifamily Program</w:t>
            </w:r>
          </w:p>
        </w:tc>
        <w:tc>
          <w:tcPr>
            <w:tcW w:w="2965" w:type="dxa"/>
          </w:tcPr>
          <w:p w14:paraId="02BE0162" w14:textId="77777777" w:rsidR="00971643" w:rsidRDefault="00920CC9" w:rsidP="00C77664">
            <w:pPr>
              <w:jc w:val="right"/>
              <w:rPr>
                <w:sz w:val="24"/>
                <w:szCs w:val="24"/>
              </w:rPr>
            </w:pPr>
            <w:r>
              <w:rPr>
                <w:sz w:val="24"/>
                <w:szCs w:val="24"/>
              </w:rPr>
              <w:t>$0</w:t>
            </w:r>
          </w:p>
        </w:tc>
      </w:tr>
      <w:tr w:rsidR="00920CC9" w14:paraId="0B1F6966" w14:textId="77777777" w:rsidTr="00BD4929">
        <w:tc>
          <w:tcPr>
            <w:tcW w:w="4945" w:type="dxa"/>
          </w:tcPr>
          <w:p w14:paraId="33AE9946" w14:textId="77777777" w:rsidR="00920CC9" w:rsidRDefault="00920CC9" w:rsidP="00971643">
            <w:pPr>
              <w:jc w:val="both"/>
              <w:rPr>
                <w:sz w:val="24"/>
                <w:szCs w:val="24"/>
              </w:rPr>
            </w:pPr>
            <w:r>
              <w:rPr>
                <w:sz w:val="24"/>
                <w:szCs w:val="24"/>
              </w:rPr>
              <w:t xml:space="preserve">Line </w:t>
            </w:r>
            <w:r w:rsidR="00C77664">
              <w:rPr>
                <w:sz w:val="24"/>
                <w:szCs w:val="24"/>
              </w:rPr>
              <w:t>110: Municipal Program</w:t>
            </w:r>
          </w:p>
        </w:tc>
        <w:tc>
          <w:tcPr>
            <w:tcW w:w="2965" w:type="dxa"/>
          </w:tcPr>
          <w:p w14:paraId="4C3AE992" w14:textId="77777777" w:rsidR="00920CC9" w:rsidRDefault="00C77664" w:rsidP="00C77664">
            <w:pPr>
              <w:jc w:val="right"/>
              <w:rPr>
                <w:sz w:val="24"/>
                <w:szCs w:val="24"/>
              </w:rPr>
            </w:pPr>
            <w:r>
              <w:rPr>
                <w:sz w:val="24"/>
                <w:szCs w:val="24"/>
              </w:rPr>
              <w:t>$3,691</w:t>
            </w:r>
          </w:p>
        </w:tc>
      </w:tr>
      <w:tr w:rsidR="00971643" w14:paraId="4600ACBF" w14:textId="77777777" w:rsidTr="00BD4929">
        <w:tc>
          <w:tcPr>
            <w:tcW w:w="4945" w:type="dxa"/>
          </w:tcPr>
          <w:p w14:paraId="4F1B1BFC" w14:textId="77777777" w:rsidR="00971643" w:rsidRDefault="00BD4929" w:rsidP="00971643">
            <w:pPr>
              <w:jc w:val="both"/>
              <w:rPr>
                <w:sz w:val="24"/>
                <w:szCs w:val="24"/>
              </w:rPr>
            </w:pPr>
            <w:r>
              <w:rPr>
                <w:sz w:val="24"/>
                <w:szCs w:val="24"/>
              </w:rPr>
              <w:t>Line 111: Conservation Marketing</w:t>
            </w:r>
          </w:p>
        </w:tc>
        <w:tc>
          <w:tcPr>
            <w:tcW w:w="2965" w:type="dxa"/>
          </w:tcPr>
          <w:p w14:paraId="5E0D79A6" w14:textId="77777777" w:rsidR="00971643" w:rsidRDefault="00920CC9" w:rsidP="00C77664">
            <w:pPr>
              <w:jc w:val="right"/>
              <w:rPr>
                <w:sz w:val="24"/>
                <w:szCs w:val="24"/>
              </w:rPr>
            </w:pPr>
            <w:r>
              <w:rPr>
                <w:sz w:val="24"/>
                <w:szCs w:val="24"/>
              </w:rPr>
              <w:t>$649,540</w:t>
            </w:r>
          </w:p>
        </w:tc>
      </w:tr>
      <w:tr w:rsidR="00BD4929" w14:paraId="6AFA88D5" w14:textId="77777777" w:rsidTr="00BD4929">
        <w:tc>
          <w:tcPr>
            <w:tcW w:w="4945" w:type="dxa"/>
          </w:tcPr>
          <w:p w14:paraId="22EFF441" w14:textId="77777777" w:rsidR="00BD4929" w:rsidRDefault="00BD4929" w:rsidP="00BD4929">
            <w:pPr>
              <w:jc w:val="right"/>
              <w:rPr>
                <w:sz w:val="24"/>
                <w:szCs w:val="24"/>
              </w:rPr>
            </w:pPr>
            <w:r>
              <w:rPr>
                <w:sz w:val="24"/>
                <w:szCs w:val="24"/>
              </w:rPr>
              <w:t>Conservation Program Subtotal</w:t>
            </w:r>
          </w:p>
        </w:tc>
        <w:tc>
          <w:tcPr>
            <w:tcW w:w="2965" w:type="dxa"/>
          </w:tcPr>
          <w:p w14:paraId="6A7A256C" w14:textId="77777777" w:rsidR="00BD4929" w:rsidRDefault="000339FB" w:rsidP="000339FB">
            <w:pPr>
              <w:jc w:val="right"/>
              <w:rPr>
                <w:sz w:val="24"/>
                <w:szCs w:val="24"/>
              </w:rPr>
            </w:pPr>
            <w:r>
              <w:rPr>
                <w:sz w:val="24"/>
                <w:szCs w:val="24"/>
              </w:rPr>
              <w:t>$3,828,372</w:t>
            </w:r>
          </w:p>
        </w:tc>
      </w:tr>
    </w:tbl>
    <w:p w14:paraId="28604319" w14:textId="77777777" w:rsidR="00856FAB" w:rsidRPr="007923FE" w:rsidRDefault="005F4C50" w:rsidP="00D030A1">
      <w:pPr>
        <w:spacing w:before="240" w:line="480" w:lineRule="auto"/>
        <w:ind w:left="720" w:hanging="720"/>
        <w:jc w:val="both"/>
        <w:rPr>
          <w:b/>
          <w:sz w:val="24"/>
          <w:szCs w:val="24"/>
        </w:rPr>
      </w:pPr>
      <w:r w:rsidRPr="007923FE">
        <w:rPr>
          <w:b/>
          <w:sz w:val="24"/>
          <w:szCs w:val="24"/>
        </w:rPr>
        <w:t>Q.</w:t>
      </w:r>
      <w:r w:rsidRPr="007923FE">
        <w:rPr>
          <w:b/>
          <w:sz w:val="24"/>
          <w:szCs w:val="24"/>
        </w:rPr>
        <w:tab/>
        <w:t xml:space="preserve">How does Austin Water propose that </w:t>
      </w:r>
      <w:r w:rsidR="007923FE" w:rsidRPr="007923FE">
        <w:rPr>
          <w:b/>
          <w:sz w:val="24"/>
          <w:szCs w:val="24"/>
        </w:rPr>
        <w:t>conservation program costs be allocated among customer classes in this proceeding?</w:t>
      </w:r>
    </w:p>
    <w:p w14:paraId="0FFAE955" w14:textId="3B7E8130" w:rsidR="00856FAB" w:rsidRPr="00380A1F" w:rsidRDefault="007923FE" w:rsidP="009064E0">
      <w:pPr>
        <w:spacing w:line="480" w:lineRule="auto"/>
        <w:ind w:left="720" w:hanging="720"/>
        <w:jc w:val="both"/>
        <w:rPr>
          <w:sz w:val="24"/>
          <w:szCs w:val="24"/>
        </w:rPr>
      </w:pPr>
      <w:r>
        <w:rPr>
          <w:sz w:val="24"/>
          <w:szCs w:val="24"/>
        </w:rPr>
        <w:t>A.</w:t>
      </w:r>
      <w:r>
        <w:rPr>
          <w:sz w:val="24"/>
          <w:szCs w:val="24"/>
        </w:rPr>
        <w:tab/>
      </w:r>
      <w:r w:rsidR="000C3D37">
        <w:rPr>
          <w:sz w:val="24"/>
          <w:szCs w:val="24"/>
        </w:rPr>
        <w:t xml:space="preserve">The </w:t>
      </w:r>
      <w:r w:rsidR="00F4393A">
        <w:rPr>
          <w:sz w:val="24"/>
          <w:szCs w:val="24"/>
        </w:rPr>
        <w:t>W</w:t>
      </w:r>
      <w:r w:rsidR="000C3D37">
        <w:rPr>
          <w:sz w:val="24"/>
          <w:szCs w:val="24"/>
        </w:rPr>
        <w:t xml:space="preserve">ater </w:t>
      </w:r>
      <w:r w:rsidR="00F4393A">
        <w:rPr>
          <w:sz w:val="24"/>
          <w:szCs w:val="24"/>
        </w:rPr>
        <w:t>C</w:t>
      </w:r>
      <w:r w:rsidR="000C3D37">
        <w:rPr>
          <w:sz w:val="24"/>
          <w:szCs w:val="24"/>
        </w:rPr>
        <w:t xml:space="preserve">onservation line item is directly assigned to the “treatment average day” function.  </w:t>
      </w:r>
      <w:r w:rsidR="00E5057E">
        <w:rPr>
          <w:sz w:val="24"/>
          <w:szCs w:val="24"/>
        </w:rPr>
        <w:t>T</w:t>
      </w:r>
      <w:r w:rsidR="00BC7555">
        <w:rPr>
          <w:sz w:val="24"/>
          <w:szCs w:val="24"/>
        </w:rPr>
        <w:t xml:space="preserve">he </w:t>
      </w:r>
      <w:r w:rsidR="009064E0">
        <w:rPr>
          <w:sz w:val="24"/>
          <w:szCs w:val="24"/>
        </w:rPr>
        <w:t xml:space="preserve">costs </w:t>
      </w:r>
      <w:r w:rsidR="00E5057E">
        <w:rPr>
          <w:sz w:val="24"/>
          <w:szCs w:val="24"/>
        </w:rPr>
        <w:t xml:space="preserve">in the other line items </w:t>
      </w:r>
      <w:r w:rsidR="009B2D4C">
        <w:rPr>
          <w:sz w:val="24"/>
          <w:szCs w:val="24"/>
        </w:rPr>
        <w:t xml:space="preserve">shown above </w:t>
      </w:r>
      <w:r w:rsidR="009064E0">
        <w:rPr>
          <w:sz w:val="24"/>
          <w:szCs w:val="24"/>
        </w:rPr>
        <w:t>are broadly allocated among functions</w:t>
      </w:r>
      <w:r w:rsidR="00705D71">
        <w:rPr>
          <w:sz w:val="24"/>
          <w:szCs w:val="24"/>
        </w:rPr>
        <w:t>.</w:t>
      </w:r>
      <w:r w:rsidR="009064E0">
        <w:rPr>
          <w:sz w:val="24"/>
          <w:szCs w:val="24"/>
        </w:rPr>
        <w:t xml:space="preserve"> </w:t>
      </w:r>
      <w:r w:rsidR="00705D71">
        <w:rPr>
          <w:sz w:val="24"/>
          <w:szCs w:val="24"/>
        </w:rPr>
        <w:t xml:space="preserve"> Within each function, the costs are </w:t>
      </w:r>
      <w:r w:rsidR="009064E0">
        <w:rPr>
          <w:sz w:val="24"/>
          <w:szCs w:val="24"/>
        </w:rPr>
        <w:t xml:space="preserve">then assigned </w:t>
      </w:r>
      <w:r w:rsidR="00671357">
        <w:rPr>
          <w:sz w:val="24"/>
          <w:szCs w:val="24"/>
        </w:rPr>
        <w:t xml:space="preserve">principally </w:t>
      </w:r>
      <w:r w:rsidR="009064E0">
        <w:rPr>
          <w:sz w:val="24"/>
          <w:szCs w:val="24"/>
        </w:rPr>
        <w:t xml:space="preserve">to </w:t>
      </w:r>
      <w:r w:rsidR="00935158">
        <w:rPr>
          <w:sz w:val="24"/>
          <w:szCs w:val="24"/>
        </w:rPr>
        <w:t xml:space="preserve">the </w:t>
      </w:r>
      <w:r w:rsidR="009064E0">
        <w:rPr>
          <w:sz w:val="24"/>
          <w:szCs w:val="24"/>
        </w:rPr>
        <w:t xml:space="preserve">“joint” cost pool, </w:t>
      </w:r>
      <w:r w:rsidR="00671357">
        <w:rPr>
          <w:sz w:val="24"/>
          <w:szCs w:val="24"/>
        </w:rPr>
        <w:t xml:space="preserve">and </w:t>
      </w:r>
      <w:r w:rsidR="009064E0">
        <w:rPr>
          <w:sz w:val="24"/>
          <w:szCs w:val="24"/>
        </w:rPr>
        <w:t xml:space="preserve">thereafter allocated </w:t>
      </w:r>
      <w:r w:rsidR="00671357">
        <w:rPr>
          <w:sz w:val="24"/>
          <w:szCs w:val="24"/>
        </w:rPr>
        <w:t xml:space="preserve">principally </w:t>
      </w:r>
      <w:r w:rsidR="009064E0">
        <w:rPr>
          <w:sz w:val="24"/>
          <w:szCs w:val="24"/>
        </w:rPr>
        <w:t xml:space="preserve">among retail and wholesale </w:t>
      </w:r>
      <w:r w:rsidR="000C3D37">
        <w:rPr>
          <w:sz w:val="24"/>
          <w:szCs w:val="24"/>
        </w:rPr>
        <w:t xml:space="preserve">customers </w:t>
      </w:r>
      <w:r w:rsidR="00D256DA">
        <w:rPr>
          <w:sz w:val="24"/>
          <w:szCs w:val="24"/>
        </w:rPr>
        <w:t>in proportion to</w:t>
      </w:r>
      <w:r w:rsidR="009064E0">
        <w:rPr>
          <w:sz w:val="24"/>
          <w:szCs w:val="24"/>
        </w:rPr>
        <w:t xml:space="preserve"> </w:t>
      </w:r>
      <w:r w:rsidR="000C3D37">
        <w:rPr>
          <w:sz w:val="24"/>
          <w:szCs w:val="24"/>
        </w:rPr>
        <w:t xml:space="preserve">some measure of </w:t>
      </w:r>
      <w:r w:rsidR="009064E0">
        <w:rPr>
          <w:sz w:val="24"/>
          <w:szCs w:val="24"/>
        </w:rPr>
        <w:t>volume</w:t>
      </w:r>
      <w:r w:rsidR="007E24E6">
        <w:rPr>
          <w:sz w:val="24"/>
          <w:szCs w:val="24"/>
        </w:rPr>
        <w:t xml:space="preserve"> of water consumed.  </w:t>
      </w:r>
      <w:r w:rsidR="009064E0">
        <w:rPr>
          <w:sz w:val="24"/>
          <w:szCs w:val="24"/>
        </w:rPr>
        <w:t xml:space="preserve"> </w:t>
      </w:r>
    </w:p>
    <w:p w14:paraId="285B0020" w14:textId="252A6E43" w:rsidR="00D030A1" w:rsidRPr="00F15A04" w:rsidRDefault="00D95054" w:rsidP="00F15A04">
      <w:pPr>
        <w:spacing w:after="120" w:line="480" w:lineRule="auto"/>
        <w:ind w:left="720" w:firstLine="720"/>
        <w:jc w:val="both"/>
        <w:rPr>
          <w:sz w:val="24"/>
          <w:szCs w:val="24"/>
        </w:rPr>
      </w:pPr>
      <w:r>
        <w:rPr>
          <w:sz w:val="24"/>
          <w:szCs w:val="24"/>
        </w:rPr>
        <w:t>Under Austin Water’s approach, the Districts would bear the following conservation program costs in rates:</w:t>
      </w:r>
    </w:p>
    <w:p w14:paraId="59DBC2CB" w14:textId="6688C784" w:rsidR="00D23FCF" w:rsidRDefault="00743670" w:rsidP="00D030A1">
      <w:pPr>
        <w:suppressLineNumbers/>
        <w:jc w:val="center"/>
        <w:rPr>
          <w:b/>
          <w:sz w:val="24"/>
          <w:szCs w:val="24"/>
        </w:rPr>
      </w:pPr>
      <w:r w:rsidRPr="003B7E0E">
        <w:rPr>
          <w:b/>
          <w:sz w:val="24"/>
          <w:szCs w:val="24"/>
        </w:rPr>
        <w:t>Table BTM-</w:t>
      </w:r>
      <w:r w:rsidR="00DD006C">
        <w:rPr>
          <w:b/>
          <w:sz w:val="24"/>
          <w:szCs w:val="24"/>
        </w:rPr>
        <w:t>6</w:t>
      </w:r>
    </w:p>
    <w:p w14:paraId="5ECCB95D" w14:textId="77777777" w:rsidR="000F5F0F" w:rsidRPr="000F5F0F" w:rsidRDefault="000F5F0F" w:rsidP="00D030A1">
      <w:pPr>
        <w:suppressLineNumbers/>
        <w:jc w:val="center"/>
        <w:rPr>
          <w:sz w:val="24"/>
          <w:szCs w:val="24"/>
        </w:rPr>
      </w:pPr>
      <w:r w:rsidRPr="000F5F0F">
        <w:rPr>
          <w:sz w:val="24"/>
          <w:szCs w:val="24"/>
        </w:rPr>
        <w:t>Conservation Program Costs Assigned to Districts Under Austin Water’s Allocation Methodology</w:t>
      </w:r>
    </w:p>
    <w:p w14:paraId="6EF019E5" w14:textId="77777777" w:rsidR="00743670" w:rsidRDefault="00743670" w:rsidP="00D030A1">
      <w:pPr>
        <w:suppressLineNumbers/>
        <w:jc w:val="both"/>
        <w:rPr>
          <w:sz w:val="24"/>
          <w:szCs w:val="24"/>
        </w:rPr>
      </w:pPr>
    </w:p>
    <w:tbl>
      <w:tblPr>
        <w:tblStyle w:val="TableGrid"/>
        <w:tblW w:w="0" w:type="auto"/>
        <w:tblInd w:w="720" w:type="dxa"/>
        <w:tblLook w:val="04A0" w:firstRow="1" w:lastRow="0" w:firstColumn="1" w:lastColumn="0" w:noHBand="0" w:noVBand="1"/>
      </w:tblPr>
      <w:tblGrid>
        <w:gridCol w:w="2875"/>
        <w:gridCol w:w="3870"/>
      </w:tblGrid>
      <w:tr w:rsidR="0035471F" w14:paraId="0E31FE47" w14:textId="77777777" w:rsidTr="005F21FF">
        <w:tc>
          <w:tcPr>
            <w:tcW w:w="2875" w:type="dxa"/>
          </w:tcPr>
          <w:p w14:paraId="0C1E62BA" w14:textId="77777777" w:rsidR="00D23FCF" w:rsidRDefault="00DB0B67" w:rsidP="00D23FCF">
            <w:pPr>
              <w:jc w:val="both"/>
              <w:rPr>
                <w:sz w:val="24"/>
                <w:szCs w:val="24"/>
              </w:rPr>
            </w:pPr>
            <w:r>
              <w:rPr>
                <w:sz w:val="24"/>
                <w:szCs w:val="24"/>
              </w:rPr>
              <w:t>District</w:t>
            </w:r>
          </w:p>
        </w:tc>
        <w:tc>
          <w:tcPr>
            <w:tcW w:w="3870" w:type="dxa"/>
          </w:tcPr>
          <w:p w14:paraId="04BE28DB" w14:textId="77777777" w:rsidR="00D23FCF" w:rsidRDefault="00E5057E" w:rsidP="00DB0B67">
            <w:pPr>
              <w:jc w:val="right"/>
              <w:rPr>
                <w:sz w:val="24"/>
                <w:szCs w:val="24"/>
              </w:rPr>
            </w:pPr>
            <w:r>
              <w:rPr>
                <w:sz w:val="24"/>
                <w:szCs w:val="24"/>
              </w:rPr>
              <w:t xml:space="preserve">Assigned </w:t>
            </w:r>
            <w:r w:rsidR="00DB0B67">
              <w:rPr>
                <w:sz w:val="24"/>
                <w:szCs w:val="24"/>
              </w:rPr>
              <w:t>Conservation Program Costs</w:t>
            </w:r>
            <w:r w:rsidR="00796BF2">
              <w:rPr>
                <w:rStyle w:val="FootnoteReference"/>
                <w:sz w:val="24"/>
                <w:szCs w:val="24"/>
              </w:rPr>
              <w:footnoteReference w:id="34"/>
            </w:r>
          </w:p>
        </w:tc>
      </w:tr>
      <w:tr w:rsidR="0035471F" w14:paraId="5807CCD4" w14:textId="77777777" w:rsidTr="005F21FF">
        <w:tc>
          <w:tcPr>
            <w:tcW w:w="2875" w:type="dxa"/>
          </w:tcPr>
          <w:p w14:paraId="2EF49D6C" w14:textId="77777777" w:rsidR="00D23FCF" w:rsidRDefault="00DB0B67" w:rsidP="00D23FCF">
            <w:pPr>
              <w:jc w:val="both"/>
              <w:rPr>
                <w:sz w:val="24"/>
                <w:szCs w:val="24"/>
              </w:rPr>
            </w:pPr>
            <w:r>
              <w:rPr>
                <w:sz w:val="24"/>
                <w:szCs w:val="24"/>
              </w:rPr>
              <w:t>North Austin MUD</w:t>
            </w:r>
          </w:p>
        </w:tc>
        <w:tc>
          <w:tcPr>
            <w:tcW w:w="3870" w:type="dxa"/>
          </w:tcPr>
          <w:p w14:paraId="7947F17A" w14:textId="77777777" w:rsidR="00D23FCF" w:rsidRDefault="00DB0B67" w:rsidP="00DB0B67">
            <w:pPr>
              <w:jc w:val="right"/>
              <w:rPr>
                <w:sz w:val="24"/>
                <w:szCs w:val="24"/>
              </w:rPr>
            </w:pPr>
            <w:r>
              <w:rPr>
                <w:sz w:val="24"/>
                <w:szCs w:val="24"/>
              </w:rPr>
              <w:t>$27,197</w:t>
            </w:r>
          </w:p>
        </w:tc>
      </w:tr>
      <w:tr w:rsidR="0035471F" w14:paraId="62492996" w14:textId="77777777" w:rsidTr="005F21FF">
        <w:tc>
          <w:tcPr>
            <w:tcW w:w="2875" w:type="dxa"/>
          </w:tcPr>
          <w:p w14:paraId="3E49D66E" w14:textId="77777777" w:rsidR="00D23FCF" w:rsidRDefault="00DB0B67" w:rsidP="00D23FCF">
            <w:pPr>
              <w:jc w:val="both"/>
              <w:rPr>
                <w:sz w:val="24"/>
                <w:szCs w:val="24"/>
              </w:rPr>
            </w:pPr>
            <w:r>
              <w:rPr>
                <w:sz w:val="24"/>
                <w:szCs w:val="24"/>
              </w:rPr>
              <w:t>Northtown MUD</w:t>
            </w:r>
          </w:p>
        </w:tc>
        <w:tc>
          <w:tcPr>
            <w:tcW w:w="3870" w:type="dxa"/>
          </w:tcPr>
          <w:p w14:paraId="31B405A4" w14:textId="77777777" w:rsidR="00D23FCF" w:rsidRDefault="00DB0B67" w:rsidP="00DB0B67">
            <w:pPr>
              <w:jc w:val="right"/>
              <w:rPr>
                <w:sz w:val="24"/>
                <w:szCs w:val="24"/>
              </w:rPr>
            </w:pPr>
            <w:r>
              <w:rPr>
                <w:sz w:val="24"/>
                <w:szCs w:val="24"/>
              </w:rPr>
              <w:t>$24,170</w:t>
            </w:r>
          </w:p>
        </w:tc>
      </w:tr>
      <w:tr w:rsidR="0035471F" w14:paraId="5BB0F352" w14:textId="77777777" w:rsidTr="005F21FF">
        <w:tc>
          <w:tcPr>
            <w:tcW w:w="2875" w:type="dxa"/>
          </w:tcPr>
          <w:p w14:paraId="2BCD447F" w14:textId="77777777" w:rsidR="00D23FCF" w:rsidRDefault="00DB0B67" w:rsidP="00D23FCF">
            <w:pPr>
              <w:jc w:val="both"/>
              <w:rPr>
                <w:sz w:val="24"/>
                <w:szCs w:val="24"/>
              </w:rPr>
            </w:pPr>
            <w:r>
              <w:rPr>
                <w:sz w:val="24"/>
                <w:szCs w:val="24"/>
              </w:rPr>
              <w:t>WCID #10</w:t>
            </w:r>
          </w:p>
        </w:tc>
        <w:tc>
          <w:tcPr>
            <w:tcW w:w="3870" w:type="dxa"/>
          </w:tcPr>
          <w:p w14:paraId="7CC99047" w14:textId="77777777" w:rsidR="00D23FCF" w:rsidRDefault="00DB0B67" w:rsidP="00DB0B67">
            <w:pPr>
              <w:jc w:val="right"/>
              <w:rPr>
                <w:sz w:val="24"/>
                <w:szCs w:val="24"/>
              </w:rPr>
            </w:pPr>
            <w:r>
              <w:rPr>
                <w:sz w:val="24"/>
                <w:szCs w:val="24"/>
              </w:rPr>
              <w:t>$69,057</w:t>
            </w:r>
          </w:p>
        </w:tc>
      </w:tr>
      <w:tr w:rsidR="0035471F" w14:paraId="2D4C398A" w14:textId="77777777" w:rsidTr="005F21FF">
        <w:tc>
          <w:tcPr>
            <w:tcW w:w="2875" w:type="dxa"/>
          </w:tcPr>
          <w:p w14:paraId="2E7370A0" w14:textId="77777777" w:rsidR="00D23FCF" w:rsidRDefault="00DB0B67" w:rsidP="00D23FCF">
            <w:pPr>
              <w:jc w:val="both"/>
              <w:rPr>
                <w:sz w:val="24"/>
                <w:szCs w:val="24"/>
              </w:rPr>
            </w:pPr>
            <w:r>
              <w:rPr>
                <w:sz w:val="24"/>
                <w:szCs w:val="24"/>
              </w:rPr>
              <w:t>Wells Branch MUD</w:t>
            </w:r>
          </w:p>
        </w:tc>
        <w:tc>
          <w:tcPr>
            <w:tcW w:w="3870" w:type="dxa"/>
          </w:tcPr>
          <w:p w14:paraId="1DB469D1" w14:textId="77777777" w:rsidR="00D23FCF" w:rsidRDefault="00DB0B67" w:rsidP="00DB0B67">
            <w:pPr>
              <w:jc w:val="right"/>
              <w:rPr>
                <w:sz w:val="24"/>
                <w:szCs w:val="24"/>
              </w:rPr>
            </w:pPr>
            <w:r>
              <w:rPr>
                <w:sz w:val="24"/>
                <w:szCs w:val="24"/>
              </w:rPr>
              <w:t>$39,867</w:t>
            </w:r>
          </w:p>
        </w:tc>
      </w:tr>
      <w:tr w:rsidR="0035471F" w14:paraId="1AE6D093" w14:textId="77777777" w:rsidTr="005F21FF">
        <w:tc>
          <w:tcPr>
            <w:tcW w:w="2875" w:type="dxa"/>
          </w:tcPr>
          <w:p w14:paraId="604828F7" w14:textId="77777777" w:rsidR="00D23FCF" w:rsidRDefault="006D7A97" w:rsidP="006D7A97">
            <w:pPr>
              <w:jc w:val="right"/>
              <w:rPr>
                <w:sz w:val="24"/>
                <w:szCs w:val="24"/>
              </w:rPr>
            </w:pPr>
            <w:r>
              <w:rPr>
                <w:sz w:val="24"/>
                <w:szCs w:val="24"/>
              </w:rPr>
              <w:t>Total</w:t>
            </w:r>
          </w:p>
        </w:tc>
        <w:tc>
          <w:tcPr>
            <w:tcW w:w="3870" w:type="dxa"/>
          </w:tcPr>
          <w:p w14:paraId="4B5870A9" w14:textId="77777777" w:rsidR="00D23FCF" w:rsidRDefault="00C27429" w:rsidP="006D7A97">
            <w:pPr>
              <w:jc w:val="right"/>
              <w:rPr>
                <w:sz w:val="24"/>
                <w:szCs w:val="24"/>
              </w:rPr>
            </w:pPr>
            <w:r>
              <w:rPr>
                <w:sz w:val="24"/>
                <w:szCs w:val="24"/>
              </w:rPr>
              <w:t>$160,291</w:t>
            </w:r>
          </w:p>
        </w:tc>
      </w:tr>
    </w:tbl>
    <w:p w14:paraId="23DC4E54" w14:textId="77777777" w:rsidR="005F7F0E" w:rsidRDefault="005F7F0E" w:rsidP="00F15A04">
      <w:pPr>
        <w:suppressLineNumbers/>
        <w:spacing w:after="120"/>
        <w:jc w:val="both"/>
        <w:rPr>
          <w:sz w:val="24"/>
          <w:szCs w:val="24"/>
        </w:rPr>
      </w:pPr>
    </w:p>
    <w:p w14:paraId="55B5A576" w14:textId="77777777" w:rsidR="00D95054" w:rsidRDefault="005F7F0E" w:rsidP="005F7F0E">
      <w:pPr>
        <w:spacing w:line="480" w:lineRule="auto"/>
        <w:jc w:val="both"/>
        <w:rPr>
          <w:b/>
          <w:sz w:val="24"/>
          <w:szCs w:val="24"/>
        </w:rPr>
      </w:pPr>
      <w:r w:rsidRPr="005F7F0E">
        <w:rPr>
          <w:b/>
          <w:sz w:val="24"/>
          <w:szCs w:val="24"/>
        </w:rPr>
        <w:t>Q.</w:t>
      </w:r>
      <w:r w:rsidRPr="005F7F0E">
        <w:rPr>
          <w:b/>
          <w:sz w:val="24"/>
          <w:szCs w:val="24"/>
        </w:rPr>
        <w:tab/>
      </w:r>
      <w:r w:rsidR="0090449C">
        <w:rPr>
          <w:b/>
          <w:sz w:val="24"/>
          <w:szCs w:val="24"/>
        </w:rPr>
        <w:t>Is Austin Water’s allocation approach appropriate?</w:t>
      </w:r>
    </w:p>
    <w:p w14:paraId="34997B81" w14:textId="77777777" w:rsidR="0090449C" w:rsidRDefault="0090449C" w:rsidP="00144C35">
      <w:pPr>
        <w:spacing w:line="480" w:lineRule="auto"/>
        <w:ind w:left="720" w:hanging="720"/>
        <w:jc w:val="both"/>
        <w:rPr>
          <w:sz w:val="24"/>
          <w:szCs w:val="24"/>
        </w:rPr>
      </w:pPr>
      <w:r w:rsidRPr="0090449C">
        <w:rPr>
          <w:sz w:val="24"/>
          <w:szCs w:val="24"/>
        </w:rPr>
        <w:t>A.</w:t>
      </w:r>
      <w:r w:rsidRPr="0090449C">
        <w:rPr>
          <w:sz w:val="24"/>
          <w:szCs w:val="24"/>
        </w:rPr>
        <w:tab/>
      </w:r>
      <w:r>
        <w:rPr>
          <w:sz w:val="24"/>
          <w:szCs w:val="24"/>
        </w:rPr>
        <w:t>No.  The costs of Austin Water’s conservation programs do not vary in proportion to volumes on the system.</w:t>
      </w:r>
      <w:r w:rsidR="00144C35">
        <w:rPr>
          <w:sz w:val="24"/>
          <w:szCs w:val="24"/>
        </w:rPr>
        <w:t xml:space="preserve">  The costs vary in proportion to participation in the programs.  For example, if a customer participates in the program for a free toilet, Austin Water incurs the cost</w:t>
      </w:r>
      <w:r w:rsidR="00397851">
        <w:rPr>
          <w:sz w:val="24"/>
          <w:szCs w:val="24"/>
        </w:rPr>
        <w:t>s</w:t>
      </w:r>
      <w:r w:rsidR="00144C35">
        <w:rPr>
          <w:sz w:val="24"/>
          <w:szCs w:val="24"/>
        </w:rPr>
        <w:t xml:space="preserve"> to provide </w:t>
      </w:r>
      <w:r w:rsidR="0047228D">
        <w:rPr>
          <w:sz w:val="24"/>
          <w:szCs w:val="24"/>
        </w:rPr>
        <w:t>a</w:t>
      </w:r>
      <w:r w:rsidR="00144C35">
        <w:rPr>
          <w:sz w:val="24"/>
          <w:szCs w:val="24"/>
        </w:rPr>
        <w:t xml:space="preserve"> free toilet.  If a customer applies for a rebate on a toilet that qualifies for a rebate, Austin Water incurs the cost</w:t>
      </w:r>
      <w:r w:rsidR="00D126CC">
        <w:rPr>
          <w:sz w:val="24"/>
          <w:szCs w:val="24"/>
        </w:rPr>
        <w:t>s</w:t>
      </w:r>
      <w:r w:rsidR="00144C35">
        <w:rPr>
          <w:sz w:val="24"/>
          <w:szCs w:val="24"/>
        </w:rPr>
        <w:t xml:space="preserve"> to provide </w:t>
      </w:r>
      <w:r w:rsidR="0047228D">
        <w:rPr>
          <w:sz w:val="24"/>
          <w:szCs w:val="24"/>
        </w:rPr>
        <w:t>a</w:t>
      </w:r>
      <w:r w:rsidR="00144C35">
        <w:rPr>
          <w:sz w:val="24"/>
          <w:szCs w:val="24"/>
        </w:rPr>
        <w:t xml:space="preserve"> rebate to the customer.</w:t>
      </w:r>
    </w:p>
    <w:p w14:paraId="7F23E352" w14:textId="77777777" w:rsidR="00F37976" w:rsidRDefault="00D81CE0" w:rsidP="00F94051">
      <w:pPr>
        <w:spacing w:line="480" w:lineRule="auto"/>
        <w:ind w:left="720" w:hanging="720"/>
        <w:jc w:val="both"/>
        <w:rPr>
          <w:sz w:val="24"/>
          <w:szCs w:val="24"/>
        </w:rPr>
      </w:pPr>
      <w:r>
        <w:rPr>
          <w:sz w:val="24"/>
          <w:szCs w:val="24"/>
        </w:rPr>
        <w:tab/>
      </w:r>
      <w:r>
        <w:rPr>
          <w:sz w:val="24"/>
          <w:szCs w:val="24"/>
        </w:rPr>
        <w:tab/>
        <w:t xml:space="preserve">In my experience, utilities may seek to allocate efficiency programs, like water conservation programs, on </w:t>
      </w:r>
      <w:r w:rsidR="00894A21">
        <w:rPr>
          <w:sz w:val="24"/>
          <w:szCs w:val="24"/>
        </w:rPr>
        <w:t>a volume</w:t>
      </w:r>
      <w:r>
        <w:rPr>
          <w:sz w:val="24"/>
          <w:szCs w:val="24"/>
        </w:rPr>
        <w:t xml:space="preserve"> basis because one benefit of the programs </w:t>
      </w:r>
      <w:r w:rsidR="00D126CC">
        <w:rPr>
          <w:sz w:val="24"/>
          <w:szCs w:val="24"/>
        </w:rPr>
        <w:t>may be</w:t>
      </w:r>
      <w:r>
        <w:rPr>
          <w:sz w:val="24"/>
          <w:szCs w:val="24"/>
        </w:rPr>
        <w:t xml:space="preserve"> to lower volumes that would otherwise occur on the system.  </w:t>
      </w:r>
      <w:r w:rsidR="001F556C">
        <w:rPr>
          <w:sz w:val="24"/>
          <w:szCs w:val="24"/>
        </w:rPr>
        <w:t xml:space="preserve">This is </w:t>
      </w:r>
      <w:r w:rsidR="00210698">
        <w:rPr>
          <w:sz w:val="24"/>
          <w:szCs w:val="24"/>
        </w:rPr>
        <w:t>inappropriate</w:t>
      </w:r>
      <w:r w:rsidR="001F556C">
        <w:rPr>
          <w:sz w:val="24"/>
          <w:szCs w:val="24"/>
        </w:rPr>
        <w:t xml:space="preserve"> because t</w:t>
      </w:r>
      <w:r w:rsidR="00F94051">
        <w:rPr>
          <w:sz w:val="24"/>
          <w:szCs w:val="24"/>
        </w:rPr>
        <w:t xml:space="preserve">he principle of cost causation requires that costs be allocated </w:t>
      </w:r>
      <w:r w:rsidR="00FA630C">
        <w:rPr>
          <w:sz w:val="24"/>
          <w:szCs w:val="24"/>
        </w:rPr>
        <w:t>in accordance with</w:t>
      </w:r>
      <w:r w:rsidR="00F94051">
        <w:rPr>
          <w:sz w:val="24"/>
          <w:szCs w:val="24"/>
        </w:rPr>
        <w:t xml:space="preserve"> what causes the costs to be incurred, not</w:t>
      </w:r>
      <w:r w:rsidR="001E3686">
        <w:rPr>
          <w:sz w:val="24"/>
          <w:szCs w:val="24"/>
        </w:rPr>
        <w:t xml:space="preserve"> </w:t>
      </w:r>
      <w:r w:rsidR="00210698">
        <w:rPr>
          <w:sz w:val="24"/>
          <w:szCs w:val="24"/>
        </w:rPr>
        <w:t xml:space="preserve">in accordance with </w:t>
      </w:r>
      <w:r w:rsidR="00A05E18">
        <w:rPr>
          <w:sz w:val="24"/>
          <w:szCs w:val="24"/>
        </w:rPr>
        <w:t>benefits</w:t>
      </w:r>
      <w:r w:rsidR="00210698">
        <w:rPr>
          <w:sz w:val="24"/>
          <w:szCs w:val="24"/>
        </w:rPr>
        <w:t xml:space="preserve"> received</w:t>
      </w:r>
      <w:r w:rsidR="00A05E18">
        <w:rPr>
          <w:sz w:val="24"/>
          <w:szCs w:val="24"/>
        </w:rPr>
        <w:t xml:space="preserve">, </w:t>
      </w:r>
      <w:r w:rsidR="00F94051">
        <w:rPr>
          <w:sz w:val="24"/>
          <w:szCs w:val="24"/>
        </w:rPr>
        <w:t>real or perceived.</w:t>
      </w:r>
      <w:r w:rsidR="001F556C">
        <w:rPr>
          <w:sz w:val="24"/>
          <w:szCs w:val="24"/>
        </w:rPr>
        <w:t xml:space="preserve">  </w:t>
      </w:r>
    </w:p>
    <w:p w14:paraId="1ED4AA5E" w14:textId="77777777" w:rsidR="00F94051" w:rsidRDefault="001F556C" w:rsidP="00F37976">
      <w:pPr>
        <w:spacing w:line="480" w:lineRule="auto"/>
        <w:ind w:left="720" w:firstLine="720"/>
        <w:jc w:val="both"/>
        <w:rPr>
          <w:sz w:val="24"/>
          <w:szCs w:val="24"/>
        </w:rPr>
      </w:pPr>
      <w:r>
        <w:rPr>
          <w:sz w:val="24"/>
          <w:szCs w:val="24"/>
        </w:rPr>
        <w:t>Allocation in proportion to volumes is inconsistent with cost causation.</w:t>
      </w:r>
      <w:r w:rsidR="00D52D85">
        <w:rPr>
          <w:sz w:val="24"/>
          <w:szCs w:val="24"/>
        </w:rPr>
        <w:t xml:space="preserve">  </w:t>
      </w:r>
      <w:r>
        <w:rPr>
          <w:sz w:val="24"/>
          <w:szCs w:val="24"/>
        </w:rPr>
        <w:t>Volumes do not cause the costs of the conservation programs.</w:t>
      </w:r>
      <w:r w:rsidR="00D52D85">
        <w:rPr>
          <w:sz w:val="24"/>
          <w:szCs w:val="24"/>
        </w:rPr>
        <w:t xml:space="preserve">  </w:t>
      </w:r>
      <w:r w:rsidR="00B55D5B">
        <w:rPr>
          <w:sz w:val="24"/>
          <w:szCs w:val="24"/>
        </w:rPr>
        <w:t>Program</w:t>
      </w:r>
      <w:r w:rsidR="00D52D85">
        <w:rPr>
          <w:sz w:val="24"/>
          <w:szCs w:val="24"/>
        </w:rPr>
        <w:t xml:space="preserve"> costs are caused by participation in </w:t>
      </w:r>
      <w:r w:rsidR="00B55D5B">
        <w:rPr>
          <w:sz w:val="24"/>
          <w:szCs w:val="24"/>
        </w:rPr>
        <w:t xml:space="preserve">the </w:t>
      </w:r>
      <w:r w:rsidR="00D52D85">
        <w:rPr>
          <w:sz w:val="24"/>
          <w:szCs w:val="24"/>
        </w:rPr>
        <w:t>programs.</w:t>
      </w:r>
    </w:p>
    <w:p w14:paraId="5F988913" w14:textId="77777777" w:rsidR="002B3E23" w:rsidRDefault="00421A71" w:rsidP="00F94051">
      <w:pPr>
        <w:spacing w:line="480" w:lineRule="auto"/>
        <w:ind w:left="720" w:hanging="720"/>
        <w:jc w:val="both"/>
        <w:rPr>
          <w:b/>
          <w:sz w:val="24"/>
          <w:szCs w:val="24"/>
        </w:rPr>
      </w:pPr>
      <w:r w:rsidRPr="00421A71">
        <w:rPr>
          <w:b/>
          <w:sz w:val="24"/>
          <w:szCs w:val="24"/>
        </w:rPr>
        <w:t>Q.</w:t>
      </w:r>
      <w:r w:rsidRPr="00421A71">
        <w:rPr>
          <w:b/>
          <w:sz w:val="24"/>
          <w:szCs w:val="24"/>
        </w:rPr>
        <w:tab/>
      </w:r>
      <w:r>
        <w:rPr>
          <w:b/>
          <w:sz w:val="24"/>
          <w:szCs w:val="24"/>
        </w:rPr>
        <w:t>Has the Commission considered the question of the proper allocation of water conservation programs among customer classes?</w:t>
      </w:r>
    </w:p>
    <w:p w14:paraId="05FA4EE9" w14:textId="3C4187C0" w:rsidR="00686967" w:rsidRDefault="00421A71" w:rsidP="00D030A1">
      <w:pPr>
        <w:spacing w:line="480" w:lineRule="auto"/>
        <w:ind w:left="720" w:hanging="720"/>
        <w:jc w:val="both"/>
        <w:rPr>
          <w:sz w:val="24"/>
          <w:szCs w:val="24"/>
        </w:rPr>
      </w:pPr>
      <w:r w:rsidRPr="00421A71">
        <w:rPr>
          <w:sz w:val="24"/>
          <w:szCs w:val="24"/>
        </w:rPr>
        <w:t>A.</w:t>
      </w:r>
      <w:r w:rsidRPr="00421A71">
        <w:rPr>
          <w:sz w:val="24"/>
          <w:szCs w:val="24"/>
        </w:rPr>
        <w:tab/>
      </w:r>
      <w:r>
        <w:rPr>
          <w:sz w:val="24"/>
          <w:szCs w:val="24"/>
        </w:rPr>
        <w:t xml:space="preserve">To my knowledge, it has not.  However, </w:t>
      </w:r>
      <w:r w:rsidR="007A37E2">
        <w:rPr>
          <w:sz w:val="24"/>
          <w:szCs w:val="24"/>
        </w:rPr>
        <w:t xml:space="preserve">the </w:t>
      </w:r>
      <w:r w:rsidR="00D22845">
        <w:rPr>
          <w:sz w:val="24"/>
          <w:szCs w:val="24"/>
        </w:rPr>
        <w:t xml:space="preserve">proper methodology for the class allocation of the </w:t>
      </w:r>
      <w:r w:rsidR="007A37E2">
        <w:rPr>
          <w:sz w:val="24"/>
          <w:szCs w:val="24"/>
        </w:rPr>
        <w:t xml:space="preserve">costs of </w:t>
      </w:r>
      <w:r w:rsidR="00D22845">
        <w:rPr>
          <w:sz w:val="24"/>
          <w:szCs w:val="24"/>
        </w:rPr>
        <w:t xml:space="preserve">electric utilities’ </w:t>
      </w:r>
      <w:r w:rsidR="007A37E2">
        <w:rPr>
          <w:sz w:val="24"/>
          <w:szCs w:val="24"/>
        </w:rPr>
        <w:t>energy</w:t>
      </w:r>
      <w:r w:rsidR="00D22845">
        <w:rPr>
          <w:sz w:val="24"/>
          <w:szCs w:val="24"/>
        </w:rPr>
        <w:t>-</w:t>
      </w:r>
      <w:r w:rsidR="007A37E2">
        <w:rPr>
          <w:sz w:val="24"/>
          <w:szCs w:val="24"/>
        </w:rPr>
        <w:t>efficiency programs</w:t>
      </w:r>
      <w:r>
        <w:rPr>
          <w:sz w:val="24"/>
          <w:szCs w:val="24"/>
        </w:rPr>
        <w:t xml:space="preserve"> has been extensively litigated before the Commission.</w:t>
      </w:r>
      <w:r w:rsidR="00AA5856">
        <w:rPr>
          <w:sz w:val="24"/>
          <w:szCs w:val="24"/>
        </w:rPr>
        <w:t xml:space="preserve">  By Commission </w:t>
      </w:r>
      <w:r w:rsidR="004E22B7">
        <w:rPr>
          <w:sz w:val="24"/>
          <w:szCs w:val="24"/>
        </w:rPr>
        <w:t>r</w:t>
      </w:r>
      <w:r w:rsidR="00AA5856">
        <w:rPr>
          <w:sz w:val="24"/>
          <w:szCs w:val="24"/>
        </w:rPr>
        <w:t xml:space="preserve">ule, </w:t>
      </w:r>
      <w:r w:rsidR="00B668DD">
        <w:rPr>
          <w:sz w:val="24"/>
          <w:szCs w:val="24"/>
        </w:rPr>
        <w:t xml:space="preserve">to the maximum extent possible </w:t>
      </w:r>
      <w:r w:rsidR="00E21C8A">
        <w:rPr>
          <w:sz w:val="24"/>
          <w:szCs w:val="24"/>
        </w:rPr>
        <w:t>energy efficiency</w:t>
      </w:r>
      <w:r w:rsidR="00AA5856">
        <w:rPr>
          <w:sz w:val="24"/>
          <w:szCs w:val="24"/>
        </w:rPr>
        <w:t xml:space="preserve"> costs </w:t>
      </w:r>
      <w:r w:rsidR="00B668DD">
        <w:rPr>
          <w:sz w:val="24"/>
          <w:szCs w:val="24"/>
        </w:rPr>
        <w:t xml:space="preserve">must be </w:t>
      </w:r>
      <w:r w:rsidR="00937BFB">
        <w:rPr>
          <w:sz w:val="24"/>
          <w:szCs w:val="24"/>
        </w:rPr>
        <w:t xml:space="preserve">directly </w:t>
      </w:r>
      <w:r w:rsidR="00E21C8A">
        <w:rPr>
          <w:sz w:val="24"/>
          <w:szCs w:val="24"/>
        </w:rPr>
        <w:t>assigned to the</w:t>
      </w:r>
      <w:r w:rsidR="00AA5856">
        <w:rPr>
          <w:sz w:val="24"/>
          <w:szCs w:val="24"/>
        </w:rPr>
        <w:t xml:space="preserve"> classes </w:t>
      </w:r>
      <w:r w:rsidR="00E21C8A">
        <w:rPr>
          <w:sz w:val="24"/>
          <w:szCs w:val="24"/>
        </w:rPr>
        <w:t xml:space="preserve">who received services under </w:t>
      </w:r>
      <w:r w:rsidR="00E91895">
        <w:rPr>
          <w:sz w:val="24"/>
          <w:szCs w:val="24"/>
        </w:rPr>
        <w:t>energy efficiency</w:t>
      </w:r>
      <w:r w:rsidR="00E21C8A">
        <w:rPr>
          <w:sz w:val="24"/>
          <w:szCs w:val="24"/>
        </w:rPr>
        <w:t xml:space="preserve"> programs</w:t>
      </w:r>
      <w:r w:rsidR="00AA5856">
        <w:rPr>
          <w:sz w:val="24"/>
          <w:szCs w:val="24"/>
        </w:rPr>
        <w:t>.</w:t>
      </w:r>
      <w:r w:rsidR="00E21C8A">
        <w:rPr>
          <w:rStyle w:val="FootnoteReference"/>
          <w:sz w:val="24"/>
          <w:szCs w:val="24"/>
        </w:rPr>
        <w:footnoteReference w:id="35"/>
      </w:r>
      <w:r w:rsidR="00937BFB">
        <w:rPr>
          <w:sz w:val="24"/>
          <w:szCs w:val="24"/>
        </w:rPr>
        <w:t xml:space="preserve"> </w:t>
      </w:r>
    </w:p>
    <w:p w14:paraId="3901A618" w14:textId="78336599" w:rsidR="007C556B" w:rsidRDefault="007C556B" w:rsidP="007C556B">
      <w:pPr>
        <w:suppressLineNumbers/>
        <w:spacing w:line="480" w:lineRule="auto"/>
        <w:ind w:left="720" w:hanging="720"/>
        <w:jc w:val="both"/>
        <w:rPr>
          <w:sz w:val="24"/>
          <w:szCs w:val="24"/>
        </w:rPr>
      </w:pPr>
    </w:p>
    <w:p w14:paraId="66CD8F6C" w14:textId="77777777" w:rsidR="007C556B" w:rsidRPr="00D030A1" w:rsidRDefault="007C556B" w:rsidP="007C556B">
      <w:pPr>
        <w:suppressLineNumbers/>
        <w:spacing w:line="480" w:lineRule="auto"/>
        <w:ind w:left="720" w:hanging="720"/>
        <w:jc w:val="both"/>
        <w:rPr>
          <w:sz w:val="24"/>
          <w:szCs w:val="24"/>
        </w:rPr>
      </w:pPr>
    </w:p>
    <w:p w14:paraId="6EB1F1A5" w14:textId="77777777" w:rsidR="006A61CB" w:rsidRDefault="00B427A4" w:rsidP="00C03123">
      <w:pPr>
        <w:spacing w:line="480" w:lineRule="auto"/>
        <w:ind w:left="720" w:hanging="720"/>
        <w:jc w:val="both"/>
        <w:rPr>
          <w:b/>
          <w:sz w:val="24"/>
          <w:szCs w:val="24"/>
        </w:rPr>
      </w:pPr>
      <w:r>
        <w:rPr>
          <w:b/>
          <w:sz w:val="24"/>
          <w:szCs w:val="24"/>
        </w:rPr>
        <w:t>Q.</w:t>
      </w:r>
      <w:r>
        <w:rPr>
          <w:b/>
          <w:sz w:val="24"/>
          <w:szCs w:val="24"/>
        </w:rPr>
        <w:tab/>
      </w:r>
      <w:r w:rsidR="00F47B5C">
        <w:rPr>
          <w:b/>
          <w:sz w:val="24"/>
          <w:szCs w:val="24"/>
        </w:rPr>
        <w:t>H</w:t>
      </w:r>
      <w:r w:rsidR="00C03123">
        <w:rPr>
          <w:b/>
          <w:sz w:val="24"/>
          <w:szCs w:val="24"/>
        </w:rPr>
        <w:t xml:space="preserve">as Austin Water provided information </w:t>
      </w:r>
      <w:r w:rsidR="00F27BD5">
        <w:rPr>
          <w:b/>
          <w:sz w:val="24"/>
          <w:szCs w:val="24"/>
        </w:rPr>
        <w:t xml:space="preserve">regarding </w:t>
      </w:r>
      <w:r w:rsidR="004E22B7">
        <w:rPr>
          <w:b/>
          <w:sz w:val="24"/>
          <w:szCs w:val="24"/>
        </w:rPr>
        <w:t xml:space="preserve">the </w:t>
      </w:r>
      <w:r w:rsidR="00F27BD5">
        <w:rPr>
          <w:b/>
          <w:sz w:val="24"/>
          <w:szCs w:val="24"/>
        </w:rPr>
        <w:t>Districts’</w:t>
      </w:r>
      <w:r w:rsidR="00C03123">
        <w:rPr>
          <w:b/>
          <w:sz w:val="24"/>
          <w:szCs w:val="24"/>
        </w:rPr>
        <w:t xml:space="preserve"> </w:t>
      </w:r>
      <w:r w:rsidR="00F47B5C">
        <w:rPr>
          <w:b/>
          <w:sz w:val="24"/>
          <w:szCs w:val="24"/>
        </w:rPr>
        <w:t xml:space="preserve">level of </w:t>
      </w:r>
      <w:r w:rsidR="00C03123">
        <w:rPr>
          <w:b/>
          <w:sz w:val="24"/>
          <w:szCs w:val="24"/>
        </w:rPr>
        <w:t>participation in its conservation programs?</w:t>
      </w:r>
    </w:p>
    <w:p w14:paraId="3B903F34" w14:textId="77777777" w:rsidR="00C03123" w:rsidRDefault="00C03123" w:rsidP="00C03123">
      <w:pPr>
        <w:spacing w:line="480" w:lineRule="auto"/>
        <w:ind w:left="720" w:hanging="720"/>
        <w:jc w:val="both"/>
        <w:rPr>
          <w:sz w:val="24"/>
          <w:szCs w:val="24"/>
        </w:rPr>
      </w:pPr>
      <w:r w:rsidRPr="00C03123">
        <w:rPr>
          <w:sz w:val="24"/>
          <w:szCs w:val="24"/>
        </w:rPr>
        <w:t>A.</w:t>
      </w:r>
      <w:r w:rsidRPr="00C03123">
        <w:rPr>
          <w:sz w:val="24"/>
          <w:szCs w:val="24"/>
        </w:rPr>
        <w:tab/>
      </w:r>
      <w:r>
        <w:rPr>
          <w:sz w:val="24"/>
          <w:szCs w:val="24"/>
        </w:rPr>
        <w:t xml:space="preserve">Yes.  </w:t>
      </w:r>
      <w:r w:rsidR="00B67500">
        <w:rPr>
          <w:sz w:val="24"/>
          <w:szCs w:val="24"/>
        </w:rPr>
        <w:t xml:space="preserve">During calendar year 2018, </w:t>
      </w:r>
      <w:r w:rsidR="006B3A3D">
        <w:rPr>
          <w:sz w:val="24"/>
          <w:szCs w:val="24"/>
        </w:rPr>
        <w:t xml:space="preserve">the </w:t>
      </w:r>
      <w:r w:rsidR="00F27BD5">
        <w:rPr>
          <w:sz w:val="24"/>
          <w:szCs w:val="24"/>
        </w:rPr>
        <w:t xml:space="preserve">Districts’ </w:t>
      </w:r>
      <w:r w:rsidR="00CD7784">
        <w:rPr>
          <w:sz w:val="24"/>
          <w:szCs w:val="24"/>
        </w:rPr>
        <w:t xml:space="preserve">customers participated in six programs.  </w:t>
      </w:r>
      <w:r w:rsidR="00F47B5C">
        <w:rPr>
          <w:sz w:val="24"/>
          <w:szCs w:val="24"/>
        </w:rPr>
        <w:t xml:space="preserve">However, </w:t>
      </w:r>
      <w:r w:rsidR="005A641E">
        <w:rPr>
          <w:sz w:val="24"/>
          <w:szCs w:val="24"/>
        </w:rPr>
        <w:t xml:space="preserve">Austin Water did not provide information about which </w:t>
      </w:r>
      <w:r w:rsidR="005F21FF">
        <w:rPr>
          <w:sz w:val="24"/>
          <w:szCs w:val="24"/>
        </w:rPr>
        <w:t xml:space="preserve">2018 </w:t>
      </w:r>
      <w:r w:rsidR="005A641E">
        <w:rPr>
          <w:sz w:val="24"/>
          <w:szCs w:val="24"/>
        </w:rPr>
        <w:t xml:space="preserve">programs the Districts participated in, or the costs of the </w:t>
      </w:r>
      <w:r w:rsidR="00F27BD5">
        <w:rPr>
          <w:sz w:val="24"/>
          <w:szCs w:val="24"/>
        </w:rPr>
        <w:t>services received by them</w:t>
      </w:r>
      <w:r w:rsidR="005F21FF">
        <w:rPr>
          <w:sz w:val="24"/>
          <w:szCs w:val="24"/>
        </w:rPr>
        <w:t xml:space="preserve"> in 2018</w:t>
      </w:r>
      <w:r w:rsidR="005A641E">
        <w:rPr>
          <w:sz w:val="24"/>
          <w:szCs w:val="24"/>
        </w:rPr>
        <w:t xml:space="preserve">.  </w:t>
      </w:r>
      <w:r w:rsidR="0018174D">
        <w:rPr>
          <w:sz w:val="24"/>
          <w:szCs w:val="24"/>
        </w:rPr>
        <w:t xml:space="preserve">Austin Water </w:t>
      </w:r>
      <w:r w:rsidR="00F27BD5">
        <w:rPr>
          <w:sz w:val="24"/>
          <w:szCs w:val="24"/>
        </w:rPr>
        <w:t>did provide summary</w:t>
      </w:r>
      <w:r w:rsidR="0018174D">
        <w:rPr>
          <w:sz w:val="24"/>
          <w:szCs w:val="24"/>
        </w:rPr>
        <w:t xml:space="preserve"> information for the time period 2003-2019</w:t>
      </w:r>
      <w:r w:rsidR="00515EF8">
        <w:rPr>
          <w:sz w:val="24"/>
          <w:szCs w:val="24"/>
        </w:rPr>
        <w:t xml:space="preserve">.  During that time, </w:t>
      </w:r>
      <w:r w:rsidR="006B3A3D">
        <w:rPr>
          <w:sz w:val="24"/>
          <w:szCs w:val="24"/>
        </w:rPr>
        <w:t xml:space="preserve">the </w:t>
      </w:r>
      <w:r w:rsidR="00F27BD5">
        <w:rPr>
          <w:sz w:val="24"/>
          <w:szCs w:val="24"/>
        </w:rPr>
        <w:t xml:space="preserve">Districts’ </w:t>
      </w:r>
      <w:r w:rsidR="00515EF8">
        <w:rPr>
          <w:sz w:val="24"/>
          <w:szCs w:val="24"/>
        </w:rPr>
        <w:t xml:space="preserve">customers </w:t>
      </w:r>
      <w:r w:rsidR="00F27BD5">
        <w:rPr>
          <w:sz w:val="24"/>
          <w:szCs w:val="24"/>
        </w:rPr>
        <w:t xml:space="preserve">mostly </w:t>
      </w:r>
      <w:r w:rsidR="00515EF8">
        <w:rPr>
          <w:sz w:val="24"/>
          <w:szCs w:val="24"/>
        </w:rPr>
        <w:t xml:space="preserve">participated in </w:t>
      </w:r>
      <w:r w:rsidR="00F47B5C">
        <w:rPr>
          <w:sz w:val="24"/>
          <w:szCs w:val="24"/>
        </w:rPr>
        <w:t>the</w:t>
      </w:r>
      <w:r w:rsidR="00515EF8">
        <w:rPr>
          <w:sz w:val="24"/>
          <w:szCs w:val="24"/>
        </w:rPr>
        <w:t xml:space="preserve"> Free Toilet, Toilet Rebate, and </w:t>
      </w:r>
      <w:proofErr w:type="spellStart"/>
      <w:r w:rsidR="00515EF8">
        <w:rPr>
          <w:sz w:val="24"/>
          <w:szCs w:val="24"/>
        </w:rPr>
        <w:t>Washwise</w:t>
      </w:r>
      <w:proofErr w:type="spellEnd"/>
      <w:r w:rsidR="00F47B5C">
        <w:rPr>
          <w:sz w:val="24"/>
          <w:szCs w:val="24"/>
        </w:rPr>
        <w:t xml:space="preserve"> programs</w:t>
      </w:r>
      <w:r w:rsidR="00DA6880">
        <w:rPr>
          <w:sz w:val="24"/>
          <w:szCs w:val="24"/>
        </w:rPr>
        <w:t>.</w:t>
      </w:r>
      <w:r w:rsidR="00F47B5C">
        <w:rPr>
          <w:rStyle w:val="FootnoteReference"/>
          <w:sz w:val="24"/>
          <w:szCs w:val="24"/>
        </w:rPr>
        <w:footnoteReference w:id="36"/>
      </w:r>
    </w:p>
    <w:p w14:paraId="27D575E6" w14:textId="77777777" w:rsidR="00C12BFB" w:rsidRPr="00C12BFB" w:rsidRDefault="00C12BFB" w:rsidP="00F27BD5">
      <w:pPr>
        <w:spacing w:line="480" w:lineRule="auto"/>
        <w:ind w:left="720" w:hanging="720"/>
        <w:jc w:val="both"/>
        <w:rPr>
          <w:b/>
          <w:sz w:val="24"/>
          <w:szCs w:val="24"/>
        </w:rPr>
      </w:pPr>
      <w:r w:rsidRPr="00C12BFB">
        <w:rPr>
          <w:b/>
          <w:sz w:val="24"/>
          <w:szCs w:val="24"/>
        </w:rPr>
        <w:t>Q.</w:t>
      </w:r>
      <w:r w:rsidRPr="00C12BFB">
        <w:rPr>
          <w:b/>
          <w:sz w:val="24"/>
          <w:szCs w:val="24"/>
        </w:rPr>
        <w:tab/>
      </w:r>
      <w:r w:rsidR="00F27BD5">
        <w:rPr>
          <w:b/>
          <w:sz w:val="24"/>
          <w:szCs w:val="24"/>
        </w:rPr>
        <w:t>At the level of program costs Austin Water seeks to assign to Districts, what would be the average cost of a program</w:t>
      </w:r>
      <w:r w:rsidRPr="00C12BFB">
        <w:rPr>
          <w:b/>
          <w:sz w:val="24"/>
          <w:szCs w:val="24"/>
        </w:rPr>
        <w:t>?</w:t>
      </w:r>
    </w:p>
    <w:p w14:paraId="4318C163" w14:textId="77777777" w:rsidR="00C12BFB" w:rsidRDefault="00C12BFB" w:rsidP="00C03123">
      <w:pPr>
        <w:spacing w:line="480" w:lineRule="auto"/>
        <w:ind w:left="720" w:hanging="720"/>
        <w:jc w:val="both"/>
        <w:rPr>
          <w:sz w:val="24"/>
          <w:szCs w:val="24"/>
        </w:rPr>
      </w:pPr>
      <w:r>
        <w:rPr>
          <w:sz w:val="24"/>
          <w:szCs w:val="24"/>
        </w:rPr>
        <w:t>A.</w:t>
      </w:r>
      <w:r>
        <w:rPr>
          <w:sz w:val="24"/>
          <w:szCs w:val="24"/>
        </w:rPr>
        <w:tab/>
      </w:r>
      <w:r w:rsidR="00BC0FD3">
        <w:rPr>
          <w:sz w:val="24"/>
          <w:szCs w:val="24"/>
        </w:rPr>
        <w:t xml:space="preserve">Using the total conservation program costs assigned to the Districts divided by the number of programs in which the Districts’ customers participated, the average cost of a program </w:t>
      </w:r>
      <w:r w:rsidR="00F27BD5">
        <w:rPr>
          <w:sz w:val="24"/>
          <w:szCs w:val="24"/>
        </w:rPr>
        <w:t>would be</w:t>
      </w:r>
      <w:r>
        <w:rPr>
          <w:sz w:val="24"/>
          <w:szCs w:val="24"/>
        </w:rPr>
        <w:t xml:space="preserve"> $26,715 per program.</w:t>
      </w:r>
      <w:r>
        <w:rPr>
          <w:rStyle w:val="FootnoteReference"/>
          <w:sz w:val="24"/>
          <w:szCs w:val="24"/>
        </w:rPr>
        <w:footnoteReference w:id="37"/>
      </w:r>
    </w:p>
    <w:p w14:paraId="27BFBBB9" w14:textId="77777777" w:rsidR="00137EFC" w:rsidRPr="00137EFC" w:rsidRDefault="00137EFC" w:rsidP="00771BAC">
      <w:pPr>
        <w:spacing w:line="480" w:lineRule="auto"/>
        <w:ind w:left="720" w:hanging="720"/>
        <w:jc w:val="both"/>
        <w:rPr>
          <w:b/>
          <w:sz w:val="24"/>
          <w:szCs w:val="24"/>
        </w:rPr>
      </w:pPr>
      <w:r w:rsidRPr="00137EFC">
        <w:rPr>
          <w:b/>
          <w:sz w:val="24"/>
          <w:szCs w:val="24"/>
        </w:rPr>
        <w:t>Q.</w:t>
      </w:r>
      <w:r w:rsidRPr="00137EFC">
        <w:rPr>
          <w:b/>
          <w:sz w:val="24"/>
          <w:szCs w:val="24"/>
        </w:rPr>
        <w:tab/>
        <w:t>Would $26,715 be a reasonable cost for a free toilet or a rebate for a water-efficient toilet</w:t>
      </w:r>
      <w:r w:rsidR="00771BAC">
        <w:rPr>
          <w:b/>
          <w:sz w:val="24"/>
          <w:szCs w:val="24"/>
        </w:rPr>
        <w:t>—the programs Districts participate</w:t>
      </w:r>
      <w:r w:rsidR="00F27BD5">
        <w:rPr>
          <w:b/>
          <w:sz w:val="24"/>
          <w:szCs w:val="24"/>
        </w:rPr>
        <w:t>d</w:t>
      </w:r>
      <w:r w:rsidR="00771BAC">
        <w:rPr>
          <w:b/>
          <w:sz w:val="24"/>
          <w:szCs w:val="24"/>
        </w:rPr>
        <w:t xml:space="preserve"> </w:t>
      </w:r>
      <w:r w:rsidR="006C2CF7">
        <w:rPr>
          <w:b/>
          <w:sz w:val="24"/>
          <w:szCs w:val="24"/>
        </w:rPr>
        <w:t>in to the greatest extent</w:t>
      </w:r>
      <w:r w:rsidR="00F27BD5">
        <w:rPr>
          <w:b/>
          <w:sz w:val="24"/>
          <w:szCs w:val="24"/>
        </w:rPr>
        <w:t xml:space="preserve"> </w:t>
      </w:r>
      <w:r w:rsidR="00210525">
        <w:rPr>
          <w:b/>
          <w:sz w:val="24"/>
          <w:szCs w:val="24"/>
        </w:rPr>
        <w:t>from</w:t>
      </w:r>
      <w:r w:rsidR="00F27BD5">
        <w:rPr>
          <w:b/>
          <w:sz w:val="24"/>
          <w:szCs w:val="24"/>
        </w:rPr>
        <w:t xml:space="preserve"> 2003-2019</w:t>
      </w:r>
      <w:r w:rsidRPr="00137EFC">
        <w:rPr>
          <w:b/>
          <w:sz w:val="24"/>
          <w:szCs w:val="24"/>
        </w:rPr>
        <w:t>?</w:t>
      </w:r>
    </w:p>
    <w:p w14:paraId="01640543" w14:textId="62FD4208" w:rsidR="00F15A04" w:rsidRDefault="00137EFC" w:rsidP="007C556B">
      <w:pPr>
        <w:spacing w:line="480" w:lineRule="auto"/>
        <w:ind w:left="720" w:hanging="720"/>
        <w:jc w:val="both"/>
        <w:rPr>
          <w:sz w:val="24"/>
          <w:szCs w:val="24"/>
        </w:rPr>
      </w:pPr>
      <w:r>
        <w:rPr>
          <w:sz w:val="24"/>
          <w:szCs w:val="24"/>
        </w:rPr>
        <w:t>A.</w:t>
      </w:r>
      <w:r>
        <w:rPr>
          <w:sz w:val="24"/>
          <w:szCs w:val="24"/>
        </w:rPr>
        <w:tab/>
        <w:t xml:space="preserve">No.  </w:t>
      </w:r>
      <w:r w:rsidR="009B2D4C">
        <w:rPr>
          <w:sz w:val="24"/>
          <w:szCs w:val="24"/>
        </w:rPr>
        <w:t xml:space="preserve">It appears that </w:t>
      </w:r>
      <w:r>
        <w:rPr>
          <w:sz w:val="24"/>
          <w:szCs w:val="24"/>
        </w:rPr>
        <w:t xml:space="preserve">Austin Water’s allocation methodology has resulted in an assignment of conservation program costs to </w:t>
      </w:r>
      <w:r w:rsidR="00BC0FD3">
        <w:rPr>
          <w:sz w:val="24"/>
          <w:szCs w:val="24"/>
        </w:rPr>
        <w:t xml:space="preserve">the </w:t>
      </w:r>
      <w:r>
        <w:rPr>
          <w:sz w:val="24"/>
          <w:szCs w:val="24"/>
        </w:rPr>
        <w:t>Districts that is out of proportion with the costs of the services received by the Districts.</w:t>
      </w:r>
    </w:p>
    <w:p w14:paraId="429C218C" w14:textId="77777777" w:rsidR="00102A76" w:rsidRPr="00102A76" w:rsidRDefault="00102A76" w:rsidP="00C03123">
      <w:pPr>
        <w:spacing w:line="480" w:lineRule="auto"/>
        <w:ind w:left="720" w:hanging="720"/>
        <w:jc w:val="both"/>
        <w:rPr>
          <w:b/>
          <w:sz w:val="24"/>
          <w:szCs w:val="24"/>
        </w:rPr>
      </w:pPr>
      <w:r w:rsidRPr="00102A76">
        <w:rPr>
          <w:b/>
          <w:sz w:val="24"/>
          <w:szCs w:val="24"/>
        </w:rPr>
        <w:t>Q.</w:t>
      </w:r>
      <w:r w:rsidRPr="00102A76">
        <w:rPr>
          <w:b/>
          <w:sz w:val="24"/>
          <w:szCs w:val="24"/>
        </w:rPr>
        <w:tab/>
        <w:t xml:space="preserve">Did Austin Water provide the costs of the conservation programs received by </w:t>
      </w:r>
      <w:r w:rsidR="00BC0FD3">
        <w:rPr>
          <w:b/>
          <w:sz w:val="24"/>
          <w:szCs w:val="24"/>
        </w:rPr>
        <w:t xml:space="preserve">the </w:t>
      </w:r>
      <w:r w:rsidRPr="00102A76">
        <w:rPr>
          <w:b/>
          <w:sz w:val="24"/>
          <w:szCs w:val="24"/>
        </w:rPr>
        <w:t>Districts during the Test Year?</w:t>
      </w:r>
    </w:p>
    <w:p w14:paraId="7ABFBD64" w14:textId="77777777" w:rsidR="00102A76" w:rsidRDefault="00102A76" w:rsidP="00C03123">
      <w:pPr>
        <w:spacing w:line="480" w:lineRule="auto"/>
        <w:ind w:left="720" w:hanging="720"/>
        <w:jc w:val="both"/>
        <w:rPr>
          <w:sz w:val="24"/>
          <w:szCs w:val="24"/>
        </w:rPr>
      </w:pPr>
      <w:r>
        <w:rPr>
          <w:sz w:val="24"/>
          <w:szCs w:val="24"/>
        </w:rPr>
        <w:t>A.</w:t>
      </w:r>
      <w:r>
        <w:rPr>
          <w:sz w:val="24"/>
          <w:szCs w:val="24"/>
        </w:rPr>
        <w:tab/>
        <w:t xml:space="preserve">No.  </w:t>
      </w:r>
    </w:p>
    <w:p w14:paraId="28D1A036" w14:textId="77777777" w:rsidR="00A7450B" w:rsidRPr="00A7450B" w:rsidRDefault="00A7450B" w:rsidP="00C03123">
      <w:pPr>
        <w:spacing w:line="480" w:lineRule="auto"/>
        <w:ind w:left="720" w:hanging="720"/>
        <w:jc w:val="both"/>
        <w:rPr>
          <w:b/>
          <w:sz w:val="24"/>
          <w:szCs w:val="24"/>
        </w:rPr>
      </w:pPr>
      <w:r w:rsidRPr="00A7450B">
        <w:rPr>
          <w:b/>
          <w:sz w:val="24"/>
          <w:szCs w:val="24"/>
        </w:rPr>
        <w:t>Q.</w:t>
      </w:r>
      <w:r w:rsidRPr="00A7450B">
        <w:rPr>
          <w:b/>
          <w:sz w:val="24"/>
          <w:szCs w:val="24"/>
        </w:rPr>
        <w:tab/>
        <w:t>What do you recommend?</w:t>
      </w:r>
    </w:p>
    <w:p w14:paraId="0CFC0D43" w14:textId="655A5385" w:rsidR="00A7450B" w:rsidRDefault="00A7450B" w:rsidP="00C03123">
      <w:pPr>
        <w:spacing w:line="480" w:lineRule="auto"/>
        <w:ind w:left="720" w:hanging="720"/>
        <w:jc w:val="both"/>
        <w:rPr>
          <w:sz w:val="24"/>
          <w:szCs w:val="24"/>
        </w:rPr>
      </w:pPr>
      <w:r>
        <w:rPr>
          <w:sz w:val="24"/>
          <w:szCs w:val="24"/>
        </w:rPr>
        <w:t>A.</w:t>
      </w:r>
      <w:r>
        <w:rPr>
          <w:sz w:val="24"/>
          <w:szCs w:val="24"/>
        </w:rPr>
        <w:tab/>
        <w:t xml:space="preserve">I recommend that no conservation program costs be assigned to </w:t>
      </w:r>
      <w:r w:rsidR="00BC0FD3">
        <w:rPr>
          <w:sz w:val="24"/>
          <w:szCs w:val="24"/>
        </w:rPr>
        <w:t xml:space="preserve">the </w:t>
      </w:r>
      <w:r>
        <w:rPr>
          <w:sz w:val="24"/>
          <w:szCs w:val="24"/>
        </w:rPr>
        <w:t xml:space="preserve">Districts.  </w:t>
      </w:r>
      <w:r w:rsidR="00092B43">
        <w:rPr>
          <w:sz w:val="24"/>
          <w:szCs w:val="24"/>
        </w:rPr>
        <w:t>In the absence of specific program</w:t>
      </w:r>
      <w:r w:rsidR="003F5BFA">
        <w:rPr>
          <w:sz w:val="24"/>
          <w:szCs w:val="24"/>
        </w:rPr>
        <w:t>-</w:t>
      </w:r>
      <w:r w:rsidR="00092B43">
        <w:rPr>
          <w:sz w:val="24"/>
          <w:szCs w:val="24"/>
        </w:rPr>
        <w:t>cost information, the most likely scenario is that Austin Water provided six toilets or toilet rebates to District customers during the Test Year</w:t>
      </w:r>
      <w:r w:rsidR="00ED0683">
        <w:rPr>
          <w:sz w:val="24"/>
          <w:szCs w:val="24"/>
        </w:rPr>
        <w:t xml:space="preserve"> at </w:t>
      </w:r>
      <w:r w:rsidR="00376523">
        <w:rPr>
          <w:sz w:val="24"/>
          <w:szCs w:val="24"/>
        </w:rPr>
        <w:t>a</w:t>
      </w:r>
      <w:r w:rsidR="00DD6C50">
        <w:rPr>
          <w:sz w:val="24"/>
          <w:szCs w:val="24"/>
        </w:rPr>
        <w:t xml:space="preserve"> somewhat</w:t>
      </w:r>
      <w:r w:rsidR="00ED0683">
        <w:rPr>
          <w:sz w:val="24"/>
          <w:szCs w:val="24"/>
        </w:rPr>
        <w:t xml:space="preserve"> immaterial cost</w:t>
      </w:r>
      <w:r w:rsidR="003F5BFA">
        <w:rPr>
          <w:sz w:val="24"/>
          <w:szCs w:val="24"/>
        </w:rPr>
        <w:t xml:space="preserve"> to the City</w:t>
      </w:r>
      <w:r w:rsidR="00C34FA5">
        <w:rPr>
          <w:sz w:val="24"/>
          <w:szCs w:val="24"/>
        </w:rPr>
        <w:t xml:space="preserve">, because the </w:t>
      </w:r>
      <w:r w:rsidR="00A12FFC">
        <w:rPr>
          <w:sz w:val="24"/>
          <w:szCs w:val="24"/>
        </w:rPr>
        <w:t xml:space="preserve">Districts’ </w:t>
      </w:r>
      <w:r w:rsidR="00C34FA5">
        <w:rPr>
          <w:sz w:val="24"/>
          <w:szCs w:val="24"/>
        </w:rPr>
        <w:t>historical participation</w:t>
      </w:r>
      <w:r w:rsidR="00A12FFC">
        <w:rPr>
          <w:sz w:val="24"/>
          <w:szCs w:val="24"/>
        </w:rPr>
        <w:t xml:space="preserve">, referenced above, was almost exclusively in those </w:t>
      </w:r>
      <w:r w:rsidR="0083400A">
        <w:rPr>
          <w:sz w:val="24"/>
          <w:szCs w:val="24"/>
        </w:rPr>
        <w:t xml:space="preserve">two </w:t>
      </w:r>
      <w:r w:rsidR="00A12FFC">
        <w:rPr>
          <w:sz w:val="24"/>
          <w:szCs w:val="24"/>
        </w:rPr>
        <w:t>programs</w:t>
      </w:r>
      <w:r w:rsidR="00ED0683">
        <w:rPr>
          <w:sz w:val="24"/>
          <w:szCs w:val="24"/>
        </w:rPr>
        <w:t>.</w:t>
      </w:r>
      <w:r w:rsidR="00A12FFC">
        <w:rPr>
          <w:rStyle w:val="FootnoteReference"/>
          <w:sz w:val="24"/>
          <w:szCs w:val="24"/>
        </w:rPr>
        <w:footnoteReference w:id="38"/>
      </w:r>
      <w:r w:rsidR="00ED0683">
        <w:rPr>
          <w:sz w:val="24"/>
          <w:szCs w:val="24"/>
        </w:rPr>
        <w:t xml:space="preserve">  </w:t>
      </w:r>
      <w:r w:rsidR="00092B43">
        <w:rPr>
          <w:sz w:val="24"/>
          <w:szCs w:val="24"/>
        </w:rPr>
        <w:t xml:space="preserve">If Austin Water does not keep records adequate to show what the costs were for </w:t>
      </w:r>
      <w:r w:rsidR="00ED0683">
        <w:rPr>
          <w:sz w:val="24"/>
          <w:szCs w:val="24"/>
        </w:rPr>
        <w:t xml:space="preserve">the specific </w:t>
      </w:r>
      <w:r w:rsidR="00092B43">
        <w:rPr>
          <w:sz w:val="24"/>
          <w:szCs w:val="24"/>
        </w:rPr>
        <w:t>services received</w:t>
      </w:r>
      <w:r w:rsidR="00DF23D9">
        <w:rPr>
          <w:sz w:val="24"/>
          <w:szCs w:val="24"/>
        </w:rPr>
        <w:t xml:space="preserve"> </w:t>
      </w:r>
      <w:r w:rsidR="00ED0683">
        <w:rPr>
          <w:sz w:val="24"/>
          <w:szCs w:val="24"/>
        </w:rPr>
        <w:t xml:space="preserve">by </w:t>
      </w:r>
      <w:r w:rsidR="00FA4B43">
        <w:rPr>
          <w:sz w:val="24"/>
          <w:szCs w:val="24"/>
        </w:rPr>
        <w:t xml:space="preserve">the </w:t>
      </w:r>
      <w:r w:rsidR="00ED0683">
        <w:rPr>
          <w:sz w:val="24"/>
          <w:szCs w:val="24"/>
        </w:rPr>
        <w:t xml:space="preserve">Districts </w:t>
      </w:r>
      <w:r w:rsidR="00DF23D9">
        <w:rPr>
          <w:sz w:val="24"/>
          <w:szCs w:val="24"/>
        </w:rPr>
        <w:t>during the Test Year</w:t>
      </w:r>
      <w:r w:rsidR="00092B43">
        <w:rPr>
          <w:sz w:val="24"/>
          <w:szCs w:val="24"/>
        </w:rPr>
        <w:t xml:space="preserve">, Austin Water should absorb the costs.  In the event Austin Water does have </w:t>
      </w:r>
      <w:r w:rsidR="00ED0683">
        <w:rPr>
          <w:sz w:val="24"/>
          <w:szCs w:val="24"/>
        </w:rPr>
        <w:t>the specific cost information</w:t>
      </w:r>
      <w:r w:rsidR="00092B43">
        <w:rPr>
          <w:sz w:val="24"/>
          <w:szCs w:val="24"/>
        </w:rPr>
        <w:t>, it would be appropriate to directly assign the costs to the Districts.</w:t>
      </w:r>
    </w:p>
    <w:p w14:paraId="3C958E6B" w14:textId="77777777" w:rsidR="0045362B" w:rsidRPr="00373A5D" w:rsidRDefault="00DF23D9" w:rsidP="00C03123">
      <w:pPr>
        <w:spacing w:line="480" w:lineRule="auto"/>
        <w:ind w:left="720" w:hanging="720"/>
        <w:jc w:val="both"/>
        <w:rPr>
          <w:b/>
          <w:sz w:val="24"/>
          <w:szCs w:val="24"/>
        </w:rPr>
      </w:pPr>
      <w:r w:rsidRPr="00373A5D">
        <w:rPr>
          <w:b/>
          <w:sz w:val="24"/>
          <w:szCs w:val="24"/>
        </w:rPr>
        <w:t>Q.</w:t>
      </w:r>
      <w:r w:rsidRPr="00373A5D">
        <w:rPr>
          <w:b/>
          <w:sz w:val="24"/>
          <w:szCs w:val="24"/>
        </w:rPr>
        <w:tab/>
        <w:t>How did you implement your recommendation?</w:t>
      </w:r>
    </w:p>
    <w:p w14:paraId="508578DC" w14:textId="6AE83495" w:rsidR="00DF23D9" w:rsidRDefault="00DF23D9" w:rsidP="00F4672D">
      <w:pPr>
        <w:spacing w:line="480" w:lineRule="auto"/>
        <w:ind w:left="720" w:hanging="720"/>
        <w:jc w:val="both"/>
        <w:rPr>
          <w:sz w:val="24"/>
          <w:szCs w:val="24"/>
        </w:rPr>
      </w:pPr>
      <w:r>
        <w:rPr>
          <w:sz w:val="24"/>
          <w:szCs w:val="24"/>
        </w:rPr>
        <w:t>A.</w:t>
      </w:r>
      <w:r>
        <w:rPr>
          <w:sz w:val="24"/>
          <w:szCs w:val="24"/>
        </w:rPr>
        <w:tab/>
        <w:t xml:space="preserve">I have re-assigned the </w:t>
      </w:r>
      <w:r w:rsidR="00373A5D">
        <w:rPr>
          <w:sz w:val="24"/>
          <w:szCs w:val="24"/>
        </w:rPr>
        <w:t xml:space="preserve">conservation program costs shown above </w:t>
      </w:r>
      <w:r>
        <w:rPr>
          <w:sz w:val="24"/>
          <w:szCs w:val="24"/>
        </w:rPr>
        <w:t>from the “joint” cost pool to the “retail only” cost pool</w:t>
      </w:r>
      <w:r w:rsidR="000D71BC">
        <w:rPr>
          <w:sz w:val="24"/>
          <w:szCs w:val="24"/>
        </w:rPr>
        <w:t xml:space="preserve"> in Staff’s cost study</w:t>
      </w:r>
      <w:r>
        <w:rPr>
          <w:sz w:val="24"/>
          <w:szCs w:val="24"/>
        </w:rPr>
        <w:t>.</w:t>
      </w:r>
      <w:r w:rsidR="00707310">
        <w:rPr>
          <w:sz w:val="24"/>
          <w:szCs w:val="24"/>
        </w:rPr>
        <w:t xml:space="preserve">  For each District, the dollar impact is to remove the costs shown above in </w:t>
      </w:r>
      <w:r w:rsidR="00707310" w:rsidRPr="00DD006C">
        <w:rPr>
          <w:sz w:val="24"/>
          <w:szCs w:val="24"/>
        </w:rPr>
        <w:t>Table BTM-</w:t>
      </w:r>
      <w:r w:rsidR="00DD006C" w:rsidRPr="00DD006C">
        <w:rPr>
          <w:sz w:val="24"/>
          <w:szCs w:val="24"/>
        </w:rPr>
        <w:t>6</w:t>
      </w:r>
      <w:r w:rsidR="009F7A39" w:rsidRPr="00DD006C">
        <w:rPr>
          <w:sz w:val="24"/>
          <w:szCs w:val="24"/>
        </w:rPr>
        <w:t xml:space="preserve"> from </w:t>
      </w:r>
      <w:r w:rsidR="00D6065E" w:rsidRPr="00DD006C">
        <w:rPr>
          <w:sz w:val="24"/>
          <w:szCs w:val="24"/>
        </w:rPr>
        <w:t>the</w:t>
      </w:r>
      <w:r w:rsidR="00D6065E">
        <w:rPr>
          <w:sz w:val="24"/>
          <w:szCs w:val="24"/>
        </w:rPr>
        <w:t xml:space="preserve"> </w:t>
      </w:r>
      <w:r w:rsidR="009F7A39">
        <w:rPr>
          <w:sz w:val="24"/>
          <w:szCs w:val="24"/>
        </w:rPr>
        <w:t>cost of service</w:t>
      </w:r>
      <w:r w:rsidR="00707310">
        <w:rPr>
          <w:sz w:val="24"/>
          <w:szCs w:val="24"/>
        </w:rPr>
        <w:t>.</w:t>
      </w:r>
    </w:p>
    <w:p w14:paraId="6936279F" w14:textId="77777777" w:rsidR="00F15A04" w:rsidRDefault="00F15A04" w:rsidP="00F15A04">
      <w:pPr>
        <w:suppressLineNumbers/>
        <w:spacing w:line="480" w:lineRule="auto"/>
        <w:ind w:left="720" w:hanging="720"/>
        <w:jc w:val="both"/>
        <w:rPr>
          <w:sz w:val="24"/>
          <w:szCs w:val="24"/>
        </w:rPr>
      </w:pPr>
    </w:p>
    <w:p w14:paraId="2B7A6F88" w14:textId="77777777" w:rsidR="00107E3B" w:rsidRPr="00C252D2" w:rsidRDefault="00107E3B" w:rsidP="00107E3B">
      <w:pPr>
        <w:pStyle w:val="Heading1"/>
        <w:numPr>
          <w:ilvl w:val="0"/>
          <w:numId w:val="1"/>
        </w:numPr>
        <w:spacing w:line="480" w:lineRule="auto"/>
        <w:jc w:val="both"/>
        <w:rPr>
          <w:sz w:val="24"/>
          <w:szCs w:val="24"/>
        </w:rPr>
      </w:pPr>
      <w:bookmarkStart w:id="13" w:name="_Toc24548848"/>
      <w:r>
        <w:rPr>
          <w:sz w:val="24"/>
          <w:szCs w:val="24"/>
        </w:rPr>
        <w:t xml:space="preserve">CLASS ALLOCATION OF </w:t>
      </w:r>
      <w:r w:rsidR="002E3A28">
        <w:rPr>
          <w:sz w:val="24"/>
          <w:szCs w:val="24"/>
        </w:rPr>
        <w:t>CTM COSTS</w:t>
      </w:r>
      <w:bookmarkEnd w:id="13"/>
    </w:p>
    <w:p w14:paraId="1315858F" w14:textId="77777777" w:rsidR="00107E3B" w:rsidRDefault="002E3A28" w:rsidP="00D26AA3">
      <w:pPr>
        <w:spacing w:line="480" w:lineRule="auto"/>
        <w:ind w:left="720" w:hanging="720"/>
        <w:jc w:val="both"/>
        <w:rPr>
          <w:b/>
          <w:sz w:val="24"/>
          <w:szCs w:val="24"/>
        </w:rPr>
      </w:pPr>
      <w:r w:rsidRPr="002E3A28">
        <w:rPr>
          <w:b/>
          <w:sz w:val="24"/>
          <w:szCs w:val="24"/>
        </w:rPr>
        <w:t>Q.</w:t>
      </w:r>
      <w:r w:rsidRPr="002E3A28">
        <w:rPr>
          <w:b/>
          <w:sz w:val="24"/>
          <w:szCs w:val="24"/>
        </w:rPr>
        <w:tab/>
      </w:r>
      <w:r>
        <w:rPr>
          <w:b/>
          <w:sz w:val="24"/>
          <w:szCs w:val="24"/>
        </w:rPr>
        <w:t>What are “CTM costs” and where can they be found in Austin Water’s cost study?</w:t>
      </w:r>
    </w:p>
    <w:p w14:paraId="3BB16790" w14:textId="77777777" w:rsidR="002E3A28" w:rsidRDefault="002E3A28" w:rsidP="00C03123">
      <w:pPr>
        <w:spacing w:line="480" w:lineRule="auto"/>
        <w:ind w:left="720" w:hanging="720"/>
        <w:jc w:val="both"/>
        <w:rPr>
          <w:sz w:val="24"/>
          <w:szCs w:val="24"/>
        </w:rPr>
      </w:pPr>
      <w:r w:rsidRPr="002E3A28">
        <w:rPr>
          <w:sz w:val="24"/>
          <w:szCs w:val="24"/>
        </w:rPr>
        <w:t>A.</w:t>
      </w:r>
      <w:r w:rsidRPr="002E3A28">
        <w:rPr>
          <w:sz w:val="24"/>
          <w:szCs w:val="24"/>
        </w:rPr>
        <w:tab/>
      </w:r>
      <w:r w:rsidR="00483C6B">
        <w:rPr>
          <w:sz w:val="24"/>
          <w:szCs w:val="24"/>
        </w:rPr>
        <w:t>In response to discovery, Austin Water stated:</w:t>
      </w:r>
    </w:p>
    <w:p w14:paraId="1FDEC406" w14:textId="77777777" w:rsidR="00483C6B" w:rsidRDefault="008D7C75" w:rsidP="008D7C75">
      <w:pPr>
        <w:ind w:left="1440" w:right="720"/>
        <w:jc w:val="both"/>
        <w:rPr>
          <w:sz w:val="24"/>
          <w:szCs w:val="24"/>
        </w:rPr>
      </w:pPr>
      <w:r w:rsidRPr="008D7C75">
        <w:rPr>
          <w:sz w:val="24"/>
          <w:szCs w:val="24"/>
        </w:rPr>
        <w:t>The Communications and Technology Management (CTM) Department provides</w:t>
      </w:r>
      <w:r>
        <w:rPr>
          <w:sz w:val="24"/>
          <w:szCs w:val="24"/>
        </w:rPr>
        <w:t xml:space="preserve"> </w:t>
      </w:r>
      <w:r w:rsidRPr="008D7C75">
        <w:rPr>
          <w:sz w:val="24"/>
          <w:szCs w:val="24"/>
        </w:rPr>
        <w:t>info</w:t>
      </w:r>
      <w:r w:rsidR="00FF0C18">
        <w:rPr>
          <w:sz w:val="24"/>
          <w:szCs w:val="24"/>
        </w:rPr>
        <w:t>rm</w:t>
      </w:r>
      <w:r w:rsidRPr="008D7C75">
        <w:rPr>
          <w:sz w:val="24"/>
          <w:szCs w:val="24"/>
        </w:rPr>
        <w:t>ation technology (IT) services to City departments and regional partners, including</w:t>
      </w:r>
      <w:r>
        <w:rPr>
          <w:sz w:val="24"/>
          <w:szCs w:val="24"/>
        </w:rPr>
        <w:t xml:space="preserve"> </w:t>
      </w:r>
      <w:r w:rsidRPr="008D7C75">
        <w:rPr>
          <w:sz w:val="24"/>
          <w:szCs w:val="24"/>
        </w:rPr>
        <w:t>application delivery, web and mobile technologies, data center computers, reliable infrastructure,</w:t>
      </w:r>
      <w:r>
        <w:rPr>
          <w:sz w:val="24"/>
          <w:szCs w:val="24"/>
        </w:rPr>
        <w:t xml:space="preserve"> </w:t>
      </w:r>
      <w:r w:rsidRPr="008D7C75">
        <w:rPr>
          <w:sz w:val="24"/>
          <w:szCs w:val="24"/>
        </w:rPr>
        <w:t>storage, technical support, project management, and secure, interoperable communication</w:t>
      </w:r>
      <w:r>
        <w:rPr>
          <w:sz w:val="24"/>
          <w:szCs w:val="24"/>
        </w:rPr>
        <w:t xml:space="preserve"> </w:t>
      </w:r>
      <w:r w:rsidRPr="008D7C75">
        <w:rPr>
          <w:sz w:val="24"/>
          <w:szCs w:val="24"/>
        </w:rPr>
        <w:t xml:space="preserve">systems. As stated in response to Staff RFI No. 6-13, </w:t>
      </w:r>
      <w:r w:rsidR="00FF0C18">
        <w:rPr>
          <w:sz w:val="24"/>
          <w:szCs w:val="24"/>
        </w:rPr>
        <w:t>“</w:t>
      </w:r>
      <w:r w:rsidRPr="008D7C75">
        <w:rPr>
          <w:sz w:val="24"/>
          <w:szCs w:val="24"/>
        </w:rPr>
        <w:t>[t]</w:t>
      </w:r>
      <w:proofErr w:type="spellStart"/>
      <w:r w:rsidRPr="008D7C75">
        <w:rPr>
          <w:sz w:val="24"/>
          <w:szCs w:val="24"/>
        </w:rPr>
        <w:t>hese</w:t>
      </w:r>
      <w:proofErr w:type="spellEnd"/>
      <w:r w:rsidRPr="008D7C75">
        <w:rPr>
          <w:sz w:val="24"/>
          <w:szCs w:val="24"/>
        </w:rPr>
        <w:t xml:space="preserve"> are shared costs allocated to all</w:t>
      </w:r>
      <w:r>
        <w:rPr>
          <w:sz w:val="24"/>
          <w:szCs w:val="24"/>
        </w:rPr>
        <w:t xml:space="preserve"> </w:t>
      </w:r>
      <w:r w:rsidRPr="008D7C75">
        <w:rPr>
          <w:sz w:val="24"/>
          <w:szCs w:val="24"/>
        </w:rPr>
        <w:t>customers and is a cost of providing service to all of our customers." The Adjusted Test Year</w:t>
      </w:r>
      <w:r>
        <w:rPr>
          <w:sz w:val="24"/>
          <w:szCs w:val="24"/>
        </w:rPr>
        <w:t xml:space="preserve"> </w:t>
      </w:r>
      <w:r w:rsidRPr="008D7C75">
        <w:rPr>
          <w:sz w:val="24"/>
          <w:szCs w:val="24"/>
        </w:rPr>
        <w:t>amount for Water is $2,415,274 and Wastewater is $2,394,314, which is included in G/L account</w:t>
      </w:r>
      <w:r>
        <w:rPr>
          <w:sz w:val="24"/>
          <w:szCs w:val="24"/>
        </w:rPr>
        <w:t xml:space="preserve"> </w:t>
      </w:r>
      <w:r w:rsidRPr="008D7C75">
        <w:rPr>
          <w:sz w:val="24"/>
          <w:szCs w:val="24"/>
        </w:rPr>
        <w:t>9999, account number 6240.</w:t>
      </w:r>
      <w:r>
        <w:rPr>
          <w:rStyle w:val="FootnoteReference"/>
          <w:sz w:val="24"/>
          <w:szCs w:val="24"/>
        </w:rPr>
        <w:footnoteReference w:id="39"/>
      </w:r>
    </w:p>
    <w:p w14:paraId="4012E34F" w14:textId="77777777" w:rsidR="001033FB" w:rsidRDefault="001033FB" w:rsidP="008D7C75">
      <w:pPr>
        <w:ind w:left="1440" w:right="720"/>
        <w:jc w:val="both"/>
        <w:rPr>
          <w:sz w:val="24"/>
          <w:szCs w:val="24"/>
        </w:rPr>
      </w:pPr>
    </w:p>
    <w:p w14:paraId="2FA73254" w14:textId="77777777" w:rsidR="001033FB" w:rsidRDefault="001033FB" w:rsidP="007A1C95">
      <w:pPr>
        <w:spacing w:line="480" w:lineRule="auto"/>
        <w:jc w:val="both"/>
        <w:rPr>
          <w:b/>
          <w:sz w:val="24"/>
          <w:szCs w:val="24"/>
        </w:rPr>
      </w:pPr>
      <w:r w:rsidRPr="00FF0C18">
        <w:rPr>
          <w:b/>
          <w:sz w:val="24"/>
          <w:szCs w:val="24"/>
        </w:rPr>
        <w:t>Q.</w:t>
      </w:r>
      <w:r w:rsidRPr="00FF0C18">
        <w:rPr>
          <w:b/>
          <w:sz w:val="24"/>
          <w:szCs w:val="24"/>
        </w:rPr>
        <w:tab/>
      </w:r>
      <w:r w:rsidR="00FF0C18">
        <w:rPr>
          <w:b/>
          <w:sz w:val="24"/>
          <w:szCs w:val="24"/>
        </w:rPr>
        <w:t>How does Austin Water propose to allocate CTM costs among classes?</w:t>
      </w:r>
    </w:p>
    <w:p w14:paraId="3C42982F" w14:textId="77777777" w:rsidR="00FF0C18" w:rsidRDefault="00FF0C18" w:rsidP="007A1C95">
      <w:pPr>
        <w:spacing w:line="480" w:lineRule="auto"/>
        <w:ind w:left="720" w:hanging="720"/>
        <w:jc w:val="both"/>
        <w:rPr>
          <w:sz w:val="24"/>
          <w:szCs w:val="24"/>
        </w:rPr>
      </w:pPr>
      <w:r w:rsidRPr="00FF0C18">
        <w:rPr>
          <w:sz w:val="24"/>
          <w:szCs w:val="24"/>
        </w:rPr>
        <w:t>A.</w:t>
      </w:r>
      <w:r w:rsidRPr="00FF0C18">
        <w:rPr>
          <w:sz w:val="24"/>
          <w:szCs w:val="24"/>
        </w:rPr>
        <w:tab/>
      </w:r>
      <w:r>
        <w:rPr>
          <w:sz w:val="24"/>
          <w:szCs w:val="24"/>
        </w:rPr>
        <w:t xml:space="preserve">The CTM costs are functionalized broadly in proportion to total operations &amp; maintenance </w:t>
      </w:r>
      <w:r w:rsidR="006E70E9">
        <w:rPr>
          <w:sz w:val="24"/>
          <w:szCs w:val="24"/>
        </w:rPr>
        <w:t xml:space="preserve">(“O&amp;M”) </w:t>
      </w:r>
      <w:r>
        <w:rPr>
          <w:sz w:val="24"/>
          <w:szCs w:val="24"/>
        </w:rPr>
        <w:t>expenses.  Within each function, the CTM costs are aggregated with other O&amp;M costs and allocated among cost pools, demand parameters, and customer classes following the same methodology as for other O&amp;M costs.</w:t>
      </w:r>
      <w:r w:rsidR="00BF4225">
        <w:rPr>
          <w:sz w:val="24"/>
          <w:szCs w:val="24"/>
        </w:rPr>
        <w:t xml:space="preserve">  For the majority of CTM costs, these treatments result in a volume-based allocation among classes.</w:t>
      </w:r>
    </w:p>
    <w:p w14:paraId="61D50A7B" w14:textId="77777777" w:rsidR="00FF0C18" w:rsidRDefault="00BF4225" w:rsidP="007A1C95">
      <w:pPr>
        <w:spacing w:line="480" w:lineRule="auto"/>
        <w:ind w:left="720" w:hanging="720"/>
        <w:jc w:val="both"/>
        <w:rPr>
          <w:b/>
          <w:sz w:val="24"/>
          <w:szCs w:val="24"/>
        </w:rPr>
      </w:pPr>
      <w:r w:rsidRPr="00A54FDA">
        <w:rPr>
          <w:b/>
          <w:sz w:val="24"/>
          <w:szCs w:val="24"/>
        </w:rPr>
        <w:t>Q.</w:t>
      </w:r>
      <w:r w:rsidRPr="00A54FDA">
        <w:rPr>
          <w:b/>
          <w:sz w:val="24"/>
          <w:szCs w:val="24"/>
        </w:rPr>
        <w:tab/>
      </w:r>
      <w:r w:rsidR="00A54FDA">
        <w:rPr>
          <w:b/>
          <w:sz w:val="24"/>
          <w:szCs w:val="24"/>
        </w:rPr>
        <w:t>Do you support Austin Water’s class allocation methodology for CTM costs?</w:t>
      </w:r>
    </w:p>
    <w:p w14:paraId="44FFEE7E" w14:textId="77777777" w:rsidR="009B7A34" w:rsidRDefault="00A54FDA" w:rsidP="007A1C95">
      <w:pPr>
        <w:spacing w:line="480" w:lineRule="auto"/>
        <w:ind w:left="720" w:hanging="720"/>
        <w:jc w:val="both"/>
        <w:rPr>
          <w:sz w:val="24"/>
          <w:szCs w:val="24"/>
        </w:rPr>
      </w:pPr>
      <w:r w:rsidRPr="00A54FDA">
        <w:rPr>
          <w:sz w:val="24"/>
          <w:szCs w:val="24"/>
        </w:rPr>
        <w:t>A.</w:t>
      </w:r>
      <w:r w:rsidRPr="00A54FDA">
        <w:rPr>
          <w:sz w:val="24"/>
          <w:szCs w:val="24"/>
        </w:rPr>
        <w:tab/>
      </w:r>
      <w:r>
        <w:rPr>
          <w:sz w:val="24"/>
          <w:szCs w:val="24"/>
        </w:rPr>
        <w:t xml:space="preserve">No.  In my experience, IT costs such as CTM costs do not vary in proportion to volumes on the system.  </w:t>
      </w:r>
      <w:r w:rsidR="00C27E93">
        <w:rPr>
          <w:sz w:val="24"/>
          <w:szCs w:val="24"/>
        </w:rPr>
        <w:t>In other words, IT costs generally do not increase as the amount of water delivered to the system increases or decrease as the amount of water delivered to the system decreases.</w:t>
      </w:r>
    </w:p>
    <w:p w14:paraId="296D4180" w14:textId="77777777" w:rsidR="00A54FDA" w:rsidRDefault="00794B80" w:rsidP="009B7A34">
      <w:pPr>
        <w:spacing w:line="480" w:lineRule="auto"/>
        <w:ind w:left="720" w:firstLine="720"/>
        <w:jc w:val="both"/>
        <w:rPr>
          <w:sz w:val="24"/>
          <w:szCs w:val="24"/>
        </w:rPr>
      </w:pPr>
      <w:r>
        <w:rPr>
          <w:sz w:val="24"/>
          <w:szCs w:val="24"/>
        </w:rPr>
        <w:t xml:space="preserve">In my experience, </w:t>
      </w:r>
      <w:r w:rsidR="00A54FDA">
        <w:rPr>
          <w:sz w:val="24"/>
          <w:szCs w:val="24"/>
        </w:rPr>
        <w:t xml:space="preserve">IT costs are typically </w:t>
      </w:r>
      <w:r w:rsidR="00173080">
        <w:rPr>
          <w:sz w:val="24"/>
          <w:szCs w:val="24"/>
        </w:rPr>
        <w:t xml:space="preserve">classified as </w:t>
      </w:r>
      <w:r w:rsidR="00A54FDA">
        <w:rPr>
          <w:sz w:val="24"/>
          <w:szCs w:val="24"/>
        </w:rPr>
        <w:t>personnel-related</w:t>
      </w:r>
      <w:r w:rsidR="007700B8">
        <w:rPr>
          <w:sz w:val="24"/>
          <w:szCs w:val="24"/>
        </w:rPr>
        <w:t>,</w:t>
      </w:r>
      <w:r w:rsidR="00A54FDA">
        <w:rPr>
          <w:sz w:val="24"/>
          <w:szCs w:val="24"/>
        </w:rPr>
        <w:t xml:space="preserve"> customer-related</w:t>
      </w:r>
      <w:r w:rsidR="007700B8">
        <w:rPr>
          <w:sz w:val="24"/>
          <w:szCs w:val="24"/>
        </w:rPr>
        <w:t xml:space="preserve">, </w:t>
      </w:r>
      <w:r w:rsidR="00173080">
        <w:rPr>
          <w:sz w:val="24"/>
          <w:szCs w:val="24"/>
        </w:rPr>
        <w:t>or</w:t>
      </w:r>
      <w:r w:rsidR="007700B8">
        <w:rPr>
          <w:sz w:val="24"/>
          <w:szCs w:val="24"/>
        </w:rPr>
        <w:t xml:space="preserve"> demand-related</w:t>
      </w:r>
      <w:r w:rsidR="00A54FDA">
        <w:rPr>
          <w:sz w:val="24"/>
          <w:szCs w:val="24"/>
        </w:rPr>
        <w:t xml:space="preserve">.  Personnel-related IT systems would be those that are needed to support City employees and Austin Water employees in the course of </w:t>
      </w:r>
      <w:r w:rsidR="008F335D">
        <w:rPr>
          <w:sz w:val="24"/>
          <w:szCs w:val="24"/>
        </w:rPr>
        <w:t xml:space="preserve">operating the Austin Water utility, </w:t>
      </w:r>
      <w:r w:rsidR="001C4D6E">
        <w:rPr>
          <w:sz w:val="24"/>
          <w:szCs w:val="24"/>
        </w:rPr>
        <w:t>including</w:t>
      </w:r>
      <w:r w:rsidR="008F335D">
        <w:rPr>
          <w:sz w:val="24"/>
          <w:szCs w:val="24"/>
        </w:rPr>
        <w:t xml:space="preserve"> administrative support from the City of Austin.  Customer-related IT systems would be those required to serve Austin Water’s customers</w:t>
      </w:r>
      <w:r w:rsidR="003E3AF9">
        <w:rPr>
          <w:sz w:val="24"/>
          <w:szCs w:val="24"/>
        </w:rPr>
        <w:t xml:space="preserve">, including billing systems, data centers, </w:t>
      </w:r>
      <w:r w:rsidR="00173080">
        <w:rPr>
          <w:sz w:val="24"/>
          <w:szCs w:val="24"/>
        </w:rPr>
        <w:t xml:space="preserve">customer relationship management, </w:t>
      </w:r>
      <w:r w:rsidR="003E3AF9">
        <w:rPr>
          <w:sz w:val="24"/>
          <w:szCs w:val="24"/>
        </w:rPr>
        <w:t>and other IT systems that track customer usage information, billing information, and customer services.</w:t>
      </w:r>
      <w:r w:rsidR="00B61B39">
        <w:rPr>
          <w:sz w:val="24"/>
          <w:szCs w:val="24"/>
        </w:rPr>
        <w:t xml:space="preserve">  Demand-related would include operational systems to move water through the system.</w:t>
      </w:r>
    </w:p>
    <w:p w14:paraId="5F768A4A" w14:textId="09227989" w:rsidR="005F48CB" w:rsidRDefault="005F48CB" w:rsidP="007A1C95">
      <w:pPr>
        <w:spacing w:line="480" w:lineRule="auto"/>
        <w:ind w:left="720" w:hanging="720"/>
        <w:jc w:val="both"/>
        <w:rPr>
          <w:sz w:val="24"/>
          <w:szCs w:val="24"/>
        </w:rPr>
      </w:pPr>
      <w:r>
        <w:rPr>
          <w:sz w:val="24"/>
          <w:szCs w:val="24"/>
        </w:rPr>
        <w:tab/>
      </w:r>
      <w:r>
        <w:rPr>
          <w:sz w:val="24"/>
          <w:szCs w:val="24"/>
        </w:rPr>
        <w:tab/>
        <w:t xml:space="preserve">In my experience, the costs of customer-related IT systems </w:t>
      </w:r>
      <w:r w:rsidR="00F4672D">
        <w:rPr>
          <w:sz w:val="24"/>
          <w:szCs w:val="24"/>
        </w:rPr>
        <w:t>ha</w:t>
      </w:r>
      <w:r w:rsidR="006B108E">
        <w:rPr>
          <w:sz w:val="24"/>
          <w:szCs w:val="24"/>
        </w:rPr>
        <w:t>ve</w:t>
      </w:r>
      <w:r w:rsidR="00F4672D">
        <w:rPr>
          <w:sz w:val="24"/>
          <w:szCs w:val="24"/>
        </w:rPr>
        <w:t xml:space="preserve"> been</w:t>
      </w:r>
      <w:r>
        <w:rPr>
          <w:sz w:val="24"/>
          <w:szCs w:val="24"/>
        </w:rPr>
        <w:t xml:space="preserve"> greater than the costs of </w:t>
      </w:r>
      <w:r w:rsidR="006B108E">
        <w:rPr>
          <w:sz w:val="24"/>
          <w:szCs w:val="24"/>
        </w:rPr>
        <w:t>other types of</w:t>
      </w:r>
      <w:r>
        <w:rPr>
          <w:sz w:val="24"/>
          <w:szCs w:val="24"/>
        </w:rPr>
        <w:t xml:space="preserve"> IT systems.  </w:t>
      </w:r>
      <w:proofErr w:type="gramStart"/>
      <w:r w:rsidR="00B57E44">
        <w:rPr>
          <w:sz w:val="24"/>
          <w:szCs w:val="24"/>
        </w:rPr>
        <w:t>Also</w:t>
      </w:r>
      <w:proofErr w:type="gramEnd"/>
      <w:r w:rsidR="00247EB9">
        <w:rPr>
          <w:sz w:val="24"/>
          <w:szCs w:val="24"/>
        </w:rPr>
        <w:t xml:space="preserve"> </w:t>
      </w:r>
      <w:r w:rsidR="00B57E44">
        <w:rPr>
          <w:sz w:val="24"/>
          <w:szCs w:val="24"/>
        </w:rPr>
        <w:t>in my experience</w:t>
      </w:r>
      <w:r w:rsidR="00671357">
        <w:rPr>
          <w:sz w:val="24"/>
          <w:szCs w:val="24"/>
        </w:rPr>
        <w:t>,</w:t>
      </w:r>
      <w:r w:rsidR="00B57E44">
        <w:rPr>
          <w:sz w:val="24"/>
          <w:szCs w:val="24"/>
        </w:rPr>
        <w:t xml:space="preserve"> </w:t>
      </w:r>
      <w:r w:rsidR="00247EB9">
        <w:rPr>
          <w:sz w:val="24"/>
          <w:szCs w:val="24"/>
        </w:rPr>
        <w:t xml:space="preserve">there </w:t>
      </w:r>
      <w:r w:rsidR="006B108E">
        <w:rPr>
          <w:sz w:val="24"/>
          <w:szCs w:val="24"/>
        </w:rPr>
        <w:t>have not been</w:t>
      </w:r>
      <w:r w:rsidR="00247EB9">
        <w:rPr>
          <w:sz w:val="24"/>
          <w:szCs w:val="24"/>
        </w:rPr>
        <w:t xml:space="preserve"> IT systems where the costs of </w:t>
      </w:r>
      <w:r w:rsidR="00A05886">
        <w:rPr>
          <w:sz w:val="24"/>
          <w:szCs w:val="24"/>
        </w:rPr>
        <w:t>the IT</w:t>
      </w:r>
      <w:r w:rsidR="00247EB9">
        <w:rPr>
          <w:sz w:val="24"/>
          <w:szCs w:val="24"/>
        </w:rPr>
        <w:t xml:space="preserve"> system</w:t>
      </w:r>
      <w:r w:rsidR="00F4672D">
        <w:rPr>
          <w:sz w:val="24"/>
          <w:szCs w:val="24"/>
        </w:rPr>
        <w:t>s</w:t>
      </w:r>
      <w:r w:rsidR="00247EB9">
        <w:rPr>
          <w:sz w:val="24"/>
          <w:szCs w:val="24"/>
        </w:rPr>
        <w:t xml:space="preserve"> vary in proportion to volumes on the </w:t>
      </w:r>
      <w:r w:rsidR="00724DBB">
        <w:rPr>
          <w:sz w:val="24"/>
          <w:szCs w:val="24"/>
        </w:rPr>
        <w:t xml:space="preserve">utility </w:t>
      </w:r>
      <w:r w:rsidR="00247EB9">
        <w:rPr>
          <w:sz w:val="24"/>
          <w:szCs w:val="24"/>
        </w:rPr>
        <w:t>system.</w:t>
      </w:r>
    </w:p>
    <w:p w14:paraId="61A41AF6" w14:textId="77777777" w:rsidR="005F48CB" w:rsidRDefault="005F48CB" w:rsidP="007A1C95">
      <w:pPr>
        <w:spacing w:line="480" w:lineRule="auto"/>
        <w:ind w:left="720" w:hanging="720"/>
        <w:jc w:val="both"/>
        <w:rPr>
          <w:b/>
          <w:sz w:val="24"/>
          <w:szCs w:val="24"/>
        </w:rPr>
      </w:pPr>
      <w:r w:rsidRPr="005F48CB">
        <w:rPr>
          <w:b/>
          <w:sz w:val="24"/>
          <w:szCs w:val="24"/>
        </w:rPr>
        <w:t>Q.</w:t>
      </w:r>
      <w:r w:rsidRPr="005F48CB">
        <w:rPr>
          <w:b/>
          <w:sz w:val="24"/>
          <w:szCs w:val="24"/>
        </w:rPr>
        <w:tab/>
      </w:r>
      <w:r w:rsidR="007A1C95">
        <w:rPr>
          <w:b/>
          <w:sz w:val="24"/>
          <w:szCs w:val="24"/>
        </w:rPr>
        <w:t xml:space="preserve">To your knowledge, has Austin Water provided any information that could be used to </w:t>
      </w:r>
      <w:r w:rsidR="00032A9F">
        <w:rPr>
          <w:b/>
          <w:sz w:val="24"/>
          <w:szCs w:val="24"/>
        </w:rPr>
        <w:t>classify</w:t>
      </w:r>
      <w:r w:rsidR="007A1C95">
        <w:rPr>
          <w:b/>
          <w:sz w:val="24"/>
          <w:szCs w:val="24"/>
        </w:rPr>
        <w:t xml:space="preserve"> </w:t>
      </w:r>
      <w:r w:rsidR="00483EE9">
        <w:rPr>
          <w:b/>
          <w:sz w:val="24"/>
          <w:szCs w:val="24"/>
        </w:rPr>
        <w:t xml:space="preserve">portions of </w:t>
      </w:r>
      <w:r w:rsidR="00A23FC3">
        <w:rPr>
          <w:b/>
          <w:sz w:val="24"/>
          <w:szCs w:val="24"/>
        </w:rPr>
        <w:t>CTM</w:t>
      </w:r>
      <w:r w:rsidR="007A1C95">
        <w:rPr>
          <w:b/>
          <w:sz w:val="24"/>
          <w:szCs w:val="24"/>
        </w:rPr>
        <w:t xml:space="preserve"> costs </w:t>
      </w:r>
      <w:r w:rsidR="00483EE9">
        <w:rPr>
          <w:b/>
          <w:sz w:val="24"/>
          <w:szCs w:val="24"/>
        </w:rPr>
        <w:t>as</w:t>
      </w:r>
      <w:r w:rsidR="007A1C95">
        <w:rPr>
          <w:b/>
          <w:sz w:val="24"/>
          <w:szCs w:val="24"/>
        </w:rPr>
        <w:t xml:space="preserve"> </w:t>
      </w:r>
      <w:r w:rsidR="00A23FC3">
        <w:rPr>
          <w:b/>
          <w:sz w:val="24"/>
          <w:szCs w:val="24"/>
        </w:rPr>
        <w:t>customer</w:t>
      </w:r>
      <w:r w:rsidR="007A1C95">
        <w:rPr>
          <w:b/>
          <w:sz w:val="24"/>
          <w:szCs w:val="24"/>
        </w:rPr>
        <w:t>-related</w:t>
      </w:r>
      <w:r w:rsidR="00DA010E">
        <w:rPr>
          <w:b/>
          <w:sz w:val="24"/>
          <w:szCs w:val="24"/>
        </w:rPr>
        <w:t>, personnel-related, or demand-related</w:t>
      </w:r>
      <w:r w:rsidR="007A1C95">
        <w:rPr>
          <w:b/>
          <w:sz w:val="24"/>
          <w:szCs w:val="24"/>
        </w:rPr>
        <w:t xml:space="preserve"> costs?</w:t>
      </w:r>
    </w:p>
    <w:p w14:paraId="6FAB46A7" w14:textId="77777777" w:rsidR="007A1C95" w:rsidRDefault="007A1C95" w:rsidP="007A1C95">
      <w:pPr>
        <w:spacing w:line="480" w:lineRule="auto"/>
        <w:ind w:left="720" w:hanging="720"/>
        <w:jc w:val="both"/>
        <w:rPr>
          <w:sz w:val="24"/>
          <w:szCs w:val="24"/>
        </w:rPr>
      </w:pPr>
      <w:r w:rsidRPr="007A1C95">
        <w:rPr>
          <w:sz w:val="24"/>
          <w:szCs w:val="24"/>
        </w:rPr>
        <w:t>A.</w:t>
      </w:r>
      <w:r w:rsidRPr="007A1C95">
        <w:rPr>
          <w:sz w:val="24"/>
          <w:szCs w:val="24"/>
        </w:rPr>
        <w:tab/>
        <w:t>No.</w:t>
      </w:r>
      <w:r>
        <w:rPr>
          <w:sz w:val="24"/>
          <w:szCs w:val="24"/>
        </w:rPr>
        <w:t xml:space="preserve">  </w:t>
      </w:r>
    </w:p>
    <w:p w14:paraId="18C2551A" w14:textId="77777777" w:rsidR="00A23FC3" w:rsidRPr="00A23FC3" w:rsidRDefault="00A23FC3" w:rsidP="007A1C95">
      <w:pPr>
        <w:spacing w:line="480" w:lineRule="auto"/>
        <w:ind w:left="720" w:hanging="720"/>
        <w:jc w:val="both"/>
        <w:rPr>
          <w:b/>
          <w:sz w:val="24"/>
          <w:szCs w:val="24"/>
        </w:rPr>
      </w:pPr>
      <w:r w:rsidRPr="00A23FC3">
        <w:rPr>
          <w:b/>
          <w:sz w:val="24"/>
          <w:szCs w:val="24"/>
        </w:rPr>
        <w:t>Q.</w:t>
      </w:r>
      <w:r w:rsidRPr="00A23FC3">
        <w:rPr>
          <w:b/>
          <w:sz w:val="24"/>
          <w:szCs w:val="24"/>
        </w:rPr>
        <w:tab/>
        <w:t>What do you recommend?</w:t>
      </w:r>
    </w:p>
    <w:p w14:paraId="72479797" w14:textId="511A589A" w:rsidR="00A23FC3" w:rsidRDefault="00A23FC3" w:rsidP="007A1C95">
      <w:pPr>
        <w:spacing w:line="480" w:lineRule="auto"/>
        <w:ind w:left="720" w:hanging="720"/>
        <w:jc w:val="both"/>
        <w:rPr>
          <w:sz w:val="24"/>
          <w:szCs w:val="24"/>
        </w:rPr>
      </w:pPr>
      <w:r>
        <w:rPr>
          <w:sz w:val="24"/>
          <w:szCs w:val="24"/>
        </w:rPr>
        <w:t>A.</w:t>
      </w:r>
      <w:r>
        <w:rPr>
          <w:sz w:val="24"/>
          <w:szCs w:val="24"/>
        </w:rPr>
        <w:tab/>
        <w:t>In the absence of information to</w:t>
      </w:r>
      <w:r w:rsidR="002441C1">
        <w:rPr>
          <w:sz w:val="24"/>
          <w:szCs w:val="24"/>
        </w:rPr>
        <w:t xml:space="preserve"> perform a more granular classification of </w:t>
      </w:r>
      <w:r>
        <w:rPr>
          <w:sz w:val="24"/>
          <w:szCs w:val="24"/>
        </w:rPr>
        <w:t>CTM</w:t>
      </w:r>
      <w:r w:rsidR="002441C1">
        <w:rPr>
          <w:sz w:val="24"/>
          <w:szCs w:val="24"/>
        </w:rPr>
        <w:t xml:space="preserve"> costs</w:t>
      </w:r>
      <w:r>
        <w:rPr>
          <w:sz w:val="24"/>
          <w:szCs w:val="24"/>
        </w:rPr>
        <w:t xml:space="preserve">, I recommend that </w:t>
      </w:r>
      <w:proofErr w:type="gramStart"/>
      <w:r>
        <w:rPr>
          <w:sz w:val="24"/>
          <w:szCs w:val="24"/>
        </w:rPr>
        <w:t>all of</w:t>
      </w:r>
      <w:proofErr w:type="gramEnd"/>
      <w:r>
        <w:rPr>
          <w:sz w:val="24"/>
          <w:szCs w:val="24"/>
        </w:rPr>
        <w:t xml:space="preserve"> the CTM costs be </w:t>
      </w:r>
      <w:r w:rsidR="001A5C1E">
        <w:rPr>
          <w:sz w:val="24"/>
          <w:szCs w:val="24"/>
        </w:rPr>
        <w:t>c</w:t>
      </w:r>
      <w:r w:rsidR="00376523">
        <w:rPr>
          <w:sz w:val="24"/>
          <w:szCs w:val="24"/>
        </w:rPr>
        <w:t>lassified as</w:t>
      </w:r>
      <w:r w:rsidR="001A5C1E">
        <w:rPr>
          <w:sz w:val="24"/>
          <w:szCs w:val="24"/>
        </w:rPr>
        <w:t xml:space="preserve"> customer-related and allocated among classes on a </w:t>
      </w:r>
      <w:r>
        <w:rPr>
          <w:sz w:val="24"/>
          <w:szCs w:val="24"/>
        </w:rPr>
        <w:t xml:space="preserve">customer basis.  </w:t>
      </w:r>
      <w:r w:rsidR="00F8360C">
        <w:rPr>
          <w:sz w:val="24"/>
          <w:szCs w:val="24"/>
        </w:rPr>
        <w:t>I implemented this adjustment by assigning all CTM costs in account 9999-6240 to the “customer” demand parameter</w:t>
      </w:r>
      <w:r w:rsidR="007208E9">
        <w:rPr>
          <w:sz w:val="24"/>
          <w:szCs w:val="24"/>
        </w:rPr>
        <w:t>s</w:t>
      </w:r>
      <w:r w:rsidR="00F8360C">
        <w:rPr>
          <w:sz w:val="24"/>
          <w:szCs w:val="24"/>
        </w:rPr>
        <w:t>.</w:t>
      </w:r>
    </w:p>
    <w:p w14:paraId="3F8F7132" w14:textId="77777777" w:rsidR="009B7A34" w:rsidRPr="009B7A34" w:rsidRDefault="009B7A34" w:rsidP="009B7A34">
      <w:pPr>
        <w:spacing w:line="480" w:lineRule="auto"/>
        <w:ind w:left="720" w:hanging="720"/>
        <w:jc w:val="both"/>
        <w:rPr>
          <w:b/>
          <w:sz w:val="24"/>
          <w:szCs w:val="24"/>
        </w:rPr>
      </w:pPr>
      <w:r w:rsidRPr="009B7A34">
        <w:rPr>
          <w:b/>
          <w:sz w:val="24"/>
          <w:szCs w:val="24"/>
        </w:rPr>
        <w:t>Q.</w:t>
      </w:r>
      <w:r w:rsidRPr="009B7A34">
        <w:rPr>
          <w:b/>
          <w:sz w:val="24"/>
          <w:szCs w:val="24"/>
        </w:rPr>
        <w:tab/>
        <w:t>Please provide a quantification of the dollar impacts of your recommendation on</w:t>
      </w:r>
      <w:r w:rsidR="00794B80">
        <w:rPr>
          <w:b/>
          <w:sz w:val="24"/>
          <w:szCs w:val="24"/>
        </w:rPr>
        <w:t xml:space="preserve"> Austin Water</w:t>
      </w:r>
      <w:r w:rsidRPr="009B7A34">
        <w:rPr>
          <w:b/>
          <w:sz w:val="24"/>
          <w:szCs w:val="24"/>
        </w:rPr>
        <w:t>’s request in this proceeding.</w:t>
      </w:r>
    </w:p>
    <w:p w14:paraId="7CF65005" w14:textId="77777777" w:rsidR="009B7A34" w:rsidRDefault="009B7A34" w:rsidP="007A1C95">
      <w:pPr>
        <w:spacing w:line="480" w:lineRule="auto"/>
        <w:ind w:left="720" w:hanging="720"/>
        <w:jc w:val="both"/>
        <w:rPr>
          <w:sz w:val="24"/>
          <w:szCs w:val="24"/>
        </w:rPr>
      </w:pPr>
      <w:r>
        <w:rPr>
          <w:sz w:val="24"/>
          <w:szCs w:val="24"/>
        </w:rPr>
        <w:t>A.</w:t>
      </w:r>
      <w:r>
        <w:rPr>
          <w:sz w:val="24"/>
          <w:szCs w:val="24"/>
        </w:rPr>
        <w:tab/>
      </w:r>
      <w:r w:rsidR="008A216F">
        <w:rPr>
          <w:sz w:val="24"/>
          <w:szCs w:val="24"/>
        </w:rPr>
        <w:t xml:space="preserve">My recommendation results in a downward adjustment to the CTM costs </w:t>
      </w:r>
      <w:r w:rsidR="002947B1">
        <w:rPr>
          <w:sz w:val="24"/>
          <w:szCs w:val="24"/>
        </w:rPr>
        <w:t xml:space="preserve">assigned to </w:t>
      </w:r>
      <w:r w:rsidR="009F2B16">
        <w:rPr>
          <w:sz w:val="24"/>
          <w:szCs w:val="24"/>
        </w:rPr>
        <w:t xml:space="preserve">the </w:t>
      </w:r>
      <w:r w:rsidR="002947B1">
        <w:rPr>
          <w:sz w:val="24"/>
          <w:szCs w:val="24"/>
        </w:rPr>
        <w:t>Districts as follows:</w:t>
      </w:r>
    </w:p>
    <w:p w14:paraId="1068CD40" w14:textId="77777777" w:rsidR="00F2609F" w:rsidRPr="00F2609F" w:rsidRDefault="00B61A6C" w:rsidP="00D030A1">
      <w:pPr>
        <w:suppressLineNumbers/>
        <w:jc w:val="center"/>
        <w:rPr>
          <w:b/>
          <w:sz w:val="24"/>
          <w:szCs w:val="24"/>
        </w:rPr>
      </w:pPr>
      <w:r w:rsidRPr="00F2609F">
        <w:rPr>
          <w:b/>
          <w:sz w:val="24"/>
          <w:szCs w:val="24"/>
        </w:rPr>
        <w:t>Table BTM-</w:t>
      </w:r>
      <w:r w:rsidR="00DD006C">
        <w:rPr>
          <w:b/>
          <w:sz w:val="24"/>
          <w:szCs w:val="24"/>
        </w:rPr>
        <w:t>7</w:t>
      </w:r>
    </w:p>
    <w:p w14:paraId="1F96C66D" w14:textId="77777777" w:rsidR="002947B1" w:rsidRDefault="002947B1" w:rsidP="00D030A1">
      <w:pPr>
        <w:suppressLineNumbers/>
        <w:jc w:val="center"/>
        <w:rPr>
          <w:sz w:val="24"/>
          <w:szCs w:val="24"/>
        </w:rPr>
      </w:pPr>
      <w:r>
        <w:rPr>
          <w:sz w:val="24"/>
          <w:szCs w:val="24"/>
        </w:rPr>
        <w:t xml:space="preserve">Assignment of CTM costs to Districts under Austin Water’s </w:t>
      </w:r>
      <w:r w:rsidR="009F778C">
        <w:rPr>
          <w:sz w:val="24"/>
          <w:szCs w:val="24"/>
        </w:rPr>
        <w:t>P</w:t>
      </w:r>
      <w:r>
        <w:rPr>
          <w:sz w:val="24"/>
          <w:szCs w:val="24"/>
        </w:rPr>
        <w:t>roposal and Staff’s Recommendation</w:t>
      </w:r>
    </w:p>
    <w:p w14:paraId="76470395" w14:textId="77777777" w:rsidR="002947B1" w:rsidRDefault="002947B1" w:rsidP="00D030A1">
      <w:pPr>
        <w:suppressLineNumbers/>
        <w:ind w:left="1440"/>
        <w:jc w:val="both"/>
        <w:rPr>
          <w:sz w:val="24"/>
          <w:szCs w:val="24"/>
        </w:rPr>
      </w:pPr>
    </w:p>
    <w:tbl>
      <w:tblPr>
        <w:tblStyle w:val="TableGrid"/>
        <w:tblW w:w="0" w:type="auto"/>
        <w:tblInd w:w="715" w:type="dxa"/>
        <w:tblLook w:val="04A0" w:firstRow="1" w:lastRow="0" w:firstColumn="1" w:lastColumn="0" w:noHBand="0" w:noVBand="1"/>
      </w:tblPr>
      <w:tblGrid>
        <w:gridCol w:w="3060"/>
        <w:gridCol w:w="1620"/>
        <w:gridCol w:w="1620"/>
        <w:gridCol w:w="1615"/>
      </w:tblGrid>
      <w:tr w:rsidR="002947B1" w14:paraId="7A6C9B2B" w14:textId="77777777" w:rsidTr="00B61A6C">
        <w:tc>
          <w:tcPr>
            <w:tcW w:w="3060" w:type="dxa"/>
          </w:tcPr>
          <w:p w14:paraId="1D616FFB" w14:textId="77777777" w:rsidR="002947B1" w:rsidRDefault="002947B1" w:rsidP="002947B1">
            <w:pPr>
              <w:jc w:val="both"/>
              <w:rPr>
                <w:sz w:val="24"/>
                <w:szCs w:val="24"/>
              </w:rPr>
            </w:pPr>
            <w:r>
              <w:rPr>
                <w:sz w:val="24"/>
                <w:szCs w:val="24"/>
              </w:rPr>
              <w:t>District</w:t>
            </w:r>
          </w:p>
        </w:tc>
        <w:tc>
          <w:tcPr>
            <w:tcW w:w="1620" w:type="dxa"/>
          </w:tcPr>
          <w:p w14:paraId="3E11A59C" w14:textId="77777777" w:rsidR="002947B1" w:rsidRDefault="002947B1" w:rsidP="005D3431">
            <w:pPr>
              <w:jc w:val="right"/>
              <w:rPr>
                <w:sz w:val="24"/>
                <w:szCs w:val="24"/>
              </w:rPr>
            </w:pPr>
            <w:r>
              <w:rPr>
                <w:sz w:val="24"/>
                <w:szCs w:val="24"/>
              </w:rPr>
              <w:t>Austin Water proposed</w:t>
            </w:r>
            <w:r w:rsidR="00F64447">
              <w:rPr>
                <w:rStyle w:val="FootnoteReference"/>
                <w:sz w:val="24"/>
                <w:szCs w:val="24"/>
              </w:rPr>
              <w:footnoteReference w:id="40"/>
            </w:r>
          </w:p>
        </w:tc>
        <w:tc>
          <w:tcPr>
            <w:tcW w:w="1620" w:type="dxa"/>
          </w:tcPr>
          <w:p w14:paraId="460B18B4" w14:textId="77777777" w:rsidR="002947B1" w:rsidRDefault="002947B1" w:rsidP="005D3431">
            <w:pPr>
              <w:jc w:val="right"/>
              <w:rPr>
                <w:sz w:val="24"/>
                <w:szCs w:val="24"/>
              </w:rPr>
            </w:pPr>
            <w:r>
              <w:rPr>
                <w:sz w:val="24"/>
                <w:szCs w:val="24"/>
              </w:rPr>
              <w:t>Staff adjustment</w:t>
            </w:r>
          </w:p>
        </w:tc>
        <w:tc>
          <w:tcPr>
            <w:tcW w:w="1615" w:type="dxa"/>
          </w:tcPr>
          <w:p w14:paraId="32BF92B9" w14:textId="77777777" w:rsidR="002947B1" w:rsidRDefault="002947B1" w:rsidP="005D3431">
            <w:pPr>
              <w:jc w:val="right"/>
              <w:rPr>
                <w:sz w:val="24"/>
                <w:szCs w:val="24"/>
              </w:rPr>
            </w:pPr>
            <w:r>
              <w:rPr>
                <w:sz w:val="24"/>
                <w:szCs w:val="24"/>
              </w:rPr>
              <w:t>Steff-recommended</w:t>
            </w:r>
          </w:p>
        </w:tc>
      </w:tr>
      <w:tr w:rsidR="002947B1" w14:paraId="32B5F0A8" w14:textId="77777777" w:rsidTr="00B61A6C">
        <w:tc>
          <w:tcPr>
            <w:tcW w:w="3060" w:type="dxa"/>
          </w:tcPr>
          <w:p w14:paraId="3389CA44" w14:textId="77777777" w:rsidR="002947B1" w:rsidRDefault="005D3431" w:rsidP="002947B1">
            <w:pPr>
              <w:jc w:val="both"/>
              <w:rPr>
                <w:sz w:val="24"/>
                <w:szCs w:val="24"/>
              </w:rPr>
            </w:pPr>
            <w:r>
              <w:rPr>
                <w:sz w:val="24"/>
                <w:szCs w:val="24"/>
              </w:rPr>
              <w:t>North Austin MUD</w:t>
            </w:r>
          </w:p>
        </w:tc>
        <w:tc>
          <w:tcPr>
            <w:tcW w:w="1620" w:type="dxa"/>
          </w:tcPr>
          <w:p w14:paraId="4821601B" w14:textId="77777777" w:rsidR="002947B1" w:rsidRDefault="005D3431" w:rsidP="005D3431">
            <w:pPr>
              <w:jc w:val="right"/>
              <w:rPr>
                <w:sz w:val="24"/>
                <w:szCs w:val="24"/>
              </w:rPr>
            </w:pPr>
            <w:r>
              <w:rPr>
                <w:sz w:val="24"/>
                <w:szCs w:val="24"/>
              </w:rPr>
              <w:t>$23,397</w:t>
            </w:r>
          </w:p>
        </w:tc>
        <w:tc>
          <w:tcPr>
            <w:tcW w:w="1620" w:type="dxa"/>
          </w:tcPr>
          <w:p w14:paraId="4370B7A3" w14:textId="77777777" w:rsidR="002947B1" w:rsidRDefault="00527228" w:rsidP="00AF669C">
            <w:pPr>
              <w:jc w:val="right"/>
              <w:rPr>
                <w:sz w:val="24"/>
                <w:szCs w:val="24"/>
              </w:rPr>
            </w:pPr>
            <w:r>
              <w:rPr>
                <w:sz w:val="24"/>
                <w:szCs w:val="24"/>
              </w:rPr>
              <w:t>-</w:t>
            </w:r>
            <w:r w:rsidR="00AF669C">
              <w:rPr>
                <w:sz w:val="24"/>
                <w:szCs w:val="24"/>
              </w:rPr>
              <w:t>$</w:t>
            </w:r>
            <w:r>
              <w:rPr>
                <w:sz w:val="24"/>
                <w:szCs w:val="24"/>
              </w:rPr>
              <w:t>21,693</w:t>
            </w:r>
          </w:p>
        </w:tc>
        <w:tc>
          <w:tcPr>
            <w:tcW w:w="1615" w:type="dxa"/>
          </w:tcPr>
          <w:p w14:paraId="5641BB29" w14:textId="77777777" w:rsidR="002947B1" w:rsidRDefault="00AF669C" w:rsidP="00AF669C">
            <w:pPr>
              <w:jc w:val="right"/>
              <w:rPr>
                <w:sz w:val="24"/>
                <w:szCs w:val="24"/>
              </w:rPr>
            </w:pPr>
            <w:r>
              <w:rPr>
                <w:sz w:val="24"/>
                <w:szCs w:val="24"/>
              </w:rPr>
              <w:t>$1,704</w:t>
            </w:r>
          </w:p>
        </w:tc>
      </w:tr>
      <w:tr w:rsidR="002947B1" w14:paraId="43BB4D67" w14:textId="77777777" w:rsidTr="00B61A6C">
        <w:tc>
          <w:tcPr>
            <w:tcW w:w="3060" w:type="dxa"/>
          </w:tcPr>
          <w:p w14:paraId="08DE31EE" w14:textId="77777777" w:rsidR="005D3431" w:rsidRDefault="005D3431" w:rsidP="002947B1">
            <w:pPr>
              <w:jc w:val="both"/>
              <w:rPr>
                <w:sz w:val="24"/>
                <w:szCs w:val="24"/>
              </w:rPr>
            </w:pPr>
            <w:r>
              <w:rPr>
                <w:sz w:val="24"/>
                <w:szCs w:val="24"/>
              </w:rPr>
              <w:t>Northtown MUD</w:t>
            </w:r>
          </w:p>
        </w:tc>
        <w:tc>
          <w:tcPr>
            <w:tcW w:w="1620" w:type="dxa"/>
          </w:tcPr>
          <w:p w14:paraId="4F2E2338" w14:textId="77777777" w:rsidR="002947B1" w:rsidRDefault="005D3431" w:rsidP="005D3431">
            <w:pPr>
              <w:jc w:val="right"/>
              <w:rPr>
                <w:sz w:val="24"/>
                <w:szCs w:val="24"/>
              </w:rPr>
            </w:pPr>
            <w:r>
              <w:rPr>
                <w:sz w:val="24"/>
                <w:szCs w:val="24"/>
              </w:rPr>
              <w:t>$22,405</w:t>
            </w:r>
          </w:p>
        </w:tc>
        <w:tc>
          <w:tcPr>
            <w:tcW w:w="1620" w:type="dxa"/>
          </w:tcPr>
          <w:p w14:paraId="3809F82E" w14:textId="77777777" w:rsidR="002947B1" w:rsidRDefault="00AF669C" w:rsidP="00AF669C">
            <w:pPr>
              <w:jc w:val="right"/>
              <w:rPr>
                <w:sz w:val="24"/>
                <w:szCs w:val="24"/>
              </w:rPr>
            </w:pPr>
            <w:r>
              <w:rPr>
                <w:sz w:val="24"/>
                <w:szCs w:val="24"/>
              </w:rPr>
              <w:t>-$20,882</w:t>
            </w:r>
          </w:p>
        </w:tc>
        <w:tc>
          <w:tcPr>
            <w:tcW w:w="1615" w:type="dxa"/>
          </w:tcPr>
          <w:p w14:paraId="7182D892" w14:textId="77777777" w:rsidR="002947B1" w:rsidRDefault="00AF669C" w:rsidP="00AF669C">
            <w:pPr>
              <w:jc w:val="right"/>
              <w:rPr>
                <w:sz w:val="24"/>
                <w:szCs w:val="24"/>
              </w:rPr>
            </w:pPr>
            <w:r>
              <w:rPr>
                <w:sz w:val="24"/>
                <w:szCs w:val="24"/>
              </w:rPr>
              <w:t>$1,523</w:t>
            </w:r>
          </w:p>
        </w:tc>
      </w:tr>
      <w:tr w:rsidR="002947B1" w14:paraId="64FEA78D" w14:textId="77777777" w:rsidTr="00B61A6C">
        <w:tc>
          <w:tcPr>
            <w:tcW w:w="3060" w:type="dxa"/>
          </w:tcPr>
          <w:p w14:paraId="039545B5" w14:textId="77777777" w:rsidR="002947B1" w:rsidRDefault="005D3431" w:rsidP="002947B1">
            <w:pPr>
              <w:jc w:val="both"/>
              <w:rPr>
                <w:sz w:val="24"/>
                <w:szCs w:val="24"/>
              </w:rPr>
            </w:pPr>
            <w:r>
              <w:rPr>
                <w:sz w:val="24"/>
                <w:szCs w:val="24"/>
              </w:rPr>
              <w:t>WCID No.10</w:t>
            </w:r>
          </w:p>
        </w:tc>
        <w:tc>
          <w:tcPr>
            <w:tcW w:w="1620" w:type="dxa"/>
          </w:tcPr>
          <w:p w14:paraId="109FE9B4" w14:textId="77777777" w:rsidR="002947B1" w:rsidRDefault="005D3431" w:rsidP="005D3431">
            <w:pPr>
              <w:jc w:val="right"/>
              <w:rPr>
                <w:sz w:val="24"/>
                <w:szCs w:val="24"/>
              </w:rPr>
            </w:pPr>
            <w:r>
              <w:rPr>
                <w:sz w:val="24"/>
                <w:szCs w:val="24"/>
              </w:rPr>
              <w:t>$27,991</w:t>
            </w:r>
          </w:p>
        </w:tc>
        <w:tc>
          <w:tcPr>
            <w:tcW w:w="1620" w:type="dxa"/>
          </w:tcPr>
          <w:p w14:paraId="61D553AA" w14:textId="77777777" w:rsidR="002947B1" w:rsidRDefault="00AF669C" w:rsidP="00AF669C">
            <w:pPr>
              <w:jc w:val="right"/>
              <w:rPr>
                <w:sz w:val="24"/>
                <w:szCs w:val="24"/>
              </w:rPr>
            </w:pPr>
            <w:r>
              <w:rPr>
                <w:sz w:val="24"/>
                <w:szCs w:val="24"/>
              </w:rPr>
              <w:t>-$24,522</w:t>
            </w:r>
          </w:p>
        </w:tc>
        <w:tc>
          <w:tcPr>
            <w:tcW w:w="1615" w:type="dxa"/>
          </w:tcPr>
          <w:p w14:paraId="4FF78037" w14:textId="77777777" w:rsidR="002947B1" w:rsidRDefault="00AF669C" w:rsidP="00AF669C">
            <w:pPr>
              <w:jc w:val="right"/>
              <w:rPr>
                <w:sz w:val="24"/>
                <w:szCs w:val="24"/>
              </w:rPr>
            </w:pPr>
            <w:r>
              <w:rPr>
                <w:sz w:val="24"/>
                <w:szCs w:val="24"/>
              </w:rPr>
              <w:t>$3,469</w:t>
            </w:r>
          </w:p>
        </w:tc>
      </w:tr>
      <w:tr w:rsidR="002947B1" w14:paraId="3B315C83" w14:textId="77777777" w:rsidTr="00B61A6C">
        <w:tc>
          <w:tcPr>
            <w:tcW w:w="3060" w:type="dxa"/>
          </w:tcPr>
          <w:p w14:paraId="186EC9CE" w14:textId="77777777" w:rsidR="002947B1" w:rsidRDefault="005D3431" w:rsidP="002947B1">
            <w:pPr>
              <w:jc w:val="both"/>
              <w:rPr>
                <w:sz w:val="24"/>
                <w:szCs w:val="24"/>
              </w:rPr>
            </w:pPr>
            <w:r>
              <w:rPr>
                <w:sz w:val="24"/>
                <w:szCs w:val="24"/>
              </w:rPr>
              <w:t>Wells Branch MUD</w:t>
            </w:r>
          </w:p>
        </w:tc>
        <w:tc>
          <w:tcPr>
            <w:tcW w:w="1620" w:type="dxa"/>
          </w:tcPr>
          <w:p w14:paraId="6D40A7CB" w14:textId="77777777" w:rsidR="002947B1" w:rsidRDefault="005D3431" w:rsidP="005D3431">
            <w:pPr>
              <w:jc w:val="right"/>
              <w:rPr>
                <w:sz w:val="24"/>
                <w:szCs w:val="24"/>
              </w:rPr>
            </w:pPr>
            <w:r>
              <w:rPr>
                <w:sz w:val="24"/>
                <w:szCs w:val="24"/>
              </w:rPr>
              <w:t>$35,864</w:t>
            </w:r>
          </w:p>
        </w:tc>
        <w:tc>
          <w:tcPr>
            <w:tcW w:w="1620" w:type="dxa"/>
          </w:tcPr>
          <w:p w14:paraId="64720D48" w14:textId="77777777" w:rsidR="002947B1" w:rsidRDefault="00AF669C" w:rsidP="00AF669C">
            <w:pPr>
              <w:jc w:val="right"/>
              <w:rPr>
                <w:sz w:val="24"/>
                <w:szCs w:val="24"/>
              </w:rPr>
            </w:pPr>
            <w:r>
              <w:rPr>
                <w:sz w:val="24"/>
                <w:szCs w:val="24"/>
              </w:rPr>
              <w:t>-$33,463</w:t>
            </w:r>
          </w:p>
        </w:tc>
        <w:tc>
          <w:tcPr>
            <w:tcW w:w="1615" w:type="dxa"/>
          </w:tcPr>
          <w:p w14:paraId="06746AC9" w14:textId="77777777" w:rsidR="002947B1" w:rsidRDefault="00AF669C" w:rsidP="00AF669C">
            <w:pPr>
              <w:jc w:val="right"/>
              <w:rPr>
                <w:sz w:val="24"/>
                <w:szCs w:val="24"/>
              </w:rPr>
            </w:pPr>
            <w:r>
              <w:rPr>
                <w:sz w:val="24"/>
                <w:szCs w:val="24"/>
              </w:rPr>
              <w:t>$2,401</w:t>
            </w:r>
          </w:p>
        </w:tc>
      </w:tr>
      <w:tr w:rsidR="002947B1" w14:paraId="54246992" w14:textId="77777777" w:rsidTr="00B61A6C">
        <w:tc>
          <w:tcPr>
            <w:tcW w:w="3060" w:type="dxa"/>
          </w:tcPr>
          <w:p w14:paraId="6FB6EFF8" w14:textId="77777777" w:rsidR="002947B1" w:rsidRDefault="009F778C" w:rsidP="002947B1">
            <w:pPr>
              <w:jc w:val="both"/>
              <w:rPr>
                <w:sz w:val="24"/>
                <w:szCs w:val="24"/>
              </w:rPr>
            </w:pPr>
            <w:r>
              <w:rPr>
                <w:sz w:val="24"/>
                <w:szCs w:val="24"/>
              </w:rPr>
              <w:t>Total</w:t>
            </w:r>
          </w:p>
        </w:tc>
        <w:tc>
          <w:tcPr>
            <w:tcW w:w="1620" w:type="dxa"/>
          </w:tcPr>
          <w:p w14:paraId="5820E9E3" w14:textId="77777777" w:rsidR="002947B1" w:rsidRDefault="005D3431" w:rsidP="005D3431">
            <w:pPr>
              <w:jc w:val="right"/>
              <w:rPr>
                <w:sz w:val="24"/>
                <w:szCs w:val="24"/>
              </w:rPr>
            </w:pPr>
            <w:r>
              <w:rPr>
                <w:sz w:val="24"/>
                <w:szCs w:val="24"/>
              </w:rPr>
              <w:t>$109,657</w:t>
            </w:r>
          </w:p>
        </w:tc>
        <w:tc>
          <w:tcPr>
            <w:tcW w:w="1620" w:type="dxa"/>
          </w:tcPr>
          <w:p w14:paraId="01B99FC8" w14:textId="77777777" w:rsidR="002947B1" w:rsidRDefault="00AF669C" w:rsidP="00AF669C">
            <w:pPr>
              <w:jc w:val="right"/>
              <w:rPr>
                <w:sz w:val="24"/>
                <w:szCs w:val="24"/>
              </w:rPr>
            </w:pPr>
            <w:r>
              <w:rPr>
                <w:sz w:val="24"/>
                <w:szCs w:val="24"/>
              </w:rPr>
              <w:t>-$100,560</w:t>
            </w:r>
          </w:p>
        </w:tc>
        <w:tc>
          <w:tcPr>
            <w:tcW w:w="1615" w:type="dxa"/>
          </w:tcPr>
          <w:p w14:paraId="493367DD" w14:textId="77777777" w:rsidR="002947B1" w:rsidRDefault="00AF669C" w:rsidP="00AF669C">
            <w:pPr>
              <w:jc w:val="right"/>
              <w:rPr>
                <w:sz w:val="24"/>
                <w:szCs w:val="24"/>
              </w:rPr>
            </w:pPr>
            <w:r>
              <w:rPr>
                <w:sz w:val="24"/>
                <w:szCs w:val="24"/>
              </w:rPr>
              <w:t>$9,097</w:t>
            </w:r>
          </w:p>
        </w:tc>
      </w:tr>
    </w:tbl>
    <w:p w14:paraId="13F2E02E" w14:textId="070FAAF2" w:rsidR="009B7A34" w:rsidRDefault="009B7A34" w:rsidP="00D030A1">
      <w:pPr>
        <w:suppressLineNumbers/>
        <w:ind w:left="720" w:hanging="720"/>
        <w:jc w:val="both"/>
        <w:rPr>
          <w:sz w:val="24"/>
          <w:szCs w:val="24"/>
        </w:rPr>
      </w:pPr>
    </w:p>
    <w:p w14:paraId="7F1DC6CC" w14:textId="77777777" w:rsidR="00D030A1" w:rsidRDefault="00D030A1" w:rsidP="00D030A1">
      <w:pPr>
        <w:suppressLineNumbers/>
        <w:ind w:left="720" w:hanging="720"/>
        <w:jc w:val="both"/>
        <w:rPr>
          <w:sz w:val="24"/>
          <w:szCs w:val="24"/>
        </w:rPr>
      </w:pPr>
    </w:p>
    <w:p w14:paraId="678F0BE4" w14:textId="77777777" w:rsidR="00F8360C" w:rsidRPr="00713EF1" w:rsidRDefault="005B41B6" w:rsidP="007A1C95">
      <w:pPr>
        <w:spacing w:line="480" w:lineRule="auto"/>
        <w:ind w:left="720" w:hanging="720"/>
        <w:jc w:val="both"/>
        <w:rPr>
          <w:b/>
          <w:sz w:val="24"/>
          <w:szCs w:val="24"/>
        </w:rPr>
      </w:pPr>
      <w:r w:rsidRPr="00713EF1">
        <w:rPr>
          <w:b/>
          <w:sz w:val="24"/>
          <w:szCs w:val="24"/>
        </w:rPr>
        <w:t>Q.</w:t>
      </w:r>
      <w:r w:rsidRPr="00713EF1">
        <w:rPr>
          <w:b/>
          <w:sz w:val="24"/>
          <w:szCs w:val="24"/>
        </w:rPr>
        <w:tab/>
        <w:t>Do you have an alternative recommendation?</w:t>
      </w:r>
    </w:p>
    <w:p w14:paraId="75C81918" w14:textId="77777777" w:rsidR="00381CDB" w:rsidRPr="00C03123" w:rsidRDefault="005B41B6" w:rsidP="00381CDB">
      <w:pPr>
        <w:spacing w:line="480" w:lineRule="auto"/>
        <w:ind w:left="720" w:hanging="720"/>
        <w:jc w:val="both"/>
        <w:rPr>
          <w:sz w:val="24"/>
          <w:szCs w:val="24"/>
        </w:rPr>
      </w:pPr>
      <w:r>
        <w:rPr>
          <w:sz w:val="24"/>
          <w:szCs w:val="24"/>
        </w:rPr>
        <w:t>A.</w:t>
      </w:r>
      <w:r>
        <w:rPr>
          <w:sz w:val="24"/>
          <w:szCs w:val="24"/>
        </w:rPr>
        <w:tab/>
        <w:t xml:space="preserve">Yes.  In the event </w:t>
      </w:r>
      <w:r w:rsidR="000C372F">
        <w:rPr>
          <w:sz w:val="24"/>
          <w:szCs w:val="24"/>
        </w:rPr>
        <w:t>Austin Water</w:t>
      </w:r>
      <w:r>
        <w:rPr>
          <w:sz w:val="24"/>
          <w:szCs w:val="24"/>
        </w:rPr>
        <w:t xml:space="preserve"> can provide </w:t>
      </w:r>
      <w:r w:rsidR="00C36E09">
        <w:rPr>
          <w:sz w:val="24"/>
          <w:szCs w:val="24"/>
        </w:rPr>
        <w:t xml:space="preserve">information to facilitate a more granular </w:t>
      </w:r>
      <w:r w:rsidR="001D1AA2">
        <w:rPr>
          <w:sz w:val="24"/>
          <w:szCs w:val="24"/>
        </w:rPr>
        <w:t>classification</w:t>
      </w:r>
      <w:r>
        <w:rPr>
          <w:sz w:val="24"/>
          <w:szCs w:val="24"/>
        </w:rPr>
        <w:t xml:space="preserve"> of CTM costs </w:t>
      </w:r>
      <w:r w:rsidR="00C36E09">
        <w:rPr>
          <w:sz w:val="24"/>
          <w:szCs w:val="24"/>
        </w:rPr>
        <w:t>into</w:t>
      </w:r>
      <w:r>
        <w:rPr>
          <w:sz w:val="24"/>
          <w:szCs w:val="24"/>
        </w:rPr>
        <w:t xml:space="preserve"> personnel</w:t>
      </w:r>
      <w:r w:rsidR="00236657">
        <w:rPr>
          <w:sz w:val="24"/>
          <w:szCs w:val="24"/>
        </w:rPr>
        <w:t>-</w:t>
      </w:r>
      <w:r w:rsidR="00C36E09">
        <w:rPr>
          <w:sz w:val="24"/>
          <w:szCs w:val="24"/>
        </w:rPr>
        <w:t xml:space="preserve">, </w:t>
      </w:r>
      <w:r>
        <w:rPr>
          <w:sz w:val="24"/>
          <w:szCs w:val="24"/>
        </w:rPr>
        <w:t>customer</w:t>
      </w:r>
      <w:r w:rsidR="00236657">
        <w:rPr>
          <w:sz w:val="24"/>
          <w:szCs w:val="24"/>
        </w:rPr>
        <w:t>-</w:t>
      </w:r>
      <w:r w:rsidR="00C36E09">
        <w:rPr>
          <w:sz w:val="24"/>
          <w:szCs w:val="24"/>
        </w:rPr>
        <w:t>, and demand-</w:t>
      </w:r>
      <w:r w:rsidR="00236657">
        <w:rPr>
          <w:sz w:val="24"/>
          <w:szCs w:val="24"/>
        </w:rPr>
        <w:t>related</w:t>
      </w:r>
      <w:r w:rsidR="00EB6DE3">
        <w:rPr>
          <w:sz w:val="24"/>
          <w:szCs w:val="24"/>
        </w:rPr>
        <w:t>, I recommend that the personnel-related portion be allocated among classes on the basis of personnel costs</w:t>
      </w:r>
      <w:r w:rsidR="00C36E09">
        <w:rPr>
          <w:sz w:val="24"/>
          <w:szCs w:val="24"/>
        </w:rPr>
        <w:t xml:space="preserve"> and the demand-related portion be allocated among classes on the basis of maximum</w:t>
      </w:r>
      <w:r w:rsidR="001A5C1E">
        <w:rPr>
          <w:sz w:val="24"/>
          <w:szCs w:val="24"/>
        </w:rPr>
        <w:t>-</w:t>
      </w:r>
      <w:r w:rsidR="00C36E09">
        <w:rPr>
          <w:sz w:val="24"/>
          <w:szCs w:val="24"/>
        </w:rPr>
        <w:t>hour demand</w:t>
      </w:r>
      <w:r w:rsidR="001A5C1E">
        <w:rPr>
          <w:sz w:val="24"/>
          <w:szCs w:val="24"/>
        </w:rPr>
        <w:t>s</w:t>
      </w:r>
      <w:r w:rsidR="00EB6DE3">
        <w:rPr>
          <w:sz w:val="24"/>
          <w:szCs w:val="24"/>
        </w:rPr>
        <w:t>.</w:t>
      </w:r>
      <w:r w:rsidR="00E032DB">
        <w:rPr>
          <w:sz w:val="24"/>
          <w:szCs w:val="24"/>
        </w:rPr>
        <w:t xml:space="preserve">  The customer-related portion </w:t>
      </w:r>
      <w:r w:rsidR="000F46C5">
        <w:rPr>
          <w:sz w:val="24"/>
          <w:szCs w:val="24"/>
        </w:rPr>
        <w:t xml:space="preserve">of CTM costs </w:t>
      </w:r>
      <w:r w:rsidR="00E032DB">
        <w:rPr>
          <w:sz w:val="24"/>
          <w:szCs w:val="24"/>
        </w:rPr>
        <w:t>would continue to be allocated the same way as under my primary recommendation.</w:t>
      </w:r>
    </w:p>
    <w:p w14:paraId="1877A3CF" w14:textId="77777777" w:rsidR="00381CDB" w:rsidRPr="00381CDB" w:rsidRDefault="00381CDB" w:rsidP="00381CDB">
      <w:pPr>
        <w:pStyle w:val="Heading1"/>
        <w:numPr>
          <w:ilvl w:val="0"/>
          <w:numId w:val="1"/>
        </w:numPr>
        <w:spacing w:line="480" w:lineRule="auto"/>
        <w:jc w:val="both"/>
        <w:rPr>
          <w:sz w:val="24"/>
          <w:szCs w:val="24"/>
        </w:rPr>
      </w:pPr>
      <w:bookmarkStart w:id="14" w:name="_Toc24548849"/>
      <w:r w:rsidRPr="00C252D2">
        <w:rPr>
          <w:sz w:val="24"/>
          <w:szCs w:val="24"/>
        </w:rPr>
        <w:t>RE</w:t>
      </w:r>
      <w:r>
        <w:rPr>
          <w:sz w:val="24"/>
          <w:szCs w:val="24"/>
        </w:rPr>
        <w:t>CLAIMED WATER</w:t>
      </w:r>
      <w:bookmarkEnd w:id="14"/>
    </w:p>
    <w:p w14:paraId="40D3F9DE" w14:textId="77777777" w:rsidR="00381CDB" w:rsidRDefault="00381CDB" w:rsidP="00381CDB">
      <w:pPr>
        <w:spacing w:line="480" w:lineRule="auto"/>
        <w:ind w:left="720" w:hanging="720"/>
        <w:jc w:val="both"/>
        <w:rPr>
          <w:b/>
          <w:sz w:val="24"/>
          <w:szCs w:val="24"/>
        </w:rPr>
      </w:pPr>
      <w:r w:rsidRPr="00381CDB">
        <w:rPr>
          <w:b/>
          <w:sz w:val="24"/>
          <w:szCs w:val="24"/>
        </w:rPr>
        <w:t>Q.</w:t>
      </w:r>
      <w:r w:rsidRPr="00381CDB">
        <w:rPr>
          <w:b/>
          <w:sz w:val="24"/>
          <w:szCs w:val="24"/>
        </w:rPr>
        <w:tab/>
      </w:r>
      <w:r>
        <w:rPr>
          <w:b/>
          <w:sz w:val="24"/>
          <w:szCs w:val="24"/>
        </w:rPr>
        <w:t>Do you sponsor any of Staff’s recommendations regarding the reclaimed water system?</w:t>
      </w:r>
    </w:p>
    <w:p w14:paraId="1F257FEF" w14:textId="77777777" w:rsidR="00381CDB" w:rsidRDefault="00381CDB" w:rsidP="00381CDB">
      <w:pPr>
        <w:spacing w:line="480" w:lineRule="auto"/>
        <w:ind w:left="720" w:hanging="720"/>
        <w:jc w:val="both"/>
        <w:rPr>
          <w:sz w:val="24"/>
          <w:szCs w:val="24"/>
        </w:rPr>
      </w:pPr>
      <w:r w:rsidRPr="00381CDB">
        <w:rPr>
          <w:sz w:val="24"/>
          <w:szCs w:val="24"/>
        </w:rPr>
        <w:t>A.</w:t>
      </w:r>
      <w:r w:rsidRPr="00381CDB">
        <w:rPr>
          <w:sz w:val="24"/>
          <w:szCs w:val="24"/>
        </w:rPr>
        <w:tab/>
        <w:t xml:space="preserve">No, I do not.  </w:t>
      </w:r>
      <w:r>
        <w:rPr>
          <w:sz w:val="24"/>
          <w:szCs w:val="24"/>
        </w:rPr>
        <w:t>Staff witness Debi Loockerman reviewed the total system amounts for the transfer payments from the water and wastewater systems to reclaimed water.</w:t>
      </w:r>
      <w:r w:rsidR="00CC0C0E">
        <w:rPr>
          <w:rStyle w:val="FootnoteReference"/>
          <w:sz w:val="24"/>
          <w:szCs w:val="24"/>
        </w:rPr>
        <w:footnoteReference w:id="41"/>
      </w:r>
      <w:r>
        <w:rPr>
          <w:sz w:val="24"/>
          <w:szCs w:val="24"/>
        </w:rPr>
        <w:t xml:space="preserve">  Staff witness William Abbott sponsors Staff’s position on whether any </w:t>
      </w:r>
      <w:r w:rsidR="00B91FF3">
        <w:rPr>
          <w:sz w:val="24"/>
          <w:szCs w:val="24"/>
        </w:rPr>
        <w:t xml:space="preserve">reclaimed water system </w:t>
      </w:r>
      <w:r>
        <w:rPr>
          <w:sz w:val="24"/>
          <w:szCs w:val="24"/>
        </w:rPr>
        <w:t xml:space="preserve">costs should be allocated to </w:t>
      </w:r>
      <w:r w:rsidR="000C372F">
        <w:rPr>
          <w:sz w:val="24"/>
          <w:szCs w:val="24"/>
        </w:rPr>
        <w:t xml:space="preserve">the </w:t>
      </w:r>
      <w:r>
        <w:rPr>
          <w:sz w:val="24"/>
          <w:szCs w:val="24"/>
        </w:rPr>
        <w:t>Districts.</w:t>
      </w:r>
      <w:r w:rsidR="00CC0C0E">
        <w:rPr>
          <w:rStyle w:val="FootnoteReference"/>
          <w:sz w:val="24"/>
          <w:szCs w:val="24"/>
        </w:rPr>
        <w:footnoteReference w:id="42"/>
      </w:r>
    </w:p>
    <w:p w14:paraId="7CA9B5D5" w14:textId="77777777" w:rsidR="00381CDB" w:rsidRDefault="00381CDB" w:rsidP="00381CDB">
      <w:pPr>
        <w:spacing w:line="480" w:lineRule="auto"/>
        <w:ind w:left="720" w:hanging="720"/>
        <w:jc w:val="both"/>
        <w:rPr>
          <w:b/>
          <w:sz w:val="24"/>
          <w:szCs w:val="24"/>
        </w:rPr>
      </w:pPr>
      <w:r w:rsidRPr="00381CDB">
        <w:rPr>
          <w:b/>
          <w:sz w:val="24"/>
          <w:szCs w:val="24"/>
        </w:rPr>
        <w:t>Q.</w:t>
      </w:r>
      <w:r w:rsidRPr="00381CDB">
        <w:rPr>
          <w:b/>
          <w:sz w:val="24"/>
          <w:szCs w:val="24"/>
        </w:rPr>
        <w:tab/>
      </w:r>
      <w:r>
        <w:rPr>
          <w:b/>
          <w:sz w:val="24"/>
          <w:szCs w:val="24"/>
        </w:rPr>
        <w:t>What is your role with respect to reclaimed water issues?</w:t>
      </w:r>
    </w:p>
    <w:p w14:paraId="15B1AD8F" w14:textId="77777777" w:rsidR="00605150" w:rsidRDefault="00381CDB" w:rsidP="00381CDB">
      <w:pPr>
        <w:spacing w:line="480" w:lineRule="auto"/>
        <w:ind w:left="720" w:hanging="720"/>
        <w:jc w:val="both"/>
        <w:rPr>
          <w:sz w:val="24"/>
          <w:szCs w:val="24"/>
        </w:rPr>
      </w:pPr>
      <w:r w:rsidRPr="00381CDB">
        <w:rPr>
          <w:sz w:val="24"/>
          <w:szCs w:val="24"/>
        </w:rPr>
        <w:t>A.</w:t>
      </w:r>
      <w:r w:rsidRPr="00381CDB">
        <w:rPr>
          <w:sz w:val="24"/>
          <w:szCs w:val="24"/>
        </w:rPr>
        <w:tab/>
      </w:r>
      <w:r>
        <w:rPr>
          <w:sz w:val="24"/>
          <w:szCs w:val="24"/>
        </w:rPr>
        <w:t xml:space="preserve">I implement Mr. Abbott’s recommendation in the wastewater cost of service study. </w:t>
      </w:r>
    </w:p>
    <w:p w14:paraId="5C5C001E" w14:textId="77777777" w:rsidR="00605150" w:rsidRPr="00605150" w:rsidRDefault="00605150" w:rsidP="00381CDB">
      <w:pPr>
        <w:spacing w:line="480" w:lineRule="auto"/>
        <w:ind w:left="720" w:hanging="720"/>
        <w:jc w:val="both"/>
        <w:rPr>
          <w:b/>
          <w:sz w:val="24"/>
          <w:szCs w:val="24"/>
        </w:rPr>
      </w:pPr>
      <w:r w:rsidRPr="00605150">
        <w:rPr>
          <w:b/>
          <w:sz w:val="24"/>
          <w:szCs w:val="24"/>
        </w:rPr>
        <w:t>Q.</w:t>
      </w:r>
      <w:r w:rsidRPr="00605150">
        <w:rPr>
          <w:b/>
          <w:sz w:val="24"/>
          <w:szCs w:val="24"/>
        </w:rPr>
        <w:tab/>
        <w:t>How did you implement Mr. Abbott’s recommended adjustment?</w:t>
      </w:r>
    </w:p>
    <w:p w14:paraId="507D6F71" w14:textId="77777777" w:rsidR="00381CDB" w:rsidRDefault="00605150" w:rsidP="00381CDB">
      <w:pPr>
        <w:spacing w:line="480" w:lineRule="auto"/>
        <w:ind w:left="720" w:hanging="720"/>
        <w:jc w:val="both"/>
        <w:rPr>
          <w:sz w:val="24"/>
          <w:szCs w:val="24"/>
        </w:rPr>
      </w:pPr>
      <w:r>
        <w:rPr>
          <w:sz w:val="24"/>
          <w:szCs w:val="24"/>
        </w:rPr>
        <w:t>A.</w:t>
      </w:r>
      <w:r>
        <w:rPr>
          <w:sz w:val="24"/>
          <w:szCs w:val="24"/>
        </w:rPr>
        <w:tab/>
      </w:r>
      <w:r w:rsidR="00381CDB">
        <w:rPr>
          <w:sz w:val="24"/>
          <w:szCs w:val="24"/>
        </w:rPr>
        <w:t xml:space="preserve">I adjusted the allocation of costs to the flow, biological oxygen demand (BOD), and total suspended solids (TSS) </w:t>
      </w:r>
      <w:r w:rsidR="007E629D">
        <w:rPr>
          <w:sz w:val="24"/>
          <w:szCs w:val="24"/>
        </w:rPr>
        <w:t>demand parameters</w:t>
      </w:r>
      <w:r w:rsidR="00381CDB">
        <w:rPr>
          <w:sz w:val="24"/>
          <w:szCs w:val="24"/>
        </w:rPr>
        <w:t xml:space="preserve"> to exclude system volumes associated with reclaimed water.  The reclaimed water </w:t>
      </w:r>
      <w:r w:rsidR="00277299">
        <w:rPr>
          <w:sz w:val="24"/>
          <w:szCs w:val="24"/>
        </w:rPr>
        <w:t xml:space="preserve">and total system </w:t>
      </w:r>
      <w:r w:rsidR="00381CDB">
        <w:rPr>
          <w:sz w:val="24"/>
          <w:szCs w:val="24"/>
        </w:rPr>
        <w:t>volumes were provided by Austin Water in response to discovery.</w:t>
      </w:r>
      <w:r w:rsidR="00F4051D">
        <w:rPr>
          <w:rStyle w:val="FootnoteReference"/>
          <w:sz w:val="24"/>
          <w:szCs w:val="24"/>
        </w:rPr>
        <w:footnoteReference w:id="43"/>
      </w:r>
    </w:p>
    <w:p w14:paraId="77291525" w14:textId="77777777" w:rsidR="00381CDB" w:rsidRDefault="00277299" w:rsidP="00381CDB">
      <w:pPr>
        <w:spacing w:line="480" w:lineRule="auto"/>
        <w:ind w:left="720" w:hanging="720"/>
        <w:jc w:val="both"/>
        <w:rPr>
          <w:b/>
          <w:sz w:val="24"/>
          <w:szCs w:val="24"/>
        </w:rPr>
      </w:pPr>
      <w:r w:rsidRPr="00EE3DDD">
        <w:rPr>
          <w:b/>
          <w:sz w:val="24"/>
          <w:szCs w:val="24"/>
        </w:rPr>
        <w:t>Q.</w:t>
      </w:r>
      <w:r w:rsidRPr="00EE3DDD">
        <w:rPr>
          <w:b/>
          <w:sz w:val="24"/>
          <w:szCs w:val="24"/>
        </w:rPr>
        <w:tab/>
      </w:r>
      <w:r w:rsidR="00EE3DDD">
        <w:rPr>
          <w:b/>
          <w:sz w:val="24"/>
          <w:szCs w:val="24"/>
        </w:rPr>
        <w:t xml:space="preserve">What is the effect of </w:t>
      </w:r>
      <w:r w:rsidR="002010CD">
        <w:rPr>
          <w:b/>
          <w:sz w:val="24"/>
          <w:szCs w:val="24"/>
        </w:rPr>
        <w:t xml:space="preserve">your implementation of </w:t>
      </w:r>
      <w:r w:rsidR="00EE3DDD">
        <w:rPr>
          <w:b/>
          <w:sz w:val="24"/>
          <w:szCs w:val="24"/>
        </w:rPr>
        <w:t xml:space="preserve">Mr. Abbott’s recommendation on the costs assigned to </w:t>
      </w:r>
      <w:r w:rsidR="00266E9A">
        <w:rPr>
          <w:b/>
          <w:sz w:val="24"/>
          <w:szCs w:val="24"/>
        </w:rPr>
        <w:t xml:space="preserve">the </w:t>
      </w:r>
      <w:r w:rsidR="00EE3DDD">
        <w:rPr>
          <w:b/>
          <w:sz w:val="24"/>
          <w:szCs w:val="24"/>
        </w:rPr>
        <w:t>Districts?</w:t>
      </w:r>
    </w:p>
    <w:p w14:paraId="7E1D1723" w14:textId="11E65A40" w:rsidR="00EE3DDD" w:rsidRDefault="00EE3DDD" w:rsidP="00381CDB">
      <w:pPr>
        <w:spacing w:line="480" w:lineRule="auto"/>
        <w:ind w:left="720" w:hanging="720"/>
        <w:jc w:val="both"/>
        <w:rPr>
          <w:sz w:val="24"/>
          <w:szCs w:val="24"/>
        </w:rPr>
      </w:pPr>
      <w:r w:rsidRPr="00EE3DDD">
        <w:rPr>
          <w:sz w:val="24"/>
          <w:szCs w:val="24"/>
        </w:rPr>
        <w:t>A.</w:t>
      </w:r>
      <w:r w:rsidRPr="00EE3DDD">
        <w:rPr>
          <w:sz w:val="24"/>
          <w:szCs w:val="24"/>
        </w:rPr>
        <w:tab/>
      </w:r>
      <w:r w:rsidR="00376523">
        <w:rPr>
          <w:sz w:val="24"/>
          <w:szCs w:val="24"/>
        </w:rPr>
        <w:t xml:space="preserve">The implementation of </w:t>
      </w:r>
      <w:r w:rsidR="007E629D">
        <w:rPr>
          <w:sz w:val="24"/>
          <w:szCs w:val="24"/>
        </w:rPr>
        <w:t xml:space="preserve">Mr. Abbott’s recommendation results in the following downward adjustments to </w:t>
      </w:r>
      <w:r w:rsidR="006C074F">
        <w:rPr>
          <w:sz w:val="24"/>
          <w:szCs w:val="24"/>
        </w:rPr>
        <w:t xml:space="preserve">the </w:t>
      </w:r>
      <w:r w:rsidR="007E629D">
        <w:rPr>
          <w:sz w:val="24"/>
          <w:szCs w:val="24"/>
        </w:rPr>
        <w:t xml:space="preserve">Districts’ </w:t>
      </w:r>
      <w:r w:rsidR="006C074F">
        <w:rPr>
          <w:sz w:val="24"/>
          <w:szCs w:val="24"/>
        </w:rPr>
        <w:t xml:space="preserve">wastewater </w:t>
      </w:r>
      <w:r w:rsidR="007E629D">
        <w:rPr>
          <w:sz w:val="24"/>
          <w:szCs w:val="24"/>
        </w:rPr>
        <w:t>cost of service:</w:t>
      </w:r>
      <w:r w:rsidR="007E629D">
        <w:rPr>
          <w:rStyle w:val="FootnoteReference"/>
          <w:sz w:val="24"/>
          <w:szCs w:val="24"/>
        </w:rPr>
        <w:footnoteReference w:id="44"/>
      </w:r>
    </w:p>
    <w:p w14:paraId="4D211261" w14:textId="77777777" w:rsidR="00F15A04" w:rsidRDefault="00F15A04" w:rsidP="00F15A04">
      <w:pPr>
        <w:suppressLineNumbers/>
        <w:spacing w:line="480" w:lineRule="auto"/>
        <w:ind w:left="720" w:hanging="720"/>
        <w:jc w:val="both"/>
        <w:rPr>
          <w:sz w:val="24"/>
          <w:szCs w:val="24"/>
        </w:rPr>
      </w:pPr>
    </w:p>
    <w:p w14:paraId="3D0D8CBB" w14:textId="77777777" w:rsidR="007E629D" w:rsidRDefault="00AA1A49" w:rsidP="002834BA">
      <w:pPr>
        <w:suppressLineNumbers/>
        <w:ind w:left="720" w:hanging="720"/>
        <w:jc w:val="center"/>
        <w:rPr>
          <w:b/>
          <w:sz w:val="24"/>
          <w:szCs w:val="24"/>
        </w:rPr>
      </w:pPr>
      <w:r w:rsidRPr="00107F7C">
        <w:rPr>
          <w:b/>
          <w:sz w:val="24"/>
          <w:szCs w:val="24"/>
        </w:rPr>
        <w:t>Table BTM-</w:t>
      </w:r>
      <w:r w:rsidR="00DD006C">
        <w:rPr>
          <w:b/>
          <w:sz w:val="24"/>
          <w:szCs w:val="24"/>
        </w:rPr>
        <w:t>8</w:t>
      </w:r>
    </w:p>
    <w:p w14:paraId="4BDCB4E1" w14:textId="77777777" w:rsidR="00027F54" w:rsidRPr="00027F54" w:rsidRDefault="00027F54" w:rsidP="002834BA">
      <w:pPr>
        <w:suppressLineNumbers/>
        <w:ind w:left="720" w:hanging="720"/>
        <w:jc w:val="center"/>
        <w:rPr>
          <w:sz w:val="24"/>
          <w:szCs w:val="24"/>
        </w:rPr>
      </w:pPr>
      <w:r w:rsidRPr="00027F54">
        <w:rPr>
          <w:sz w:val="24"/>
          <w:szCs w:val="24"/>
        </w:rPr>
        <w:t xml:space="preserve">Staff’s Reclaimed Water Cost </w:t>
      </w:r>
      <w:r w:rsidR="00D15AE0">
        <w:rPr>
          <w:sz w:val="24"/>
          <w:szCs w:val="24"/>
        </w:rPr>
        <w:t xml:space="preserve">of Service </w:t>
      </w:r>
      <w:r w:rsidRPr="00027F54">
        <w:rPr>
          <w:sz w:val="24"/>
          <w:szCs w:val="24"/>
        </w:rPr>
        <w:t>Adjustments</w:t>
      </w:r>
    </w:p>
    <w:p w14:paraId="6D13F87F" w14:textId="77777777" w:rsidR="00AA1A49" w:rsidRPr="00EE3DDD" w:rsidRDefault="00AA1A49" w:rsidP="002834BA">
      <w:pPr>
        <w:suppressLineNumbers/>
        <w:ind w:left="720" w:hanging="720"/>
        <w:jc w:val="both"/>
        <w:rPr>
          <w:sz w:val="24"/>
          <w:szCs w:val="24"/>
        </w:rPr>
      </w:pPr>
    </w:p>
    <w:tbl>
      <w:tblPr>
        <w:tblStyle w:val="TableGrid"/>
        <w:tblW w:w="0" w:type="auto"/>
        <w:jc w:val="center"/>
        <w:tblLook w:val="04A0" w:firstRow="1" w:lastRow="0" w:firstColumn="1" w:lastColumn="0" w:noHBand="0" w:noVBand="1"/>
      </w:tblPr>
      <w:tblGrid>
        <w:gridCol w:w="2965"/>
        <w:gridCol w:w="2430"/>
      </w:tblGrid>
      <w:tr w:rsidR="007E629D" w14:paraId="690BBF44" w14:textId="77777777" w:rsidTr="00027F54">
        <w:trPr>
          <w:jc w:val="center"/>
        </w:trPr>
        <w:tc>
          <w:tcPr>
            <w:tcW w:w="2965" w:type="dxa"/>
          </w:tcPr>
          <w:p w14:paraId="32311B65" w14:textId="77777777" w:rsidR="007E629D" w:rsidRDefault="007E629D" w:rsidP="007E629D">
            <w:pPr>
              <w:jc w:val="both"/>
              <w:rPr>
                <w:sz w:val="24"/>
                <w:szCs w:val="24"/>
              </w:rPr>
            </w:pPr>
            <w:r>
              <w:rPr>
                <w:sz w:val="24"/>
                <w:szCs w:val="24"/>
              </w:rPr>
              <w:t>District</w:t>
            </w:r>
          </w:p>
        </w:tc>
        <w:tc>
          <w:tcPr>
            <w:tcW w:w="2430" w:type="dxa"/>
          </w:tcPr>
          <w:p w14:paraId="20F4C3E4" w14:textId="77777777" w:rsidR="007E629D" w:rsidRDefault="007E629D" w:rsidP="007E629D">
            <w:pPr>
              <w:jc w:val="right"/>
              <w:rPr>
                <w:sz w:val="24"/>
                <w:szCs w:val="24"/>
              </w:rPr>
            </w:pPr>
            <w:r>
              <w:rPr>
                <w:sz w:val="24"/>
                <w:szCs w:val="24"/>
              </w:rPr>
              <w:t>Staff Adjustment</w:t>
            </w:r>
          </w:p>
        </w:tc>
      </w:tr>
      <w:tr w:rsidR="007E629D" w14:paraId="56FC6118" w14:textId="77777777" w:rsidTr="00027F54">
        <w:trPr>
          <w:jc w:val="center"/>
        </w:trPr>
        <w:tc>
          <w:tcPr>
            <w:tcW w:w="2965" w:type="dxa"/>
          </w:tcPr>
          <w:p w14:paraId="02B591D0" w14:textId="77777777" w:rsidR="007E629D" w:rsidRDefault="007E629D" w:rsidP="007E629D">
            <w:pPr>
              <w:jc w:val="both"/>
              <w:rPr>
                <w:sz w:val="24"/>
                <w:szCs w:val="24"/>
              </w:rPr>
            </w:pPr>
            <w:r>
              <w:rPr>
                <w:sz w:val="24"/>
                <w:szCs w:val="24"/>
              </w:rPr>
              <w:t>North Austin MUD</w:t>
            </w:r>
          </w:p>
        </w:tc>
        <w:tc>
          <w:tcPr>
            <w:tcW w:w="2430" w:type="dxa"/>
          </w:tcPr>
          <w:p w14:paraId="0AA78094" w14:textId="77777777" w:rsidR="007E629D" w:rsidRDefault="007E629D" w:rsidP="007E629D">
            <w:pPr>
              <w:jc w:val="right"/>
              <w:rPr>
                <w:sz w:val="24"/>
                <w:szCs w:val="24"/>
              </w:rPr>
            </w:pPr>
            <w:r>
              <w:rPr>
                <w:sz w:val="24"/>
                <w:szCs w:val="24"/>
              </w:rPr>
              <w:t>-$29,292</w:t>
            </w:r>
          </w:p>
        </w:tc>
      </w:tr>
      <w:tr w:rsidR="007E629D" w14:paraId="6D3C0CA6" w14:textId="77777777" w:rsidTr="00027F54">
        <w:trPr>
          <w:jc w:val="center"/>
        </w:trPr>
        <w:tc>
          <w:tcPr>
            <w:tcW w:w="2965" w:type="dxa"/>
          </w:tcPr>
          <w:p w14:paraId="2B25B073" w14:textId="77777777" w:rsidR="007E629D" w:rsidRDefault="007E629D" w:rsidP="007E629D">
            <w:pPr>
              <w:jc w:val="both"/>
              <w:rPr>
                <w:sz w:val="24"/>
                <w:szCs w:val="24"/>
              </w:rPr>
            </w:pPr>
            <w:r>
              <w:rPr>
                <w:sz w:val="24"/>
                <w:szCs w:val="24"/>
              </w:rPr>
              <w:t>Northtown MUD</w:t>
            </w:r>
          </w:p>
        </w:tc>
        <w:tc>
          <w:tcPr>
            <w:tcW w:w="2430" w:type="dxa"/>
          </w:tcPr>
          <w:p w14:paraId="5FEEF50E" w14:textId="77777777" w:rsidR="007E629D" w:rsidRDefault="007E629D" w:rsidP="007E629D">
            <w:pPr>
              <w:jc w:val="right"/>
              <w:rPr>
                <w:sz w:val="24"/>
                <w:szCs w:val="24"/>
              </w:rPr>
            </w:pPr>
            <w:r>
              <w:rPr>
                <w:sz w:val="24"/>
                <w:szCs w:val="24"/>
              </w:rPr>
              <w:t>-$30,617</w:t>
            </w:r>
          </w:p>
        </w:tc>
      </w:tr>
      <w:tr w:rsidR="007E629D" w14:paraId="37A08A25" w14:textId="77777777" w:rsidTr="00027F54">
        <w:trPr>
          <w:jc w:val="center"/>
        </w:trPr>
        <w:tc>
          <w:tcPr>
            <w:tcW w:w="2965" w:type="dxa"/>
          </w:tcPr>
          <w:p w14:paraId="33BE3218" w14:textId="77777777" w:rsidR="007E629D" w:rsidRDefault="007E629D" w:rsidP="007E629D">
            <w:pPr>
              <w:jc w:val="both"/>
              <w:rPr>
                <w:sz w:val="24"/>
                <w:szCs w:val="24"/>
              </w:rPr>
            </w:pPr>
            <w:r>
              <w:rPr>
                <w:sz w:val="24"/>
                <w:szCs w:val="24"/>
              </w:rPr>
              <w:t>Wells Branch MUD</w:t>
            </w:r>
          </w:p>
        </w:tc>
        <w:tc>
          <w:tcPr>
            <w:tcW w:w="2430" w:type="dxa"/>
          </w:tcPr>
          <w:p w14:paraId="22948AE0" w14:textId="77777777" w:rsidR="007E629D" w:rsidRDefault="007E629D" w:rsidP="007E629D">
            <w:pPr>
              <w:jc w:val="right"/>
              <w:rPr>
                <w:sz w:val="24"/>
                <w:szCs w:val="24"/>
              </w:rPr>
            </w:pPr>
            <w:r>
              <w:rPr>
                <w:sz w:val="24"/>
                <w:szCs w:val="24"/>
              </w:rPr>
              <w:t>-$47,954</w:t>
            </w:r>
          </w:p>
        </w:tc>
      </w:tr>
      <w:tr w:rsidR="007E629D" w14:paraId="4BBF1D5C" w14:textId="77777777" w:rsidTr="00027F54">
        <w:trPr>
          <w:jc w:val="center"/>
        </w:trPr>
        <w:tc>
          <w:tcPr>
            <w:tcW w:w="2965" w:type="dxa"/>
          </w:tcPr>
          <w:p w14:paraId="24E06DF5" w14:textId="77777777" w:rsidR="007E629D" w:rsidRDefault="007E629D" w:rsidP="007E629D">
            <w:pPr>
              <w:jc w:val="both"/>
              <w:rPr>
                <w:sz w:val="24"/>
                <w:szCs w:val="24"/>
              </w:rPr>
            </w:pPr>
            <w:r>
              <w:rPr>
                <w:sz w:val="24"/>
                <w:szCs w:val="24"/>
              </w:rPr>
              <w:t>Total</w:t>
            </w:r>
          </w:p>
        </w:tc>
        <w:tc>
          <w:tcPr>
            <w:tcW w:w="2430" w:type="dxa"/>
          </w:tcPr>
          <w:p w14:paraId="50E7128A" w14:textId="77777777" w:rsidR="007E629D" w:rsidRDefault="007E629D" w:rsidP="007E629D">
            <w:pPr>
              <w:jc w:val="right"/>
              <w:rPr>
                <w:sz w:val="24"/>
                <w:szCs w:val="24"/>
              </w:rPr>
            </w:pPr>
            <w:r>
              <w:rPr>
                <w:sz w:val="24"/>
                <w:szCs w:val="24"/>
              </w:rPr>
              <w:t>-$107,864</w:t>
            </w:r>
          </w:p>
        </w:tc>
      </w:tr>
    </w:tbl>
    <w:p w14:paraId="7DD63B78" w14:textId="77777777" w:rsidR="00381CDB" w:rsidRDefault="00381CDB" w:rsidP="00686967">
      <w:pPr>
        <w:suppressLineNumbers/>
        <w:ind w:left="720" w:hanging="720"/>
        <w:jc w:val="both"/>
        <w:rPr>
          <w:sz w:val="24"/>
          <w:szCs w:val="24"/>
        </w:rPr>
      </w:pPr>
    </w:p>
    <w:p w14:paraId="1EB45DC3" w14:textId="77777777" w:rsidR="00B24CC9" w:rsidRPr="00C252D2" w:rsidRDefault="00B24CC9" w:rsidP="00B24CC9">
      <w:pPr>
        <w:pStyle w:val="Heading1"/>
        <w:numPr>
          <w:ilvl w:val="0"/>
          <w:numId w:val="1"/>
        </w:numPr>
        <w:spacing w:line="480" w:lineRule="auto"/>
        <w:jc w:val="both"/>
        <w:rPr>
          <w:sz w:val="24"/>
          <w:szCs w:val="24"/>
        </w:rPr>
      </w:pPr>
      <w:bookmarkStart w:id="15" w:name="_Toc24548850"/>
      <w:r>
        <w:rPr>
          <w:sz w:val="24"/>
          <w:szCs w:val="24"/>
        </w:rPr>
        <w:t>COST OF SERVICE SUMMARY</w:t>
      </w:r>
      <w:bookmarkEnd w:id="15"/>
    </w:p>
    <w:p w14:paraId="087DBC5D" w14:textId="77777777" w:rsidR="00B24CC9" w:rsidRDefault="00B24CC9" w:rsidP="004C35A1">
      <w:pPr>
        <w:spacing w:line="480" w:lineRule="auto"/>
        <w:ind w:left="720" w:hanging="720"/>
        <w:jc w:val="both"/>
        <w:rPr>
          <w:b/>
          <w:sz w:val="24"/>
          <w:szCs w:val="24"/>
        </w:rPr>
      </w:pPr>
      <w:r w:rsidRPr="00B24CC9">
        <w:rPr>
          <w:b/>
          <w:sz w:val="24"/>
          <w:szCs w:val="24"/>
        </w:rPr>
        <w:t>Q.</w:t>
      </w:r>
      <w:r w:rsidRPr="00B24CC9">
        <w:rPr>
          <w:b/>
          <w:sz w:val="24"/>
          <w:szCs w:val="24"/>
        </w:rPr>
        <w:tab/>
      </w:r>
      <w:r>
        <w:rPr>
          <w:b/>
          <w:sz w:val="24"/>
          <w:szCs w:val="24"/>
        </w:rPr>
        <w:t xml:space="preserve">Please summarize </w:t>
      </w:r>
      <w:r w:rsidR="00AA5510">
        <w:rPr>
          <w:b/>
          <w:sz w:val="24"/>
          <w:szCs w:val="24"/>
        </w:rPr>
        <w:t xml:space="preserve">Austin Water’s costs to provide water services to </w:t>
      </w:r>
      <w:r w:rsidR="00211363">
        <w:rPr>
          <w:b/>
          <w:sz w:val="24"/>
          <w:szCs w:val="24"/>
        </w:rPr>
        <w:t xml:space="preserve">the </w:t>
      </w:r>
      <w:r w:rsidR="00AA5510">
        <w:rPr>
          <w:b/>
          <w:sz w:val="24"/>
          <w:szCs w:val="24"/>
        </w:rPr>
        <w:t xml:space="preserve">Districts, consistent with </w:t>
      </w:r>
      <w:r>
        <w:rPr>
          <w:b/>
          <w:sz w:val="24"/>
          <w:szCs w:val="24"/>
        </w:rPr>
        <w:t>Staff’s adjustments.</w:t>
      </w:r>
    </w:p>
    <w:p w14:paraId="7000FDFA" w14:textId="4AA0A194" w:rsidR="002834BA" w:rsidRDefault="00B24CC9" w:rsidP="004C35A1">
      <w:pPr>
        <w:spacing w:line="480" w:lineRule="auto"/>
        <w:ind w:left="720" w:hanging="720"/>
        <w:jc w:val="both"/>
        <w:rPr>
          <w:sz w:val="24"/>
          <w:szCs w:val="24"/>
        </w:rPr>
      </w:pPr>
      <w:r w:rsidRPr="00B24CC9">
        <w:rPr>
          <w:sz w:val="24"/>
          <w:szCs w:val="24"/>
        </w:rPr>
        <w:t>A.</w:t>
      </w:r>
      <w:r w:rsidRPr="00B24CC9">
        <w:rPr>
          <w:sz w:val="24"/>
          <w:szCs w:val="24"/>
        </w:rPr>
        <w:tab/>
      </w:r>
      <w:r w:rsidR="004C35A1">
        <w:rPr>
          <w:sz w:val="24"/>
          <w:szCs w:val="24"/>
        </w:rPr>
        <w:t xml:space="preserve">Staff recommends that the Commission set the Districts’ water </w:t>
      </w:r>
      <w:r w:rsidR="0085574A">
        <w:rPr>
          <w:sz w:val="24"/>
          <w:szCs w:val="24"/>
        </w:rPr>
        <w:t xml:space="preserve">cost of </w:t>
      </w:r>
      <w:r w:rsidR="004C35A1">
        <w:rPr>
          <w:sz w:val="24"/>
          <w:szCs w:val="24"/>
        </w:rPr>
        <w:t>service at $</w:t>
      </w:r>
      <w:r w:rsidR="0085574A" w:rsidRPr="0085574A">
        <w:rPr>
          <w:sz w:val="24"/>
          <w:szCs w:val="24"/>
        </w:rPr>
        <w:t>6,583,250</w:t>
      </w:r>
      <w:r w:rsidR="004C35A1">
        <w:rPr>
          <w:sz w:val="24"/>
          <w:szCs w:val="24"/>
        </w:rPr>
        <w:t>, which represents a downward adjustment in the amount of $</w:t>
      </w:r>
      <w:r w:rsidR="0085574A">
        <w:rPr>
          <w:sz w:val="24"/>
          <w:szCs w:val="24"/>
        </w:rPr>
        <w:t>2,318,631</w:t>
      </w:r>
      <w:r w:rsidR="004C35A1">
        <w:rPr>
          <w:sz w:val="24"/>
          <w:szCs w:val="24"/>
        </w:rPr>
        <w:t xml:space="preserve"> to </w:t>
      </w:r>
      <w:r w:rsidR="00E37009">
        <w:rPr>
          <w:sz w:val="24"/>
          <w:szCs w:val="24"/>
        </w:rPr>
        <w:t xml:space="preserve">the $8,901,881 cost of service </w:t>
      </w:r>
      <w:r w:rsidR="004C35A1">
        <w:rPr>
          <w:sz w:val="24"/>
          <w:szCs w:val="24"/>
        </w:rPr>
        <w:t xml:space="preserve">requested </w:t>
      </w:r>
      <w:r w:rsidR="00E37009">
        <w:rPr>
          <w:sz w:val="24"/>
          <w:szCs w:val="24"/>
        </w:rPr>
        <w:t xml:space="preserve">in Austin Water’s </w:t>
      </w:r>
      <w:r w:rsidR="001E1BFC">
        <w:rPr>
          <w:sz w:val="24"/>
          <w:szCs w:val="24"/>
        </w:rPr>
        <w:t xml:space="preserve">errata </w:t>
      </w:r>
      <w:r w:rsidR="004C35A1">
        <w:rPr>
          <w:sz w:val="24"/>
          <w:szCs w:val="24"/>
        </w:rPr>
        <w:t xml:space="preserve">water </w:t>
      </w:r>
      <w:r w:rsidR="001E1BFC">
        <w:rPr>
          <w:sz w:val="24"/>
          <w:szCs w:val="24"/>
        </w:rPr>
        <w:t>cost of service</w:t>
      </w:r>
      <w:r w:rsidR="004C35A1">
        <w:rPr>
          <w:sz w:val="24"/>
          <w:szCs w:val="24"/>
        </w:rPr>
        <w:t xml:space="preserve">.  </w:t>
      </w:r>
      <w:r w:rsidR="002A6C92">
        <w:rPr>
          <w:sz w:val="24"/>
          <w:szCs w:val="24"/>
        </w:rPr>
        <w:t>For each District, the water cost of service requested in Austin Water’s errata and Staff’s recommended water cost of service</w:t>
      </w:r>
      <w:r w:rsidR="004C35A1">
        <w:rPr>
          <w:sz w:val="24"/>
          <w:szCs w:val="24"/>
        </w:rPr>
        <w:t xml:space="preserve"> can be seen in the following table:</w:t>
      </w:r>
    </w:p>
    <w:p w14:paraId="28ED2089" w14:textId="77777777" w:rsidR="002834BA" w:rsidRDefault="002834BA" w:rsidP="007C556B">
      <w:pPr>
        <w:suppressLineNumbers/>
        <w:jc w:val="center"/>
        <w:rPr>
          <w:b/>
          <w:sz w:val="24"/>
          <w:szCs w:val="24"/>
        </w:rPr>
      </w:pPr>
      <w:bookmarkStart w:id="16" w:name="_GoBack"/>
      <w:bookmarkEnd w:id="16"/>
    </w:p>
    <w:p w14:paraId="29AE9832" w14:textId="3D636381" w:rsidR="00612A60" w:rsidRPr="00612A60" w:rsidRDefault="0085574A" w:rsidP="002834BA">
      <w:pPr>
        <w:suppressLineNumbers/>
        <w:jc w:val="center"/>
        <w:rPr>
          <w:b/>
          <w:sz w:val="24"/>
          <w:szCs w:val="24"/>
        </w:rPr>
      </w:pPr>
      <w:r w:rsidRPr="00612A60">
        <w:rPr>
          <w:b/>
          <w:sz w:val="24"/>
          <w:szCs w:val="24"/>
        </w:rPr>
        <w:t>Table BTM-</w:t>
      </w:r>
      <w:r w:rsidR="00DD006C">
        <w:rPr>
          <w:b/>
          <w:sz w:val="24"/>
          <w:szCs w:val="24"/>
        </w:rPr>
        <w:t>9</w:t>
      </w:r>
    </w:p>
    <w:p w14:paraId="2A11813E" w14:textId="77777777" w:rsidR="0085574A" w:rsidRDefault="0085574A" w:rsidP="002834BA">
      <w:pPr>
        <w:suppressLineNumbers/>
        <w:jc w:val="center"/>
        <w:rPr>
          <w:sz w:val="24"/>
          <w:szCs w:val="24"/>
        </w:rPr>
      </w:pPr>
      <w:r>
        <w:rPr>
          <w:sz w:val="24"/>
          <w:szCs w:val="24"/>
        </w:rPr>
        <w:t>Staff-Recommended Water Cost of Service for Each District</w:t>
      </w:r>
      <w:r w:rsidR="00614FF7">
        <w:rPr>
          <w:sz w:val="24"/>
          <w:szCs w:val="24"/>
        </w:rPr>
        <w:t xml:space="preserve"> (in dollars)</w:t>
      </w:r>
    </w:p>
    <w:p w14:paraId="7C980182" w14:textId="77777777" w:rsidR="00612A60" w:rsidRDefault="00612A60" w:rsidP="002834BA">
      <w:pPr>
        <w:suppressLineNumbers/>
        <w:ind w:left="2880" w:hanging="2160"/>
        <w:jc w:val="both"/>
        <w:rPr>
          <w:sz w:val="24"/>
          <w:szCs w:val="24"/>
        </w:rPr>
      </w:pPr>
    </w:p>
    <w:tbl>
      <w:tblPr>
        <w:tblStyle w:val="TableGrid"/>
        <w:tblW w:w="0" w:type="auto"/>
        <w:tblInd w:w="720" w:type="dxa"/>
        <w:tblLook w:val="04A0" w:firstRow="1" w:lastRow="0" w:firstColumn="1" w:lastColumn="0" w:noHBand="0" w:noVBand="1"/>
      </w:tblPr>
      <w:tblGrid>
        <w:gridCol w:w="2335"/>
        <w:gridCol w:w="1675"/>
        <w:gridCol w:w="1835"/>
        <w:gridCol w:w="2065"/>
      </w:tblGrid>
      <w:tr w:rsidR="007D1F9D" w14:paraId="605E73CE" w14:textId="77777777" w:rsidTr="0085574A">
        <w:tc>
          <w:tcPr>
            <w:tcW w:w="2335" w:type="dxa"/>
            <w:vAlign w:val="bottom"/>
          </w:tcPr>
          <w:p w14:paraId="6E7EDE32" w14:textId="77777777" w:rsidR="0085574A" w:rsidRDefault="0085574A" w:rsidP="0085574A">
            <w:pPr>
              <w:rPr>
                <w:sz w:val="24"/>
                <w:szCs w:val="24"/>
              </w:rPr>
            </w:pPr>
            <w:r>
              <w:rPr>
                <w:sz w:val="24"/>
                <w:szCs w:val="24"/>
              </w:rPr>
              <w:t>District</w:t>
            </w:r>
          </w:p>
        </w:tc>
        <w:tc>
          <w:tcPr>
            <w:tcW w:w="1675" w:type="dxa"/>
            <w:vAlign w:val="bottom"/>
          </w:tcPr>
          <w:p w14:paraId="141F1BAD" w14:textId="77777777" w:rsidR="0085574A" w:rsidRDefault="0085574A" w:rsidP="0085574A">
            <w:pPr>
              <w:jc w:val="right"/>
              <w:rPr>
                <w:sz w:val="24"/>
                <w:szCs w:val="24"/>
              </w:rPr>
            </w:pPr>
            <w:r>
              <w:rPr>
                <w:sz w:val="24"/>
                <w:szCs w:val="24"/>
              </w:rPr>
              <w:t xml:space="preserve">Austin Water’s </w:t>
            </w:r>
            <w:r w:rsidR="007D1F9D">
              <w:rPr>
                <w:sz w:val="24"/>
                <w:szCs w:val="24"/>
              </w:rPr>
              <w:t xml:space="preserve">Requested </w:t>
            </w:r>
            <w:r>
              <w:rPr>
                <w:sz w:val="24"/>
                <w:szCs w:val="24"/>
              </w:rPr>
              <w:t>Errata Water Cost of Service</w:t>
            </w:r>
          </w:p>
        </w:tc>
        <w:tc>
          <w:tcPr>
            <w:tcW w:w="1835" w:type="dxa"/>
            <w:vAlign w:val="bottom"/>
          </w:tcPr>
          <w:p w14:paraId="08758AE7" w14:textId="77777777" w:rsidR="0085574A" w:rsidRDefault="0085574A" w:rsidP="0085574A">
            <w:pPr>
              <w:jc w:val="right"/>
              <w:rPr>
                <w:sz w:val="24"/>
                <w:szCs w:val="24"/>
              </w:rPr>
            </w:pPr>
            <w:r>
              <w:rPr>
                <w:sz w:val="24"/>
                <w:szCs w:val="24"/>
              </w:rPr>
              <w:t>Staff Adjustment</w:t>
            </w:r>
          </w:p>
        </w:tc>
        <w:tc>
          <w:tcPr>
            <w:tcW w:w="2065" w:type="dxa"/>
            <w:vAlign w:val="bottom"/>
          </w:tcPr>
          <w:p w14:paraId="205E653C" w14:textId="77777777" w:rsidR="0085574A" w:rsidRDefault="0085574A" w:rsidP="0085574A">
            <w:pPr>
              <w:jc w:val="right"/>
              <w:rPr>
                <w:sz w:val="24"/>
                <w:szCs w:val="24"/>
              </w:rPr>
            </w:pPr>
            <w:r>
              <w:rPr>
                <w:sz w:val="24"/>
                <w:szCs w:val="24"/>
              </w:rPr>
              <w:t>Staff-adjusted Water Cost of Service</w:t>
            </w:r>
          </w:p>
        </w:tc>
      </w:tr>
      <w:tr w:rsidR="007D1F9D" w14:paraId="23F57FEB" w14:textId="77777777" w:rsidTr="0085574A">
        <w:tc>
          <w:tcPr>
            <w:tcW w:w="2335" w:type="dxa"/>
          </w:tcPr>
          <w:p w14:paraId="228D8AD7" w14:textId="77777777" w:rsidR="0085574A" w:rsidRDefault="0085574A" w:rsidP="0085574A">
            <w:pPr>
              <w:jc w:val="both"/>
              <w:rPr>
                <w:sz w:val="24"/>
                <w:szCs w:val="24"/>
              </w:rPr>
            </w:pPr>
            <w:r>
              <w:rPr>
                <w:sz w:val="24"/>
                <w:szCs w:val="24"/>
              </w:rPr>
              <w:t>North Austin MUD</w:t>
            </w:r>
          </w:p>
        </w:tc>
        <w:tc>
          <w:tcPr>
            <w:tcW w:w="1675" w:type="dxa"/>
          </w:tcPr>
          <w:p w14:paraId="2B142E40" w14:textId="77777777" w:rsidR="0085574A" w:rsidRDefault="006A0EC3" w:rsidP="0085574A">
            <w:pPr>
              <w:jc w:val="right"/>
              <w:rPr>
                <w:sz w:val="24"/>
                <w:szCs w:val="24"/>
              </w:rPr>
            </w:pPr>
            <w:r w:rsidRPr="006A0EC3">
              <w:rPr>
                <w:sz w:val="24"/>
                <w:szCs w:val="24"/>
              </w:rPr>
              <w:t>1,524,057</w:t>
            </w:r>
          </w:p>
        </w:tc>
        <w:tc>
          <w:tcPr>
            <w:tcW w:w="1835" w:type="dxa"/>
          </w:tcPr>
          <w:p w14:paraId="403F266A" w14:textId="77777777" w:rsidR="0085574A" w:rsidRDefault="00170DF1" w:rsidP="0085574A">
            <w:pPr>
              <w:jc w:val="right"/>
              <w:rPr>
                <w:sz w:val="24"/>
                <w:szCs w:val="24"/>
              </w:rPr>
            </w:pPr>
            <w:r>
              <w:rPr>
                <w:sz w:val="24"/>
                <w:szCs w:val="24"/>
              </w:rPr>
              <w:t>-392,627</w:t>
            </w:r>
          </w:p>
        </w:tc>
        <w:tc>
          <w:tcPr>
            <w:tcW w:w="2065" w:type="dxa"/>
          </w:tcPr>
          <w:p w14:paraId="51B19031" w14:textId="77777777" w:rsidR="0085574A" w:rsidRDefault="00170DF1" w:rsidP="0085574A">
            <w:pPr>
              <w:jc w:val="right"/>
              <w:rPr>
                <w:sz w:val="24"/>
                <w:szCs w:val="24"/>
              </w:rPr>
            </w:pPr>
            <w:r w:rsidRPr="00170DF1">
              <w:rPr>
                <w:sz w:val="24"/>
                <w:szCs w:val="24"/>
              </w:rPr>
              <w:t>1,131,430</w:t>
            </w:r>
          </w:p>
        </w:tc>
      </w:tr>
      <w:tr w:rsidR="007D1F9D" w14:paraId="332166FC" w14:textId="77777777" w:rsidTr="0085574A">
        <w:tc>
          <w:tcPr>
            <w:tcW w:w="2335" w:type="dxa"/>
          </w:tcPr>
          <w:p w14:paraId="1C39253A" w14:textId="77777777" w:rsidR="0085574A" w:rsidRDefault="0085574A" w:rsidP="0085574A">
            <w:pPr>
              <w:jc w:val="both"/>
              <w:rPr>
                <w:sz w:val="24"/>
                <w:szCs w:val="24"/>
              </w:rPr>
            </w:pPr>
            <w:r>
              <w:rPr>
                <w:sz w:val="24"/>
                <w:szCs w:val="24"/>
              </w:rPr>
              <w:t>Northtown MUD</w:t>
            </w:r>
          </w:p>
        </w:tc>
        <w:tc>
          <w:tcPr>
            <w:tcW w:w="1675" w:type="dxa"/>
          </w:tcPr>
          <w:p w14:paraId="5755E727" w14:textId="77777777" w:rsidR="0085574A" w:rsidRDefault="006A0EC3" w:rsidP="0085574A">
            <w:pPr>
              <w:jc w:val="right"/>
              <w:rPr>
                <w:sz w:val="24"/>
                <w:szCs w:val="24"/>
              </w:rPr>
            </w:pPr>
            <w:r w:rsidRPr="006A0EC3">
              <w:rPr>
                <w:sz w:val="24"/>
                <w:szCs w:val="24"/>
              </w:rPr>
              <w:t>1,256,716</w:t>
            </w:r>
          </w:p>
        </w:tc>
        <w:tc>
          <w:tcPr>
            <w:tcW w:w="1835" w:type="dxa"/>
          </w:tcPr>
          <w:p w14:paraId="1591AF24" w14:textId="77777777" w:rsidR="0085574A" w:rsidRDefault="00170DF1" w:rsidP="0085574A">
            <w:pPr>
              <w:jc w:val="right"/>
              <w:rPr>
                <w:sz w:val="24"/>
                <w:szCs w:val="24"/>
              </w:rPr>
            </w:pPr>
            <w:r>
              <w:rPr>
                <w:sz w:val="24"/>
                <w:szCs w:val="24"/>
              </w:rPr>
              <w:t>-321,629</w:t>
            </w:r>
          </w:p>
        </w:tc>
        <w:tc>
          <w:tcPr>
            <w:tcW w:w="2065" w:type="dxa"/>
          </w:tcPr>
          <w:p w14:paraId="10F8C81B" w14:textId="77777777" w:rsidR="0085574A" w:rsidRDefault="00170DF1" w:rsidP="0085574A">
            <w:pPr>
              <w:jc w:val="right"/>
              <w:rPr>
                <w:sz w:val="24"/>
                <w:szCs w:val="24"/>
              </w:rPr>
            </w:pPr>
            <w:r w:rsidRPr="00170DF1">
              <w:rPr>
                <w:sz w:val="24"/>
                <w:szCs w:val="24"/>
              </w:rPr>
              <w:t>935,087</w:t>
            </w:r>
          </w:p>
        </w:tc>
      </w:tr>
      <w:tr w:rsidR="007D1F9D" w14:paraId="56272409" w14:textId="77777777" w:rsidTr="0085574A">
        <w:tc>
          <w:tcPr>
            <w:tcW w:w="2335" w:type="dxa"/>
          </w:tcPr>
          <w:p w14:paraId="2378ADB6" w14:textId="77777777" w:rsidR="0085574A" w:rsidRDefault="0085574A" w:rsidP="0085574A">
            <w:pPr>
              <w:jc w:val="both"/>
              <w:rPr>
                <w:sz w:val="24"/>
                <w:szCs w:val="24"/>
              </w:rPr>
            </w:pPr>
            <w:r>
              <w:rPr>
                <w:sz w:val="24"/>
                <w:szCs w:val="24"/>
              </w:rPr>
              <w:t>WCID No. 10</w:t>
            </w:r>
          </w:p>
        </w:tc>
        <w:tc>
          <w:tcPr>
            <w:tcW w:w="1675" w:type="dxa"/>
          </w:tcPr>
          <w:p w14:paraId="67ACE2A0" w14:textId="77777777" w:rsidR="0085574A" w:rsidRDefault="006A0EC3" w:rsidP="0085574A">
            <w:pPr>
              <w:jc w:val="right"/>
              <w:rPr>
                <w:sz w:val="24"/>
                <w:szCs w:val="24"/>
              </w:rPr>
            </w:pPr>
            <w:r w:rsidRPr="006A0EC3">
              <w:rPr>
                <w:sz w:val="24"/>
                <w:szCs w:val="24"/>
              </w:rPr>
              <w:t>4,024,313</w:t>
            </w:r>
          </w:p>
        </w:tc>
        <w:tc>
          <w:tcPr>
            <w:tcW w:w="1835" w:type="dxa"/>
          </w:tcPr>
          <w:p w14:paraId="6E7F0736" w14:textId="77777777" w:rsidR="0085574A" w:rsidRDefault="00170DF1" w:rsidP="0085574A">
            <w:pPr>
              <w:jc w:val="right"/>
              <w:rPr>
                <w:sz w:val="24"/>
                <w:szCs w:val="24"/>
              </w:rPr>
            </w:pPr>
            <w:r>
              <w:rPr>
                <w:sz w:val="24"/>
                <w:szCs w:val="24"/>
              </w:rPr>
              <w:t>-1,057,994</w:t>
            </w:r>
          </w:p>
        </w:tc>
        <w:tc>
          <w:tcPr>
            <w:tcW w:w="2065" w:type="dxa"/>
          </w:tcPr>
          <w:p w14:paraId="1A44A2D2" w14:textId="77777777" w:rsidR="0085574A" w:rsidRDefault="00170DF1" w:rsidP="0085574A">
            <w:pPr>
              <w:jc w:val="right"/>
              <w:rPr>
                <w:sz w:val="24"/>
                <w:szCs w:val="24"/>
              </w:rPr>
            </w:pPr>
            <w:r w:rsidRPr="00170DF1">
              <w:rPr>
                <w:sz w:val="24"/>
                <w:szCs w:val="24"/>
              </w:rPr>
              <w:t>2,966,319</w:t>
            </w:r>
          </w:p>
        </w:tc>
      </w:tr>
      <w:tr w:rsidR="007D1F9D" w14:paraId="3851D1A9" w14:textId="77777777" w:rsidTr="0085574A">
        <w:tc>
          <w:tcPr>
            <w:tcW w:w="2335" w:type="dxa"/>
          </w:tcPr>
          <w:p w14:paraId="369E4DA1" w14:textId="77777777" w:rsidR="0085574A" w:rsidRDefault="0085574A" w:rsidP="0085574A">
            <w:pPr>
              <w:jc w:val="both"/>
              <w:rPr>
                <w:sz w:val="24"/>
                <w:szCs w:val="24"/>
              </w:rPr>
            </w:pPr>
            <w:r>
              <w:rPr>
                <w:sz w:val="24"/>
                <w:szCs w:val="24"/>
              </w:rPr>
              <w:t>Wells Branch MUD</w:t>
            </w:r>
          </w:p>
        </w:tc>
        <w:tc>
          <w:tcPr>
            <w:tcW w:w="1675" w:type="dxa"/>
          </w:tcPr>
          <w:p w14:paraId="7214E397" w14:textId="77777777" w:rsidR="0085574A" w:rsidRDefault="006A0EC3" w:rsidP="0085574A">
            <w:pPr>
              <w:jc w:val="right"/>
              <w:rPr>
                <w:sz w:val="24"/>
                <w:szCs w:val="24"/>
              </w:rPr>
            </w:pPr>
            <w:r w:rsidRPr="006A0EC3">
              <w:rPr>
                <w:sz w:val="24"/>
                <w:szCs w:val="24"/>
              </w:rPr>
              <w:t>2,096,795</w:t>
            </w:r>
          </w:p>
        </w:tc>
        <w:tc>
          <w:tcPr>
            <w:tcW w:w="1835" w:type="dxa"/>
          </w:tcPr>
          <w:p w14:paraId="266C0A59" w14:textId="77777777" w:rsidR="0085574A" w:rsidRDefault="00170DF1" w:rsidP="0085574A">
            <w:pPr>
              <w:jc w:val="right"/>
              <w:rPr>
                <w:sz w:val="24"/>
                <w:szCs w:val="24"/>
              </w:rPr>
            </w:pPr>
            <w:r>
              <w:rPr>
                <w:sz w:val="24"/>
                <w:szCs w:val="24"/>
              </w:rPr>
              <w:t>-546,381</w:t>
            </w:r>
          </w:p>
        </w:tc>
        <w:tc>
          <w:tcPr>
            <w:tcW w:w="2065" w:type="dxa"/>
          </w:tcPr>
          <w:p w14:paraId="19D5C0CA" w14:textId="77777777" w:rsidR="0085574A" w:rsidRDefault="00170DF1" w:rsidP="0085574A">
            <w:pPr>
              <w:jc w:val="right"/>
              <w:rPr>
                <w:sz w:val="24"/>
                <w:szCs w:val="24"/>
              </w:rPr>
            </w:pPr>
            <w:r w:rsidRPr="00170DF1">
              <w:rPr>
                <w:sz w:val="24"/>
                <w:szCs w:val="24"/>
              </w:rPr>
              <w:t>1,550,414</w:t>
            </w:r>
          </w:p>
        </w:tc>
      </w:tr>
      <w:tr w:rsidR="007D1F9D" w14:paraId="22862AB6" w14:textId="77777777" w:rsidTr="0085574A">
        <w:tc>
          <w:tcPr>
            <w:tcW w:w="2335" w:type="dxa"/>
          </w:tcPr>
          <w:p w14:paraId="35E516CA" w14:textId="77777777" w:rsidR="0085574A" w:rsidRDefault="0085574A" w:rsidP="0085574A">
            <w:pPr>
              <w:jc w:val="right"/>
              <w:rPr>
                <w:sz w:val="24"/>
                <w:szCs w:val="24"/>
              </w:rPr>
            </w:pPr>
            <w:r>
              <w:rPr>
                <w:sz w:val="24"/>
                <w:szCs w:val="24"/>
              </w:rPr>
              <w:t>Total</w:t>
            </w:r>
          </w:p>
        </w:tc>
        <w:tc>
          <w:tcPr>
            <w:tcW w:w="1675" w:type="dxa"/>
          </w:tcPr>
          <w:p w14:paraId="30A8076B" w14:textId="77777777" w:rsidR="0085574A" w:rsidRDefault="0085574A" w:rsidP="0085574A">
            <w:pPr>
              <w:jc w:val="right"/>
              <w:rPr>
                <w:sz w:val="24"/>
                <w:szCs w:val="24"/>
              </w:rPr>
            </w:pPr>
            <w:r>
              <w:rPr>
                <w:sz w:val="24"/>
                <w:szCs w:val="24"/>
              </w:rPr>
              <w:t>8,901,881</w:t>
            </w:r>
          </w:p>
        </w:tc>
        <w:tc>
          <w:tcPr>
            <w:tcW w:w="1835" w:type="dxa"/>
          </w:tcPr>
          <w:p w14:paraId="39316B03" w14:textId="77777777" w:rsidR="0085574A" w:rsidRDefault="0085574A" w:rsidP="0085574A">
            <w:pPr>
              <w:jc w:val="right"/>
              <w:rPr>
                <w:sz w:val="24"/>
                <w:szCs w:val="24"/>
              </w:rPr>
            </w:pPr>
            <w:r>
              <w:rPr>
                <w:sz w:val="24"/>
                <w:szCs w:val="24"/>
              </w:rPr>
              <w:t>-2,318,631</w:t>
            </w:r>
          </w:p>
        </w:tc>
        <w:tc>
          <w:tcPr>
            <w:tcW w:w="2065" w:type="dxa"/>
          </w:tcPr>
          <w:p w14:paraId="37E33572" w14:textId="77777777" w:rsidR="0085574A" w:rsidRDefault="0085574A" w:rsidP="0085574A">
            <w:pPr>
              <w:jc w:val="right"/>
              <w:rPr>
                <w:sz w:val="24"/>
                <w:szCs w:val="24"/>
              </w:rPr>
            </w:pPr>
            <w:r>
              <w:rPr>
                <w:sz w:val="24"/>
                <w:szCs w:val="24"/>
              </w:rPr>
              <w:t>6,583,250</w:t>
            </w:r>
          </w:p>
        </w:tc>
      </w:tr>
    </w:tbl>
    <w:p w14:paraId="102148DC" w14:textId="77777777" w:rsidR="0085574A" w:rsidRPr="00B24CC9" w:rsidRDefault="0085574A" w:rsidP="002834BA">
      <w:pPr>
        <w:suppressLineNumbers/>
        <w:ind w:left="720" w:hanging="720"/>
        <w:jc w:val="both"/>
        <w:rPr>
          <w:sz w:val="24"/>
          <w:szCs w:val="24"/>
        </w:rPr>
      </w:pPr>
    </w:p>
    <w:p w14:paraId="67F4D0FF" w14:textId="77777777" w:rsidR="00B24CC9" w:rsidRDefault="00043191" w:rsidP="004C35A1">
      <w:pPr>
        <w:spacing w:line="480" w:lineRule="auto"/>
        <w:ind w:left="720" w:hanging="720"/>
        <w:jc w:val="both"/>
        <w:rPr>
          <w:b/>
          <w:sz w:val="24"/>
          <w:szCs w:val="24"/>
        </w:rPr>
      </w:pPr>
      <w:r>
        <w:rPr>
          <w:b/>
          <w:sz w:val="24"/>
          <w:szCs w:val="24"/>
        </w:rPr>
        <w:t>Q.</w:t>
      </w:r>
      <w:r>
        <w:rPr>
          <w:b/>
          <w:sz w:val="24"/>
          <w:szCs w:val="24"/>
        </w:rPr>
        <w:tab/>
      </w:r>
      <w:r w:rsidR="00D814E6">
        <w:rPr>
          <w:b/>
          <w:sz w:val="24"/>
          <w:szCs w:val="24"/>
        </w:rPr>
        <w:t>Please summarize Austin Water’s costs to provide wastewater services to Districts, consistent with Staff’s adjustments.</w:t>
      </w:r>
    </w:p>
    <w:p w14:paraId="3602C5DE" w14:textId="77777777" w:rsidR="00043191" w:rsidRDefault="00043191" w:rsidP="004C35A1">
      <w:pPr>
        <w:spacing w:line="480" w:lineRule="auto"/>
        <w:ind w:left="720" w:hanging="720"/>
        <w:jc w:val="both"/>
        <w:rPr>
          <w:sz w:val="24"/>
          <w:szCs w:val="24"/>
        </w:rPr>
      </w:pPr>
      <w:r w:rsidRPr="00043191">
        <w:rPr>
          <w:sz w:val="24"/>
          <w:szCs w:val="24"/>
        </w:rPr>
        <w:t>A.</w:t>
      </w:r>
      <w:r w:rsidRPr="00043191">
        <w:rPr>
          <w:sz w:val="24"/>
          <w:szCs w:val="24"/>
        </w:rPr>
        <w:tab/>
      </w:r>
      <w:r w:rsidR="004C35A1">
        <w:rPr>
          <w:sz w:val="24"/>
          <w:szCs w:val="24"/>
        </w:rPr>
        <w:t>Staff recommends that the Commission set the Districts’ cost of wastewater service at $</w:t>
      </w:r>
      <w:r w:rsidR="004C54A6">
        <w:rPr>
          <w:sz w:val="24"/>
          <w:szCs w:val="24"/>
        </w:rPr>
        <w:t>3,</w:t>
      </w:r>
      <w:r w:rsidR="00B32F3F">
        <w:rPr>
          <w:sz w:val="24"/>
          <w:szCs w:val="24"/>
        </w:rPr>
        <w:t>672,221</w:t>
      </w:r>
      <w:r w:rsidR="004C35A1">
        <w:rPr>
          <w:sz w:val="24"/>
          <w:szCs w:val="24"/>
        </w:rPr>
        <w:t>, which represents a downward adjustment in the amount of $</w:t>
      </w:r>
      <w:r w:rsidR="00B32F3F">
        <w:rPr>
          <w:sz w:val="24"/>
          <w:szCs w:val="24"/>
        </w:rPr>
        <w:t>844,010</w:t>
      </w:r>
      <w:r w:rsidR="004C35A1">
        <w:rPr>
          <w:sz w:val="24"/>
          <w:szCs w:val="24"/>
        </w:rPr>
        <w:t xml:space="preserve"> to </w:t>
      </w:r>
      <w:r w:rsidR="00690846">
        <w:rPr>
          <w:sz w:val="24"/>
          <w:szCs w:val="24"/>
        </w:rPr>
        <w:t xml:space="preserve">the $4,516,231 wastewater cost of service requested in </w:t>
      </w:r>
      <w:r w:rsidR="004C35A1">
        <w:rPr>
          <w:sz w:val="24"/>
          <w:szCs w:val="24"/>
        </w:rPr>
        <w:t xml:space="preserve">Austin Water’s </w:t>
      </w:r>
      <w:r w:rsidR="00690846">
        <w:rPr>
          <w:sz w:val="24"/>
          <w:szCs w:val="24"/>
        </w:rPr>
        <w:t>application</w:t>
      </w:r>
      <w:r w:rsidR="004C35A1">
        <w:rPr>
          <w:sz w:val="24"/>
          <w:szCs w:val="24"/>
        </w:rPr>
        <w:t xml:space="preserve">.  For each District, </w:t>
      </w:r>
      <w:r w:rsidR="008302CE">
        <w:rPr>
          <w:sz w:val="24"/>
          <w:szCs w:val="24"/>
        </w:rPr>
        <w:t>the</w:t>
      </w:r>
      <w:r w:rsidR="004C35A1">
        <w:rPr>
          <w:sz w:val="24"/>
          <w:szCs w:val="24"/>
        </w:rPr>
        <w:t xml:space="preserve"> wastewater cost of service </w:t>
      </w:r>
      <w:r w:rsidR="008302CE">
        <w:rPr>
          <w:sz w:val="24"/>
          <w:szCs w:val="24"/>
        </w:rPr>
        <w:t xml:space="preserve">requested in Austin Water’s application </w:t>
      </w:r>
      <w:r w:rsidR="004C35A1">
        <w:rPr>
          <w:sz w:val="24"/>
          <w:szCs w:val="24"/>
        </w:rPr>
        <w:t>and Staff’s recommended wastewater cost of service can be seen in the following table:</w:t>
      </w:r>
    </w:p>
    <w:p w14:paraId="236D9976" w14:textId="77777777" w:rsidR="00D53E1D" w:rsidRPr="00D53E1D" w:rsidRDefault="00590578" w:rsidP="002834BA">
      <w:pPr>
        <w:suppressLineNumbers/>
        <w:jc w:val="center"/>
        <w:rPr>
          <w:b/>
          <w:sz w:val="24"/>
          <w:szCs w:val="24"/>
        </w:rPr>
      </w:pPr>
      <w:r w:rsidRPr="00D53E1D">
        <w:rPr>
          <w:b/>
          <w:sz w:val="24"/>
          <w:szCs w:val="24"/>
        </w:rPr>
        <w:t>Table BTM-</w:t>
      </w:r>
      <w:r w:rsidR="00DD006C">
        <w:rPr>
          <w:b/>
          <w:sz w:val="24"/>
          <w:szCs w:val="24"/>
        </w:rPr>
        <w:t>10</w:t>
      </w:r>
    </w:p>
    <w:p w14:paraId="3EA5061B" w14:textId="77777777" w:rsidR="00590578" w:rsidRDefault="00590578" w:rsidP="002834BA">
      <w:pPr>
        <w:suppressLineNumbers/>
        <w:jc w:val="center"/>
        <w:rPr>
          <w:sz w:val="24"/>
          <w:szCs w:val="24"/>
        </w:rPr>
      </w:pPr>
      <w:r>
        <w:rPr>
          <w:sz w:val="24"/>
          <w:szCs w:val="24"/>
        </w:rPr>
        <w:t>Staff-Recommended Wastewater Cost of Service for Each District</w:t>
      </w:r>
      <w:r w:rsidR="00614FF7">
        <w:rPr>
          <w:sz w:val="24"/>
          <w:szCs w:val="24"/>
        </w:rPr>
        <w:t xml:space="preserve"> (in dollars)</w:t>
      </w:r>
    </w:p>
    <w:p w14:paraId="5BE80329" w14:textId="77777777" w:rsidR="00590578" w:rsidRDefault="00590578" w:rsidP="002834BA">
      <w:pPr>
        <w:suppressLineNumbers/>
        <w:ind w:left="2880" w:hanging="2160"/>
        <w:jc w:val="both"/>
        <w:rPr>
          <w:sz w:val="24"/>
          <w:szCs w:val="24"/>
        </w:rPr>
      </w:pPr>
    </w:p>
    <w:tbl>
      <w:tblPr>
        <w:tblStyle w:val="TableGrid"/>
        <w:tblW w:w="0" w:type="auto"/>
        <w:tblInd w:w="720" w:type="dxa"/>
        <w:tblLook w:val="04A0" w:firstRow="1" w:lastRow="0" w:firstColumn="1" w:lastColumn="0" w:noHBand="0" w:noVBand="1"/>
      </w:tblPr>
      <w:tblGrid>
        <w:gridCol w:w="2335"/>
        <w:gridCol w:w="1675"/>
        <w:gridCol w:w="1835"/>
        <w:gridCol w:w="2065"/>
      </w:tblGrid>
      <w:tr w:rsidR="00590578" w14:paraId="18DFD808" w14:textId="77777777" w:rsidTr="009C1357">
        <w:tc>
          <w:tcPr>
            <w:tcW w:w="2335" w:type="dxa"/>
            <w:vAlign w:val="bottom"/>
          </w:tcPr>
          <w:p w14:paraId="6ECE356D" w14:textId="77777777" w:rsidR="00590578" w:rsidRDefault="00590578" w:rsidP="009C1357">
            <w:pPr>
              <w:rPr>
                <w:sz w:val="24"/>
                <w:szCs w:val="24"/>
              </w:rPr>
            </w:pPr>
            <w:r>
              <w:rPr>
                <w:sz w:val="24"/>
                <w:szCs w:val="24"/>
              </w:rPr>
              <w:t>District</w:t>
            </w:r>
          </w:p>
        </w:tc>
        <w:tc>
          <w:tcPr>
            <w:tcW w:w="1675" w:type="dxa"/>
            <w:vAlign w:val="bottom"/>
          </w:tcPr>
          <w:p w14:paraId="77E48843" w14:textId="77777777" w:rsidR="00590578" w:rsidRDefault="00590578" w:rsidP="009C1357">
            <w:pPr>
              <w:jc w:val="right"/>
              <w:rPr>
                <w:sz w:val="24"/>
                <w:szCs w:val="24"/>
              </w:rPr>
            </w:pPr>
            <w:r>
              <w:rPr>
                <w:sz w:val="24"/>
                <w:szCs w:val="24"/>
              </w:rPr>
              <w:t xml:space="preserve">Austin Water’s </w:t>
            </w:r>
            <w:r w:rsidR="007D1F9D">
              <w:rPr>
                <w:sz w:val="24"/>
                <w:szCs w:val="24"/>
              </w:rPr>
              <w:t xml:space="preserve">Requested </w:t>
            </w:r>
            <w:r>
              <w:rPr>
                <w:sz w:val="24"/>
                <w:szCs w:val="24"/>
              </w:rPr>
              <w:t>Wa</w:t>
            </w:r>
            <w:r w:rsidR="004C0F62">
              <w:rPr>
                <w:sz w:val="24"/>
                <w:szCs w:val="24"/>
              </w:rPr>
              <w:t>s</w:t>
            </w:r>
            <w:r>
              <w:rPr>
                <w:sz w:val="24"/>
                <w:szCs w:val="24"/>
              </w:rPr>
              <w:t>te</w:t>
            </w:r>
            <w:r w:rsidR="004C0F62">
              <w:rPr>
                <w:sz w:val="24"/>
                <w:szCs w:val="24"/>
              </w:rPr>
              <w:t>wate</w:t>
            </w:r>
            <w:r>
              <w:rPr>
                <w:sz w:val="24"/>
                <w:szCs w:val="24"/>
              </w:rPr>
              <w:t>r Cost of Service</w:t>
            </w:r>
          </w:p>
        </w:tc>
        <w:tc>
          <w:tcPr>
            <w:tcW w:w="1835" w:type="dxa"/>
            <w:vAlign w:val="bottom"/>
          </w:tcPr>
          <w:p w14:paraId="154C6150" w14:textId="77777777" w:rsidR="00590578" w:rsidRDefault="00590578" w:rsidP="009C1357">
            <w:pPr>
              <w:jc w:val="right"/>
              <w:rPr>
                <w:sz w:val="24"/>
                <w:szCs w:val="24"/>
              </w:rPr>
            </w:pPr>
            <w:r>
              <w:rPr>
                <w:sz w:val="24"/>
                <w:szCs w:val="24"/>
              </w:rPr>
              <w:t>Staff Adjustment</w:t>
            </w:r>
          </w:p>
        </w:tc>
        <w:tc>
          <w:tcPr>
            <w:tcW w:w="2065" w:type="dxa"/>
            <w:vAlign w:val="bottom"/>
          </w:tcPr>
          <w:p w14:paraId="2E3DEDFD" w14:textId="77777777" w:rsidR="00590578" w:rsidRDefault="00590578" w:rsidP="009C1357">
            <w:pPr>
              <w:jc w:val="right"/>
              <w:rPr>
                <w:sz w:val="24"/>
                <w:szCs w:val="24"/>
              </w:rPr>
            </w:pPr>
            <w:r>
              <w:rPr>
                <w:sz w:val="24"/>
                <w:szCs w:val="24"/>
              </w:rPr>
              <w:t xml:space="preserve">Staff-adjusted </w:t>
            </w:r>
            <w:r w:rsidR="004C0F62">
              <w:rPr>
                <w:sz w:val="24"/>
                <w:szCs w:val="24"/>
              </w:rPr>
              <w:t>Wastewater</w:t>
            </w:r>
            <w:r>
              <w:rPr>
                <w:sz w:val="24"/>
                <w:szCs w:val="24"/>
              </w:rPr>
              <w:t xml:space="preserve"> Cost of Service</w:t>
            </w:r>
          </w:p>
        </w:tc>
      </w:tr>
      <w:tr w:rsidR="00590578" w14:paraId="4410BB85" w14:textId="77777777" w:rsidTr="009C1357">
        <w:tc>
          <w:tcPr>
            <w:tcW w:w="2335" w:type="dxa"/>
          </w:tcPr>
          <w:p w14:paraId="5E6F6B91" w14:textId="77777777" w:rsidR="00590578" w:rsidRDefault="00590578" w:rsidP="009C1357">
            <w:pPr>
              <w:jc w:val="both"/>
              <w:rPr>
                <w:sz w:val="24"/>
                <w:szCs w:val="24"/>
              </w:rPr>
            </w:pPr>
            <w:r>
              <w:rPr>
                <w:sz w:val="24"/>
                <w:szCs w:val="24"/>
              </w:rPr>
              <w:t>North Austin MUD</w:t>
            </w:r>
          </w:p>
        </w:tc>
        <w:tc>
          <w:tcPr>
            <w:tcW w:w="1675" w:type="dxa"/>
          </w:tcPr>
          <w:p w14:paraId="737E9082" w14:textId="77777777" w:rsidR="00590578" w:rsidRDefault="007D1F9D" w:rsidP="009C1357">
            <w:pPr>
              <w:jc w:val="right"/>
              <w:rPr>
                <w:sz w:val="24"/>
                <w:szCs w:val="24"/>
              </w:rPr>
            </w:pPr>
            <w:r>
              <w:rPr>
                <w:sz w:val="24"/>
                <w:szCs w:val="24"/>
              </w:rPr>
              <w:t>1,226,475</w:t>
            </w:r>
          </w:p>
        </w:tc>
        <w:tc>
          <w:tcPr>
            <w:tcW w:w="1835" w:type="dxa"/>
          </w:tcPr>
          <w:p w14:paraId="597ACE93" w14:textId="77777777" w:rsidR="00590578" w:rsidRDefault="00B32F3F" w:rsidP="009C1357">
            <w:pPr>
              <w:jc w:val="right"/>
              <w:rPr>
                <w:sz w:val="24"/>
                <w:szCs w:val="24"/>
              </w:rPr>
            </w:pPr>
            <w:r>
              <w:rPr>
                <w:sz w:val="24"/>
                <w:szCs w:val="24"/>
              </w:rPr>
              <w:t>-229,174</w:t>
            </w:r>
          </w:p>
        </w:tc>
        <w:tc>
          <w:tcPr>
            <w:tcW w:w="2065" w:type="dxa"/>
          </w:tcPr>
          <w:p w14:paraId="5753C746" w14:textId="77777777" w:rsidR="00590578" w:rsidRDefault="00B32F3F" w:rsidP="009C1357">
            <w:pPr>
              <w:jc w:val="right"/>
              <w:rPr>
                <w:sz w:val="24"/>
                <w:szCs w:val="24"/>
              </w:rPr>
            </w:pPr>
            <w:r>
              <w:rPr>
                <w:sz w:val="24"/>
                <w:szCs w:val="24"/>
              </w:rPr>
              <w:t>997,301</w:t>
            </w:r>
          </w:p>
        </w:tc>
      </w:tr>
      <w:tr w:rsidR="00590578" w14:paraId="3670EE5B" w14:textId="77777777" w:rsidTr="009C1357">
        <w:tc>
          <w:tcPr>
            <w:tcW w:w="2335" w:type="dxa"/>
          </w:tcPr>
          <w:p w14:paraId="50F6B728" w14:textId="77777777" w:rsidR="00590578" w:rsidRDefault="00590578" w:rsidP="009C1357">
            <w:pPr>
              <w:jc w:val="both"/>
              <w:rPr>
                <w:sz w:val="24"/>
                <w:szCs w:val="24"/>
              </w:rPr>
            </w:pPr>
            <w:r>
              <w:rPr>
                <w:sz w:val="24"/>
                <w:szCs w:val="24"/>
              </w:rPr>
              <w:t>Northtown MUD</w:t>
            </w:r>
          </w:p>
        </w:tc>
        <w:tc>
          <w:tcPr>
            <w:tcW w:w="1675" w:type="dxa"/>
          </w:tcPr>
          <w:p w14:paraId="23DD4B35" w14:textId="77777777" w:rsidR="00590578" w:rsidRDefault="007D1F9D" w:rsidP="009C1357">
            <w:pPr>
              <w:jc w:val="right"/>
              <w:rPr>
                <w:sz w:val="24"/>
                <w:szCs w:val="24"/>
              </w:rPr>
            </w:pPr>
            <w:r>
              <w:rPr>
                <w:sz w:val="24"/>
                <w:szCs w:val="24"/>
              </w:rPr>
              <w:t>1,281,932</w:t>
            </w:r>
          </w:p>
        </w:tc>
        <w:tc>
          <w:tcPr>
            <w:tcW w:w="1835" w:type="dxa"/>
          </w:tcPr>
          <w:p w14:paraId="7B9AE347" w14:textId="77777777" w:rsidR="00590578" w:rsidRDefault="00B32F3F" w:rsidP="009C1357">
            <w:pPr>
              <w:jc w:val="right"/>
              <w:rPr>
                <w:sz w:val="24"/>
                <w:szCs w:val="24"/>
              </w:rPr>
            </w:pPr>
            <w:r>
              <w:rPr>
                <w:sz w:val="24"/>
                <w:szCs w:val="24"/>
              </w:rPr>
              <w:t>-239,545</w:t>
            </w:r>
          </w:p>
        </w:tc>
        <w:tc>
          <w:tcPr>
            <w:tcW w:w="2065" w:type="dxa"/>
          </w:tcPr>
          <w:p w14:paraId="000E0F63" w14:textId="77777777" w:rsidR="00590578" w:rsidRDefault="00B32F3F" w:rsidP="009C1357">
            <w:pPr>
              <w:jc w:val="right"/>
              <w:rPr>
                <w:sz w:val="24"/>
                <w:szCs w:val="24"/>
              </w:rPr>
            </w:pPr>
            <w:r>
              <w:rPr>
                <w:sz w:val="24"/>
                <w:szCs w:val="24"/>
              </w:rPr>
              <w:t>1,042,387</w:t>
            </w:r>
          </w:p>
        </w:tc>
      </w:tr>
      <w:tr w:rsidR="00590578" w14:paraId="304E881D" w14:textId="77777777" w:rsidTr="009C1357">
        <w:tc>
          <w:tcPr>
            <w:tcW w:w="2335" w:type="dxa"/>
          </w:tcPr>
          <w:p w14:paraId="2574E50A" w14:textId="77777777" w:rsidR="00590578" w:rsidRDefault="00590578" w:rsidP="009C1357">
            <w:pPr>
              <w:jc w:val="both"/>
              <w:rPr>
                <w:sz w:val="24"/>
                <w:szCs w:val="24"/>
              </w:rPr>
            </w:pPr>
            <w:r>
              <w:rPr>
                <w:sz w:val="24"/>
                <w:szCs w:val="24"/>
              </w:rPr>
              <w:t>Wells Branch MUD</w:t>
            </w:r>
          </w:p>
        </w:tc>
        <w:tc>
          <w:tcPr>
            <w:tcW w:w="1675" w:type="dxa"/>
          </w:tcPr>
          <w:p w14:paraId="108378CB" w14:textId="77777777" w:rsidR="00590578" w:rsidRDefault="007D1F9D" w:rsidP="009C1357">
            <w:pPr>
              <w:jc w:val="right"/>
              <w:rPr>
                <w:sz w:val="24"/>
                <w:szCs w:val="24"/>
              </w:rPr>
            </w:pPr>
            <w:r>
              <w:rPr>
                <w:sz w:val="24"/>
                <w:szCs w:val="24"/>
              </w:rPr>
              <w:t>2,007,825</w:t>
            </w:r>
          </w:p>
        </w:tc>
        <w:tc>
          <w:tcPr>
            <w:tcW w:w="1835" w:type="dxa"/>
          </w:tcPr>
          <w:p w14:paraId="1EBDB427" w14:textId="77777777" w:rsidR="00590578" w:rsidRDefault="00B32F3F" w:rsidP="009C1357">
            <w:pPr>
              <w:jc w:val="right"/>
              <w:rPr>
                <w:sz w:val="24"/>
                <w:szCs w:val="24"/>
              </w:rPr>
            </w:pPr>
            <w:r>
              <w:rPr>
                <w:sz w:val="24"/>
                <w:szCs w:val="24"/>
              </w:rPr>
              <w:t>-375,293</w:t>
            </w:r>
          </w:p>
        </w:tc>
        <w:tc>
          <w:tcPr>
            <w:tcW w:w="2065" w:type="dxa"/>
          </w:tcPr>
          <w:p w14:paraId="6EB4FCAE" w14:textId="77777777" w:rsidR="00590578" w:rsidRDefault="00B32F3F" w:rsidP="009C1357">
            <w:pPr>
              <w:jc w:val="right"/>
              <w:rPr>
                <w:sz w:val="24"/>
                <w:szCs w:val="24"/>
              </w:rPr>
            </w:pPr>
            <w:r>
              <w:rPr>
                <w:sz w:val="24"/>
                <w:szCs w:val="24"/>
              </w:rPr>
              <w:t>1,632,532</w:t>
            </w:r>
          </w:p>
        </w:tc>
      </w:tr>
      <w:tr w:rsidR="00590578" w14:paraId="23081A3D" w14:textId="77777777" w:rsidTr="009C1357">
        <w:tc>
          <w:tcPr>
            <w:tcW w:w="2335" w:type="dxa"/>
          </w:tcPr>
          <w:p w14:paraId="4FC87F66" w14:textId="77777777" w:rsidR="00590578" w:rsidRDefault="00590578" w:rsidP="009C1357">
            <w:pPr>
              <w:jc w:val="right"/>
              <w:rPr>
                <w:sz w:val="24"/>
                <w:szCs w:val="24"/>
              </w:rPr>
            </w:pPr>
            <w:r>
              <w:rPr>
                <w:sz w:val="24"/>
                <w:szCs w:val="24"/>
              </w:rPr>
              <w:t>Total</w:t>
            </w:r>
          </w:p>
        </w:tc>
        <w:tc>
          <w:tcPr>
            <w:tcW w:w="1675" w:type="dxa"/>
          </w:tcPr>
          <w:p w14:paraId="59CC551A" w14:textId="77777777" w:rsidR="00590578" w:rsidRDefault="007D1F9D" w:rsidP="009C1357">
            <w:pPr>
              <w:jc w:val="right"/>
              <w:rPr>
                <w:sz w:val="24"/>
                <w:szCs w:val="24"/>
              </w:rPr>
            </w:pPr>
            <w:r>
              <w:rPr>
                <w:sz w:val="24"/>
                <w:szCs w:val="24"/>
              </w:rPr>
              <w:t>4,516,231</w:t>
            </w:r>
          </w:p>
        </w:tc>
        <w:tc>
          <w:tcPr>
            <w:tcW w:w="1835" w:type="dxa"/>
          </w:tcPr>
          <w:p w14:paraId="0EE9B99D" w14:textId="77777777" w:rsidR="00590578" w:rsidRDefault="002325B2" w:rsidP="009C1357">
            <w:pPr>
              <w:jc w:val="right"/>
              <w:rPr>
                <w:sz w:val="24"/>
                <w:szCs w:val="24"/>
              </w:rPr>
            </w:pPr>
            <w:r>
              <w:rPr>
                <w:sz w:val="24"/>
                <w:szCs w:val="24"/>
              </w:rPr>
              <w:t>-</w:t>
            </w:r>
            <w:r w:rsidR="00B32F3F">
              <w:rPr>
                <w:sz w:val="24"/>
                <w:szCs w:val="24"/>
              </w:rPr>
              <w:t>844,010</w:t>
            </w:r>
          </w:p>
        </w:tc>
        <w:tc>
          <w:tcPr>
            <w:tcW w:w="2065" w:type="dxa"/>
          </w:tcPr>
          <w:p w14:paraId="3782767B" w14:textId="77777777" w:rsidR="00590578" w:rsidRDefault="007D1F9D" w:rsidP="009C1357">
            <w:pPr>
              <w:jc w:val="right"/>
              <w:rPr>
                <w:sz w:val="24"/>
                <w:szCs w:val="24"/>
              </w:rPr>
            </w:pPr>
            <w:r>
              <w:rPr>
                <w:sz w:val="24"/>
                <w:szCs w:val="24"/>
              </w:rPr>
              <w:t>3,</w:t>
            </w:r>
            <w:r w:rsidR="00B32F3F">
              <w:rPr>
                <w:sz w:val="24"/>
                <w:szCs w:val="24"/>
              </w:rPr>
              <w:t>672,221</w:t>
            </w:r>
          </w:p>
        </w:tc>
      </w:tr>
    </w:tbl>
    <w:p w14:paraId="1289E405" w14:textId="77777777" w:rsidR="009A3CE2" w:rsidRPr="00E5552B" w:rsidRDefault="009A3CE2" w:rsidP="00F15A04">
      <w:pPr>
        <w:spacing w:before="240" w:line="480" w:lineRule="auto"/>
        <w:ind w:left="720" w:hanging="720"/>
        <w:jc w:val="both"/>
        <w:rPr>
          <w:b/>
          <w:sz w:val="24"/>
          <w:szCs w:val="24"/>
        </w:rPr>
      </w:pPr>
      <w:r w:rsidRPr="00E5552B">
        <w:rPr>
          <w:b/>
          <w:sz w:val="24"/>
          <w:szCs w:val="24"/>
        </w:rPr>
        <w:t>Q.</w:t>
      </w:r>
      <w:r w:rsidRPr="00E5552B">
        <w:rPr>
          <w:b/>
          <w:sz w:val="24"/>
          <w:szCs w:val="24"/>
        </w:rPr>
        <w:tab/>
        <w:t>What overall change in revenues to be collected from Districts, including water and wastewater, does Staff recommend for Austin Water in proceeding</w:t>
      </w:r>
      <w:r w:rsidR="005749AE" w:rsidRPr="00E5552B">
        <w:rPr>
          <w:b/>
          <w:sz w:val="24"/>
          <w:szCs w:val="24"/>
        </w:rPr>
        <w:t>?</w:t>
      </w:r>
    </w:p>
    <w:p w14:paraId="4EFD4AF7" w14:textId="39328216" w:rsidR="005749AE" w:rsidRDefault="005749AE" w:rsidP="0082569A">
      <w:pPr>
        <w:spacing w:line="480" w:lineRule="auto"/>
        <w:ind w:left="720" w:hanging="720"/>
        <w:jc w:val="both"/>
        <w:rPr>
          <w:sz w:val="24"/>
          <w:szCs w:val="24"/>
        </w:rPr>
      </w:pPr>
      <w:r w:rsidRPr="005749AE">
        <w:rPr>
          <w:sz w:val="24"/>
          <w:szCs w:val="24"/>
        </w:rPr>
        <w:t>A.</w:t>
      </w:r>
      <w:r w:rsidRPr="005749AE">
        <w:rPr>
          <w:sz w:val="24"/>
          <w:szCs w:val="24"/>
        </w:rPr>
        <w:tab/>
      </w:r>
      <w:r w:rsidR="0082569A">
        <w:rPr>
          <w:sz w:val="24"/>
          <w:szCs w:val="24"/>
        </w:rPr>
        <w:t xml:space="preserve">On a combined water and wastewater basis, </w:t>
      </w:r>
      <w:r>
        <w:rPr>
          <w:sz w:val="24"/>
          <w:szCs w:val="24"/>
        </w:rPr>
        <w:t xml:space="preserve">Staff recommends that Austin Water’s wholesale rates be set to collect $10,255,471 in revenues, which represents an increase of </w:t>
      </w:r>
      <w:r w:rsidR="006D65AD">
        <w:rPr>
          <w:sz w:val="24"/>
          <w:szCs w:val="24"/>
        </w:rPr>
        <w:t xml:space="preserve">$16,835, or </w:t>
      </w:r>
      <w:r w:rsidR="0082569A">
        <w:rPr>
          <w:sz w:val="24"/>
          <w:szCs w:val="24"/>
        </w:rPr>
        <w:t xml:space="preserve">0.2% </w:t>
      </w:r>
      <w:r w:rsidR="006D65AD">
        <w:rPr>
          <w:sz w:val="24"/>
          <w:szCs w:val="24"/>
        </w:rPr>
        <w:t xml:space="preserve">on a percentage basis, over present </w:t>
      </w:r>
      <w:r w:rsidR="0082569A">
        <w:rPr>
          <w:sz w:val="24"/>
          <w:szCs w:val="24"/>
        </w:rPr>
        <w:t xml:space="preserve">water and wastewater </w:t>
      </w:r>
      <w:r w:rsidR="006D65AD">
        <w:rPr>
          <w:sz w:val="24"/>
          <w:szCs w:val="24"/>
        </w:rPr>
        <w:t>revenues collected from Districts of $10,238,636.</w:t>
      </w:r>
    </w:p>
    <w:p w14:paraId="61B54A40" w14:textId="77777777" w:rsidR="00F15A04" w:rsidRPr="005749AE" w:rsidRDefault="00F15A04" w:rsidP="00F15A04">
      <w:pPr>
        <w:suppressLineNumbers/>
        <w:spacing w:line="480" w:lineRule="auto"/>
        <w:ind w:left="720" w:hanging="720"/>
        <w:jc w:val="both"/>
        <w:rPr>
          <w:sz w:val="24"/>
          <w:szCs w:val="24"/>
        </w:rPr>
      </w:pPr>
    </w:p>
    <w:p w14:paraId="6631B394" w14:textId="77777777" w:rsidR="00C252D2" w:rsidRPr="00C252D2" w:rsidRDefault="00C252D2" w:rsidP="00C252D2">
      <w:pPr>
        <w:pStyle w:val="Heading1"/>
        <w:numPr>
          <w:ilvl w:val="0"/>
          <w:numId w:val="1"/>
        </w:numPr>
        <w:spacing w:line="480" w:lineRule="auto"/>
        <w:jc w:val="both"/>
        <w:rPr>
          <w:sz w:val="24"/>
          <w:szCs w:val="24"/>
        </w:rPr>
      </w:pPr>
      <w:bookmarkStart w:id="17" w:name="_Toc24548851"/>
      <w:r w:rsidRPr="00C252D2">
        <w:rPr>
          <w:sz w:val="24"/>
          <w:szCs w:val="24"/>
        </w:rPr>
        <w:t>REVENUE STABILITY RESERVE FUND</w:t>
      </w:r>
      <w:bookmarkEnd w:id="17"/>
    </w:p>
    <w:p w14:paraId="1BC32A68" w14:textId="77777777" w:rsidR="00803E74" w:rsidRDefault="00803E74" w:rsidP="0052668A">
      <w:pPr>
        <w:spacing w:line="480" w:lineRule="auto"/>
        <w:ind w:left="720" w:hanging="720"/>
        <w:jc w:val="both"/>
        <w:rPr>
          <w:b/>
          <w:sz w:val="24"/>
          <w:szCs w:val="24"/>
        </w:rPr>
      </w:pPr>
      <w:r>
        <w:rPr>
          <w:b/>
          <w:sz w:val="24"/>
          <w:szCs w:val="24"/>
        </w:rPr>
        <w:t>Q.</w:t>
      </w:r>
      <w:r>
        <w:rPr>
          <w:b/>
          <w:sz w:val="24"/>
          <w:szCs w:val="24"/>
        </w:rPr>
        <w:tab/>
        <w:t xml:space="preserve">What is Austin Water’s request for a </w:t>
      </w:r>
      <w:r w:rsidR="002B6334">
        <w:rPr>
          <w:b/>
          <w:sz w:val="24"/>
          <w:szCs w:val="24"/>
        </w:rPr>
        <w:t>R</w:t>
      </w:r>
      <w:r>
        <w:rPr>
          <w:b/>
          <w:sz w:val="24"/>
          <w:szCs w:val="24"/>
        </w:rPr>
        <w:t xml:space="preserve">evenue </w:t>
      </w:r>
      <w:r w:rsidR="002B6334">
        <w:rPr>
          <w:b/>
          <w:sz w:val="24"/>
          <w:szCs w:val="24"/>
        </w:rPr>
        <w:t>S</w:t>
      </w:r>
      <w:r>
        <w:rPr>
          <w:b/>
          <w:sz w:val="24"/>
          <w:szCs w:val="24"/>
        </w:rPr>
        <w:t xml:space="preserve">tability </w:t>
      </w:r>
      <w:r w:rsidR="002B6334">
        <w:rPr>
          <w:b/>
          <w:sz w:val="24"/>
          <w:szCs w:val="24"/>
        </w:rPr>
        <w:t>R</w:t>
      </w:r>
      <w:r>
        <w:rPr>
          <w:b/>
          <w:sz w:val="24"/>
          <w:szCs w:val="24"/>
        </w:rPr>
        <w:t xml:space="preserve">eserve </w:t>
      </w:r>
      <w:r w:rsidR="002B6334">
        <w:rPr>
          <w:b/>
          <w:sz w:val="24"/>
          <w:szCs w:val="24"/>
        </w:rPr>
        <w:t>F</w:t>
      </w:r>
      <w:r>
        <w:rPr>
          <w:b/>
          <w:sz w:val="24"/>
          <w:szCs w:val="24"/>
        </w:rPr>
        <w:t>und?</w:t>
      </w:r>
    </w:p>
    <w:p w14:paraId="293E9201" w14:textId="77777777" w:rsidR="00803E74" w:rsidRPr="00803E74" w:rsidRDefault="00803E74" w:rsidP="0052668A">
      <w:pPr>
        <w:spacing w:line="480" w:lineRule="auto"/>
        <w:ind w:left="720" w:hanging="720"/>
        <w:jc w:val="both"/>
        <w:rPr>
          <w:sz w:val="24"/>
          <w:szCs w:val="24"/>
        </w:rPr>
      </w:pPr>
      <w:r w:rsidRPr="00803E74">
        <w:rPr>
          <w:sz w:val="24"/>
          <w:szCs w:val="24"/>
        </w:rPr>
        <w:t>A.</w:t>
      </w:r>
      <w:r w:rsidRPr="00803E74">
        <w:rPr>
          <w:sz w:val="24"/>
          <w:szCs w:val="24"/>
        </w:rPr>
        <w:tab/>
      </w:r>
      <w:r w:rsidR="002B6334">
        <w:rPr>
          <w:sz w:val="24"/>
          <w:szCs w:val="24"/>
        </w:rPr>
        <w:t xml:space="preserve">Austin Water currently charges customers other than the Districts </w:t>
      </w:r>
      <w:r>
        <w:rPr>
          <w:sz w:val="24"/>
          <w:szCs w:val="24"/>
        </w:rPr>
        <w:t xml:space="preserve">to fund a reserve that </w:t>
      </w:r>
      <w:r w:rsidR="006E3A70">
        <w:rPr>
          <w:sz w:val="24"/>
          <w:szCs w:val="24"/>
        </w:rPr>
        <w:t xml:space="preserve">Austin Water </w:t>
      </w:r>
      <w:r w:rsidR="002B6334">
        <w:rPr>
          <w:sz w:val="24"/>
          <w:szCs w:val="24"/>
        </w:rPr>
        <w:t xml:space="preserve">can draw </w:t>
      </w:r>
      <w:r>
        <w:rPr>
          <w:sz w:val="24"/>
          <w:szCs w:val="24"/>
        </w:rPr>
        <w:t xml:space="preserve">from </w:t>
      </w:r>
      <w:r w:rsidR="00C31771">
        <w:rPr>
          <w:sz w:val="24"/>
          <w:szCs w:val="24"/>
        </w:rPr>
        <w:t>under certain conditions</w:t>
      </w:r>
      <w:r w:rsidR="006E3A70">
        <w:rPr>
          <w:sz w:val="24"/>
          <w:szCs w:val="24"/>
        </w:rPr>
        <w:t xml:space="preserve"> </w:t>
      </w:r>
      <w:r>
        <w:rPr>
          <w:sz w:val="24"/>
          <w:szCs w:val="24"/>
        </w:rPr>
        <w:t xml:space="preserve">when actual consumption on the system is lower than </w:t>
      </w:r>
      <w:r w:rsidR="00C31771">
        <w:rPr>
          <w:sz w:val="24"/>
          <w:szCs w:val="24"/>
        </w:rPr>
        <w:t>budgeted</w:t>
      </w:r>
      <w:r>
        <w:rPr>
          <w:sz w:val="24"/>
          <w:szCs w:val="24"/>
        </w:rPr>
        <w:t xml:space="preserve">.  </w:t>
      </w:r>
      <w:r w:rsidR="001D5D6D">
        <w:rPr>
          <w:sz w:val="24"/>
          <w:szCs w:val="24"/>
        </w:rPr>
        <w:t>Austin Water’s requested</w:t>
      </w:r>
      <w:r>
        <w:rPr>
          <w:sz w:val="24"/>
          <w:szCs w:val="24"/>
        </w:rPr>
        <w:t xml:space="preserve"> mechanism to fund the reserve would be a standalone rate rider under which Districts would be charged five cents per 1,000 gallons.</w:t>
      </w:r>
      <w:r w:rsidR="00B54E65">
        <w:rPr>
          <w:rStyle w:val="FootnoteReference"/>
          <w:sz w:val="24"/>
          <w:szCs w:val="24"/>
        </w:rPr>
        <w:footnoteReference w:id="45"/>
      </w:r>
    </w:p>
    <w:p w14:paraId="6073E902" w14:textId="4E07B5FD" w:rsidR="00803E74" w:rsidRDefault="001D5D6D" w:rsidP="0052668A">
      <w:pPr>
        <w:spacing w:line="480" w:lineRule="auto"/>
        <w:ind w:left="720" w:hanging="720"/>
        <w:jc w:val="both"/>
        <w:rPr>
          <w:b/>
          <w:sz w:val="24"/>
          <w:szCs w:val="24"/>
        </w:rPr>
      </w:pPr>
      <w:r>
        <w:rPr>
          <w:b/>
          <w:sz w:val="24"/>
          <w:szCs w:val="24"/>
        </w:rPr>
        <w:t>Q.</w:t>
      </w:r>
      <w:r>
        <w:rPr>
          <w:b/>
          <w:sz w:val="24"/>
          <w:szCs w:val="24"/>
        </w:rPr>
        <w:tab/>
        <w:t>Which Staff witness address</w:t>
      </w:r>
      <w:r w:rsidR="00167509">
        <w:rPr>
          <w:b/>
          <w:sz w:val="24"/>
          <w:szCs w:val="24"/>
        </w:rPr>
        <w:t>es</w:t>
      </w:r>
      <w:r>
        <w:rPr>
          <w:b/>
          <w:sz w:val="24"/>
          <w:szCs w:val="24"/>
        </w:rPr>
        <w:t xml:space="preserve"> the various aspects of Austin Water’s request for a </w:t>
      </w:r>
      <w:r w:rsidR="00C374A1">
        <w:rPr>
          <w:b/>
          <w:sz w:val="24"/>
          <w:szCs w:val="24"/>
        </w:rPr>
        <w:t>R</w:t>
      </w:r>
      <w:r>
        <w:rPr>
          <w:b/>
          <w:sz w:val="24"/>
          <w:szCs w:val="24"/>
        </w:rPr>
        <w:t xml:space="preserve">evenue </w:t>
      </w:r>
      <w:r w:rsidR="00C374A1">
        <w:rPr>
          <w:b/>
          <w:sz w:val="24"/>
          <w:szCs w:val="24"/>
        </w:rPr>
        <w:t>S</w:t>
      </w:r>
      <w:r>
        <w:rPr>
          <w:b/>
          <w:sz w:val="24"/>
          <w:szCs w:val="24"/>
        </w:rPr>
        <w:t xml:space="preserve">tability </w:t>
      </w:r>
      <w:r w:rsidR="00C374A1">
        <w:rPr>
          <w:b/>
          <w:sz w:val="24"/>
          <w:szCs w:val="24"/>
        </w:rPr>
        <w:t>R</w:t>
      </w:r>
      <w:r>
        <w:rPr>
          <w:b/>
          <w:sz w:val="24"/>
          <w:szCs w:val="24"/>
        </w:rPr>
        <w:t xml:space="preserve">eserve </w:t>
      </w:r>
      <w:r w:rsidR="00C374A1">
        <w:rPr>
          <w:b/>
          <w:sz w:val="24"/>
          <w:szCs w:val="24"/>
        </w:rPr>
        <w:t>F</w:t>
      </w:r>
      <w:r>
        <w:rPr>
          <w:b/>
          <w:sz w:val="24"/>
          <w:szCs w:val="24"/>
        </w:rPr>
        <w:t>und?</w:t>
      </w:r>
    </w:p>
    <w:p w14:paraId="59BED7DA" w14:textId="77777777" w:rsidR="00C252D2" w:rsidRPr="001D5D6D" w:rsidRDefault="001D5D6D" w:rsidP="001D5D6D">
      <w:pPr>
        <w:spacing w:line="480" w:lineRule="auto"/>
        <w:ind w:left="720" w:hanging="720"/>
        <w:jc w:val="both"/>
        <w:rPr>
          <w:b/>
          <w:sz w:val="24"/>
          <w:szCs w:val="24"/>
        </w:rPr>
      </w:pPr>
      <w:r w:rsidRPr="001D5D6D">
        <w:rPr>
          <w:sz w:val="24"/>
          <w:szCs w:val="24"/>
        </w:rPr>
        <w:t>A.</w:t>
      </w:r>
      <w:r w:rsidRPr="001D5D6D">
        <w:rPr>
          <w:sz w:val="24"/>
          <w:szCs w:val="24"/>
        </w:rPr>
        <w:tab/>
      </w:r>
      <w:r w:rsidR="00C252D2" w:rsidRPr="001D5D6D">
        <w:rPr>
          <w:sz w:val="24"/>
          <w:szCs w:val="24"/>
        </w:rPr>
        <w:t xml:space="preserve">Staff witness Emily Sears </w:t>
      </w:r>
      <w:r w:rsidRPr="001D5D6D">
        <w:rPr>
          <w:sz w:val="24"/>
          <w:szCs w:val="24"/>
        </w:rPr>
        <w:t xml:space="preserve">addresses the need </w:t>
      </w:r>
      <w:r w:rsidR="000E2268">
        <w:rPr>
          <w:sz w:val="24"/>
          <w:szCs w:val="24"/>
        </w:rPr>
        <w:t>to fund the</w:t>
      </w:r>
      <w:r w:rsidRPr="001D5D6D">
        <w:rPr>
          <w:sz w:val="24"/>
          <w:szCs w:val="24"/>
        </w:rPr>
        <w:t xml:space="preserve"> reserve, </w:t>
      </w:r>
      <w:r w:rsidR="00C252D2" w:rsidRPr="001D5D6D">
        <w:rPr>
          <w:sz w:val="24"/>
          <w:szCs w:val="24"/>
        </w:rPr>
        <w:t>recommend</w:t>
      </w:r>
      <w:r w:rsidR="00EC21F4">
        <w:rPr>
          <w:sz w:val="24"/>
          <w:szCs w:val="24"/>
        </w:rPr>
        <w:t>ing</w:t>
      </w:r>
      <w:r w:rsidR="00C252D2" w:rsidRPr="001D5D6D">
        <w:rPr>
          <w:sz w:val="24"/>
          <w:szCs w:val="24"/>
        </w:rPr>
        <w:t xml:space="preserve"> rejection of </w:t>
      </w:r>
      <w:r w:rsidR="00C374A1">
        <w:rPr>
          <w:sz w:val="24"/>
          <w:szCs w:val="24"/>
        </w:rPr>
        <w:t>the requested surcharge</w:t>
      </w:r>
      <w:r w:rsidR="00C252D2" w:rsidRPr="001D5D6D">
        <w:rPr>
          <w:sz w:val="24"/>
          <w:szCs w:val="24"/>
        </w:rPr>
        <w:t>.</w:t>
      </w:r>
      <w:r w:rsidR="0052668A" w:rsidRPr="001D5D6D">
        <w:rPr>
          <w:rStyle w:val="FootnoteReference"/>
          <w:sz w:val="24"/>
          <w:szCs w:val="24"/>
        </w:rPr>
        <w:footnoteReference w:id="46"/>
      </w:r>
      <w:r>
        <w:rPr>
          <w:sz w:val="24"/>
          <w:szCs w:val="24"/>
        </w:rPr>
        <w:t xml:space="preserve">  </w:t>
      </w:r>
      <w:r w:rsidR="00C252D2">
        <w:rPr>
          <w:sz w:val="24"/>
          <w:szCs w:val="24"/>
        </w:rPr>
        <w:t xml:space="preserve">To implement Ms. Sears recommended disallowance, I recommend that </w:t>
      </w:r>
      <w:r w:rsidR="00C374A1">
        <w:rPr>
          <w:sz w:val="24"/>
          <w:szCs w:val="24"/>
        </w:rPr>
        <w:t xml:space="preserve">Austin Water’s </w:t>
      </w:r>
      <w:r w:rsidR="00C252D2">
        <w:rPr>
          <w:sz w:val="24"/>
          <w:szCs w:val="24"/>
        </w:rPr>
        <w:t xml:space="preserve">request to assess a revenue stability fund surcharge to </w:t>
      </w:r>
      <w:r w:rsidR="00C374A1">
        <w:rPr>
          <w:sz w:val="24"/>
          <w:szCs w:val="24"/>
        </w:rPr>
        <w:t xml:space="preserve">the </w:t>
      </w:r>
      <w:r w:rsidR="00C252D2">
        <w:rPr>
          <w:sz w:val="24"/>
          <w:szCs w:val="24"/>
        </w:rPr>
        <w:t xml:space="preserve">Districts </w:t>
      </w:r>
      <w:r w:rsidR="007C152E">
        <w:rPr>
          <w:sz w:val="24"/>
          <w:szCs w:val="24"/>
        </w:rPr>
        <w:t xml:space="preserve">on a volumetric basis </w:t>
      </w:r>
      <w:r w:rsidR="00C252D2">
        <w:rPr>
          <w:sz w:val="24"/>
          <w:szCs w:val="24"/>
        </w:rPr>
        <w:t>under a s</w:t>
      </w:r>
      <w:r w:rsidR="007C152E">
        <w:rPr>
          <w:sz w:val="24"/>
          <w:szCs w:val="24"/>
        </w:rPr>
        <w:t>tandalone</w:t>
      </w:r>
      <w:r w:rsidR="00C252D2">
        <w:rPr>
          <w:sz w:val="24"/>
          <w:szCs w:val="24"/>
        </w:rPr>
        <w:t xml:space="preserve"> rate rider be rejected.</w:t>
      </w:r>
    </w:p>
    <w:p w14:paraId="096BB624" w14:textId="77777777" w:rsidR="0050658F" w:rsidRPr="0050658F" w:rsidRDefault="0050658F" w:rsidP="00C252D2">
      <w:pPr>
        <w:spacing w:line="480" w:lineRule="auto"/>
        <w:ind w:left="720" w:hanging="720"/>
        <w:jc w:val="both"/>
        <w:rPr>
          <w:b/>
          <w:sz w:val="24"/>
          <w:szCs w:val="24"/>
        </w:rPr>
      </w:pPr>
      <w:r w:rsidRPr="0050658F">
        <w:rPr>
          <w:b/>
          <w:sz w:val="24"/>
          <w:szCs w:val="24"/>
        </w:rPr>
        <w:t>Q.</w:t>
      </w:r>
      <w:r w:rsidRPr="0050658F">
        <w:rPr>
          <w:b/>
          <w:sz w:val="24"/>
          <w:szCs w:val="24"/>
        </w:rPr>
        <w:tab/>
        <w:t xml:space="preserve">In the event the Commission adopts some form of a </w:t>
      </w:r>
      <w:r w:rsidR="00C374A1">
        <w:rPr>
          <w:b/>
          <w:sz w:val="24"/>
          <w:szCs w:val="24"/>
        </w:rPr>
        <w:t>R</w:t>
      </w:r>
      <w:r w:rsidRPr="0050658F">
        <w:rPr>
          <w:b/>
          <w:sz w:val="24"/>
          <w:szCs w:val="24"/>
        </w:rPr>
        <w:t xml:space="preserve">evenue </w:t>
      </w:r>
      <w:r w:rsidR="00C374A1">
        <w:rPr>
          <w:b/>
          <w:sz w:val="24"/>
          <w:szCs w:val="24"/>
        </w:rPr>
        <w:t>S</w:t>
      </w:r>
      <w:r w:rsidRPr="0050658F">
        <w:rPr>
          <w:b/>
          <w:sz w:val="24"/>
          <w:szCs w:val="24"/>
        </w:rPr>
        <w:t xml:space="preserve">tability </w:t>
      </w:r>
      <w:r w:rsidR="00C374A1">
        <w:rPr>
          <w:b/>
          <w:sz w:val="24"/>
          <w:szCs w:val="24"/>
        </w:rPr>
        <w:t>F</w:t>
      </w:r>
      <w:r w:rsidRPr="0050658F">
        <w:rPr>
          <w:b/>
          <w:sz w:val="24"/>
          <w:szCs w:val="24"/>
        </w:rPr>
        <w:t>und surcharge</w:t>
      </w:r>
      <w:r w:rsidR="000E2268">
        <w:rPr>
          <w:b/>
          <w:sz w:val="24"/>
          <w:szCs w:val="24"/>
        </w:rPr>
        <w:t xml:space="preserve"> over and above the level of funding that can be accomplished through debt service coverage revenues (i.e., consistent with Ms. Sears’s recommendation)</w:t>
      </w:r>
      <w:r w:rsidRPr="0050658F">
        <w:rPr>
          <w:b/>
          <w:sz w:val="24"/>
          <w:szCs w:val="24"/>
        </w:rPr>
        <w:t xml:space="preserve">, </w:t>
      </w:r>
      <w:r w:rsidR="000E2268">
        <w:rPr>
          <w:b/>
          <w:sz w:val="24"/>
          <w:szCs w:val="24"/>
        </w:rPr>
        <w:t xml:space="preserve">what </w:t>
      </w:r>
      <w:r w:rsidRPr="0050658F">
        <w:rPr>
          <w:b/>
          <w:sz w:val="24"/>
          <w:szCs w:val="24"/>
        </w:rPr>
        <w:t xml:space="preserve">do you recommend as </w:t>
      </w:r>
      <w:r w:rsidR="000E2268">
        <w:rPr>
          <w:b/>
          <w:sz w:val="24"/>
          <w:szCs w:val="24"/>
        </w:rPr>
        <w:t>the</w:t>
      </w:r>
      <w:r w:rsidRPr="0050658F">
        <w:rPr>
          <w:b/>
          <w:sz w:val="24"/>
          <w:szCs w:val="24"/>
        </w:rPr>
        <w:t xml:space="preserve"> </w:t>
      </w:r>
      <w:r w:rsidR="00C374A1">
        <w:rPr>
          <w:b/>
          <w:sz w:val="24"/>
          <w:szCs w:val="24"/>
        </w:rPr>
        <w:t xml:space="preserve">appropriate </w:t>
      </w:r>
      <w:r w:rsidRPr="0050658F">
        <w:rPr>
          <w:b/>
          <w:sz w:val="24"/>
          <w:szCs w:val="24"/>
        </w:rPr>
        <w:t>method of recovery of the costs?</w:t>
      </w:r>
    </w:p>
    <w:p w14:paraId="043744CB" w14:textId="77777777" w:rsidR="00EC21F4" w:rsidRDefault="0050658F" w:rsidP="00C252D2">
      <w:pPr>
        <w:spacing w:line="480" w:lineRule="auto"/>
        <w:ind w:left="720" w:hanging="720"/>
        <w:jc w:val="both"/>
        <w:rPr>
          <w:sz w:val="24"/>
          <w:szCs w:val="24"/>
        </w:rPr>
      </w:pPr>
      <w:r>
        <w:rPr>
          <w:sz w:val="24"/>
          <w:szCs w:val="24"/>
        </w:rPr>
        <w:t>A.</w:t>
      </w:r>
      <w:r>
        <w:rPr>
          <w:sz w:val="24"/>
          <w:szCs w:val="24"/>
        </w:rPr>
        <w:tab/>
      </w:r>
      <w:r w:rsidR="00EC21F4">
        <w:rPr>
          <w:sz w:val="24"/>
          <w:szCs w:val="24"/>
        </w:rPr>
        <w:t xml:space="preserve">I recommend that any </w:t>
      </w:r>
      <w:r w:rsidR="00B85FB7">
        <w:rPr>
          <w:sz w:val="24"/>
          <w:szCs w:val="24"/>
        </w:rPr>
        <w:t>Commission-</w:t>
      </w:r>
      <w:r w:rsidR="00EC21F4">
        <w:rPr>
          <w:sz w:val="24"/>
          <w:szCs w:val="24"/>
        </w:rPr>
        <w:t xml:space="preserve">approved </w:t>
      </w:r>
      <w:r w:rsidR="000E2268">
        <w:rPr>
          <w:sz w:val="24"/>
          <w:szCs w:val="24"/>
        </w:rPr>
        <w:t xml:space="preserve">funding </w:t>
      </w:r>
      <w:r w:rsidR="00EC21F4">
        <w:rPr>
          <w:sz w:val="24"/>
          <w:szCs w:val="24"/>
        </w:rPr>
        <w:t>amounts be included in base rates and loaded into the fixed charge component of the rate structure.</w:t>
      </w:r>
    </w:p>
    <w:p w14:paraId="5756DEAF" w14:textId="77777777" w:rsidR="00F62470" w:rsidRDefault="009173BE" w:rsidP="00F62470">
      <w:pPr>
        <w:spacing w:line="480" w:lineRule="auto"/>
        <w:ind w:left="720" w:firstLine="720"/>
        <w:jc w:val="both"/>
        <w:rPr>
          <w:sz w:val="24"/>
          <w:szCs w:val="24"/>
        </w:rPr>
      </w:pPr>
      <w:r>
        <w:rPr>
          <w:sz w:val="24"/>
          <w:szCs w:val="24"/>
        </w:rPr>
        <w:t xml:space="preserve">Austin Water requested a </w:t>
      </w:r>
      <w:r w:rsidR="00B85FB7">
        <w:rPr>
          <w:sz w:val="24"/>
          <w:szCs w:val="24"/>
        </w:rPr>
        <w:t xml:space="preserve">volumetric rate design </w:t>
      </w:r>
      <w:r w:rsidR="00F62470">
        <w:rPr>
          <w:sz w:val="24"/>
          <w:szCs w:val="24"/>
        </w:rPr>
        <w:t xml:space="preserve">for the surcharge set to five cents per 1,000 gallons.  A volumetric rate design </w:t>
      </w:r>
      <w:r w:rsidR="00B85FB7">
        <w:rPr>
          <w:sz w:val="24"/>
          <w:szCs w:val="24"/>
        </w:rPr>
        <w:t xml:space="preserve">runs counter to the stated purpose of the </w:t>
      </w:r>
      <w:r w:rsidR="00F62470">
        <w:rPr>
          <w:sz w:val="24"/>
          <w:szCs w:val="24"/>
        </w:rPr>
        <w:t>Revenue Stability Reserve Fund</w:t>
      </w:r>
      <w:r w:rsidR="00B85FB7">
        <w:rPr>
          <w:sz w:val="24"/>
          <w:szCs w:val="24"/>
        </w:rPr>
        <w:t xml:space="preserve">.  </w:t>
      </w:r>
    </w:p>
    <w:p w14:paraId="3AA9CF98" w14:textId="77777777" w:rsidR="00F62470" w:rsidRPr="00F62470" w:rsidRDefault="00F62470" w:rsidP="00F62470">
      <w:pPr>
        <w:spacing w:line="480" w:lineRule="auto"/>
        <w:ind w:left="720" w:hanging="720"/>
        <w:jc w:val="both"/>
        <w:rPr>
          <w:b/>
          <w:sz w:val="24"/>
          <w:szCs w:val="24"/>
        </w:rPr>
      </w:pPr>
      <w:r w:rsidRPr="00F62470">
        <w:rPr>
          <w:b/>
          <w:sz w:val="24"/>
          <w:szCs w:val="24"/>
        </w:rPr>
        <w:t>Q.</w:t>
      </w:r>
      <w:r w:rsidRPr="00F62470">
        <w:rPr>
          <w:b/>
          <w:sz w:val="24"/>
          <w:szCs w:val="24"/>
        </w:rPr>
        <w:tab/>
        <w:t>How does a volumetric rate design run counter to the purpose of the Revenue Stability Reserve Fund?</w:t>
      </w:r>
    </w:p>
    <w:p w14:paraId="1F8DC2E7" w14:textId="0D277F78" w:rsidR="00686967" w:rsidRPr="00CA044B" w:rsidRDefault="00F62470" w:rsidP="00CA044B">
      <w:pPr>
        <w:spacing w:line="480" w:lineRule="auto"/>
        <w:ind w:left="720" w:hanging="720"/>
        <w:jc w:val="both"/>
        <w:rPr>
          <w:sz w:val="24"/>
          <w:szCs w:val="24"/>
        </w:rPr>
      </w:pPr>
      <w:r>
        <w:rPr>
          <w:sz w:val="24"/>
          <w:szCs w:val="24"/>
        </w:rPr>
        <w:t>A.</w:t>
      </w:r>
      <w:r>
        <w:rPr>
          <w:sz w:val="24"/>
          <w:szCs w:val="24"/>
        </w:rPr>
        <w:tab/>
      </w:r>
      <w:r w:rsidR="000D1F83">
        <w:rPr>
          <w:sz w:val="24"/>
          <w:szCs w:val="24"/>
        </w:rPr>
        <w:t>Under Austin Water’s proposed rate design for the surcharge, c</w:t>
      </w:r>
      <w:r>
        <w:rPr>
          <w:sz w:val="24"/>
          <w:szCs w:val="24"/>
        </w:rPr>
        <w:t xml:space="preserve">ollections under the surcharge would fluctuate based on volumes, creating new volume-based fluctuations in revenues for Austin Water to contend with.  </w:t>
      </w:r>
      <w:r w:rsidR="00671357">
        <w:rPr>
          <w:sz w:val="24"/>
          <w:szCs w:val="24"/>
        </w:rPr>
        <w:t xml:space="preserve">Because </w:t>
      </w:r>
      <w:r>
        <w:rPr>
          <w:sz w:val="24"/>
          <w:szCs w:val="24"/>
        </w:rPr>
        <w:t xml:space="preserve">the purpose of the fund is to stabilize revenues, a volume-based rate design </w:t>
      </w:r>
      <w:r w:rsidR="00671357">
        <w:rPr>
          <w:sz w:val="24"/>
          <w:szCs w:val="24"/>
        </w:rPr>
        <w:t xml:space="preserve">that </w:t>
      </w:r>
      <w:r>
        <w:rPr>
          <w:sz w:val="24"/>
          <w:szCs w:val="24"/>
        </w:rPr>
        <w:t xml:space="preserve">will </w:t>
      </w:r>
      <w:r w:rsidR="000D1F83">
        <w:rPr>
          <w:sz w:val="24"/>
          <w:szCs w:val="24"/>
        </w:rPr>
        <w:t>induce</w:t>
      </w:r>
      <w:r>
        <w:rPr>
          <w:sz w:val="24"/>
          <w:szCs w:val="24"/>
        </w:rPr>
        <w:t xml:space="preserve"> volume-based fluctuations in revenues is not appropriate.  </w:t>
      </w:r>
      <w:r w:rsidR="0060451C">
        <w:rPr>
          <w:sz w:val="24"/>
          <w:szCs w:val="24"/>
        </w:rPr>
        <w:t>Any</w:t>
      </w:r>
      <w:r>
        <w:rPr>
          <w:sz w:val="24"/>
          <w:szCs w:val="24"/>
        </w:rPr>
        <w:t xml:space="preserve"> funding amounts should be loaded into the fixed charge</w:t>
      </w:r>
      <w:r w:rsidR="0060451C">
        <w:rPr>
          <w:sz w:val="24"/>
          <w:szCs w:val="24"/>
        </w:rPr>
        <w:t xml:space="preserve"> component of base rates.  Collections under fixed charge</w:t>
      </w:r>
      <w:r w:rsidR="000268CC">
        <w:rPr>
          <w:sz w:val="24"/>
          <w:szCs w:val="24"/>
        </w:rPr>
        <w:t>s</w:t>
      </w:r>
      <w:r w:rsidR="0060451C">
        <w:rPr>
          <w:sz w:val="24"/>
          <w:szCs w:val="24"/>
        </w:rPr>
        <w:t xml:space="preserve"> do not vary based on volumes.</w:t>
      </w:r>
    </w:p>
    <w:p w14:paraId="1C7AD2BD" w14:textId="77777777" w:rsidR="00000D85" w:rsidRPr="00000D85" w:rsidRDefault="00000D85" w:rsidP="00F62470">
      <w:pPr>
        <w:spacing w:line="480" w:lineRule="auto"/>
        <w:ind w:left="720" w:hanging="720"/>
        <w:jc w:val="both"/>
        <w:rPr>
          <w:b/>
          <w:sz w:val="24"/>
          <w:szCs w:val="24"/>
        </w:rPr>
      </w:pPr>
      <w:r w:rsidRPr="00000D85">
        <w:rPr>
          <w:b/>
          <w:sz w:val="24"/>
          <w:szCs w:val="24"/>
        </w:rPr>
        <w:t>Q.</w:t>
      </w:r>
      <w:r w:rsidRPr="00000D85">
        <w:rPr>
          <w:b/>
          <w:sz w:val="24"/>
          <w:szCs w:val="24"/>
        </w:rPr>
        <w:tab/>
        <w:t>Is Austin Water’s request to assess the funding surcharge under a standalone rider appropriate?</w:t>
      </w:r>
    </w:p>
    <w:p w14:paraId="2EF366B1" w14:textId="77777777" w:rsidR="00B93175" w:rsidRDefault="00000D85" w:rsidP="00C252D2">
      <w:pPr>
        <w:spacing w:line="480" w:lineRule="auto"/>
        <w:ind w:left="720" w:hanging="720"/>
        <w:jc w:val="both"/>
        <w:rPr>
          <w:sz w:val="24"/>
          <w:szCs w:val="24"/>
        </w:rPr>
      </w:pPr>
      <w:r>
        <w:rPr>
          <w:sz w:val="24"/>
          <w:szCs w:val="24"/>
        </w:rPr>
        <w:t>A.</w:t>
      </w:r>
      <w:r>
        <w:rPr>
          <w:sz w:val="24"/>
          <w:szCs w:val="24"/>
        </w:rPr>
        <w:tab/>
        <w:t xml:space="preserve">No.  </w:t>
      </w:r>
      <w:r w:rsidR="00B93175">
        <w:rPr>
          <w:sz w:val="24"/>
          <w:szCs w:val="24"/>
        </w:rPr>
        <w:t xml:space="preserve">I </w:t>
      </w:r>
      <w:r w:rsidR="008A2F77">
        <w:rPr>
          <w:sz w:val="24"/>
          <w:szCs w:val="24"/>
        </w:rPr>
        <w:t xml:space="preserve">also </w:t>
      </w:r>
      <w:r w:rsidR="00B93175">
        <w:rPr>
          <w:sz w:val="24"/>
          <w:szCs w:val="24"/>
        </w:rPr>
        <w:t xml:space="preserve">recommend rejection of </w:t>
      </w:r>
      <w:r>
        <w:rPr>
          <w:sz w:val="24"/>
          <w:szCs w:val="24"/>
        </w:rPr>
        <w:t>Austin Water</w:t>
      </w:r>
      <w:r w:rsidR="00B93175">
        <w:rPr>
          <w:sz w:val="24"/>
          <w:szCs w:val="24"/>
        </w:rPr>
        <w:t>’s proposal to create a standalone rate rider</w:t>
      </w:r>
      <w:r w:rsidR="00552CB3">
        <w:rPr>
          <w:sz w:val="24"/>
          <w:szCs w:val="24"/>
        </w:rPr>
        <w:t xml:space="preserve"> to recover any approved amounts</w:t>
      </w:r>
      <w:r w:rsidR="00B93175">
        <w:rPr>
          <w:sz w:val="24"/>
          <w:szCs w:val="24"/>
        </w:rPr>
        <w:t xml:space="preserve">.  Commission precedent </w:t>
      </w:r>
      <w:r>
        <w:rPr>
          <w:sz w:val="24"/>
          <w:szCs w:val="24"/>
        </w:rPr>
        <w:t>indicates a preference for</w:t>
      </w:r>
      <w:r w:rsidR="00B93175">
        <w:rPr>
          <w:sz w:val="24"/>
          <w:szCs w:val="24"/>
        </w:rPr>
        <w:t xml:space="preserve"> express statutory authorization for the creation of a standalone rate rider.  Although I am not an attorney, it is my understanding that no express statutory authorization exists for the creation of a revenue stability fund rider.</w:t>
      </w:r>
    </w:p>
    <w:p w14:paraId="4AB75976" w14:textId="77777777" w:rsidR="00C252D2" w:rsidRPr="00790DC5" w:rsidRDefault="00BF0C02" w:rsidP="00790DC5">
      <w:pPr>
        <w:spacing w:line="480" w:lineRule="auto"/>
        <w:ind w:left="720" w:hanging="720"/>
        <w:jc w:val="both"/>
        <w:rPr>
          <w:sz w:val="24"/>
          <w:szCs w:val="24"/>
        </w:rPr>
      </w:pPr>
      <w:r>
        <w:rPr>
          <w:sz w:val="24"/>
          <w:szCs w:val="24"/>
        </w:rPr>
        <w:tab/>
      </w:r>
      <w:r>
        <w:rPr>
          <w:sz w:val="24"/>
          <w:szCs w:val="24"/>
        </w:rPr>
        <w:tab/>
        <w:t xml:space="preserve">The default method of recovery is base rates.  Base rates are preferred because base rates incentivize the utility to control costs and economize operations.  </w:t>
      </w:r>
      <w:r w:rsidR="00AD3E1F">
        <w:rPr>
          <w:sz w:val="24"/>
          <w:szCs w:val="24"/>
        </w:rPr>
        <w:t>Any</w:t>
      </w:r>
      <w:r>
        <w:rPr>
          <w:sz w:val="24"/>
          <w:szCs w:val="24"/>
        </w:rPr>
        <w:t xml:space="preserve"> annual amounts </w:t>
      </w:r>
      <w:r w:rsidR="00AD3E1F">
        <w:rPr>
          <w:sz w:val="24"/>
          <w:szCs w:val="24"/>
        </w:rPr>
        <w:t xml:space="preserve">approved by the Commission </w:t>
      </w:r>
      <w:r>
        <w:rPr>
          <w:sz w:val="24"/>
          <w:szCs w:val="24"/>
        </w:rPr>
        <w:t>to fund any revenue stability fund should be included in base rates, not assessed under a standalone rider.</w:t>
      </w:r>
      <w:r w:rsidR="001D5D6D">
        <w:rPr>
          <w:sz w:val="24"/>
          <w:szCs w:val="24"/>
        </w:rPr>
        <w:t xml:space="preserve">  </w:t>
      </w:r>
    </w:p>
    <w:p w14:paraId="76EFD071" w14:textId="77777777" w:rsidR="007D67EE" w:rsidRPr="00B21EBA" w:rsidRDefault="007D67EE" w:rsidP="006358FB">
      <w:pPr>
        <w:pStyle w:val="Heading1"/>
        <w:numPr>
          <w:ilvl w:val="0"/>
          <w:numId w:val="1"/>
        </w:numPr>
        <w:spacing w:line="480" w:lineRule="auto"/>
        <w:jc w:val="both"/>
        <w:rPr>
          <w:sz w:val="24"/>
          <w:szCs w:val="24"/>
        </w:rPr>
      </w:pPr>
      <w:bookmarkStart w:id="18" w:name="_Toc24548852"/>
      <w:r w:rsidRPr="00B21EBA">
        <w:rPr>
          <w:sz w:val="24"/>
          <w:szCs w:val="24"/>
        </w:rPr>
        <w:t>CONCLUSION</w:t>
      </w:r>
      <w:bookmarkEnd w:id="18"/>
    </w:p>
    <w:p w14:paraId="691C7150" w14:textId="77777777" w:rsidR="00EA5230" w:rsidRPr="00B21EBA" w:rsidRDefault="00EA5230" w:rsidP="00315163">
      <w:pPr>
        <w:spacing w:line="480" w:lineRule="auto"/>
        <w:ind w:left="720" w:hanging="720"/>
        <w:jc w:val="both"/>
        <w:rPr>
          <w:b/>
          <w:sz w:val="24"/>
          <w:szCs w:val="24"/>
        </w:rPr>
      </w:pPr>
      <w:r w:rsidRPr="00B21EBA">
        <w:rPr>
          <w:b/>
          <w:sz w:val="24"/>
          <w:szCs w:val="24"/>
        </w:rPr>
        <w:t>Q.</w:t>
      </w:r>
      <w:r w:rsidRPr="00B21EBA">
        <w:rPr>
          <w:b/>
          <w:sz w:val="24"/>
          <w:szCs w:val="24"/>
        </w:rPr>
        <w:tab/>
        <w:t xml:space="preserve">Does this conclude your </w:t>
      </w:r>
      <w:r w:rsidR="009010A9" w:rsidRPr="00B21EBA">
        <w:rPr>
          <w:b/>
          <w:sz w:val="24"/>
          <w:szCs w:val="24"/>
        </w:rPr>
        <w:t xml:space="preserve">direct </w:t>
      </w:r>
      <w:r w:rsidRPr="00B21EBA">
        <w:rPr>
          <w:b/>
          <w:sz w:val="24"/>
          <w:szCs w:val="24"/>
        </w:rPr>
        <w:t>testimony?</w:t>
      </w:r>
    </w:p>
    <w:p w14:paraId="03340A6B" w14:textId="77777777" w:rsidR="00A23DCA" w:rsidRPr="00DB18D1" w:rsidRDefault="00EA5230" w:rsidP="00315163">
      <w:pPr>
        <w:spacing w:line="480" w:lineRule="auto"/>
        <w:ind w:left="720" w:hanging="720"/>
        <w:jc w:val="both"/>
        <w:rPr>
          <w:b/>
          <w:sz w:val="24"/>
          <w:szCs w:val="24"/>
        </w:rPr>
        <w:sectPr w:rsidR="00A23DCA" w:rsidRPr="00DB18D1" w:rsidSect="00B25F84">
          <w:headerReference w:type="default" r:id="rId14"/>
          <w:footerReference w:type="default" r:id="rId15"/>
          <w:pgSz w:w="12240" w:h="15840" w:code="1"/>
          <w:pgMar w:top="1440" w:right="1800" w:bottom="994" w:left="1800" w:header="720" w:footer="720" w:gutter="0"/>
          <w:lnNumType w:countBy="1"/>
          <w:cols w:space="720"/>
          <w:docGrid w:linePitch="272"/>
        </w:sectPr>
      </w:pPr>
      <w:r w:rsidRPr="00B21EBA">
        <w:rPr>
          <w:sz w:val="24"/>
          <w:szCs w:val="24"/>
        </w:rPr>
        <w:t>A.</w:t>
      </w:r>
      <w:r w:rsidRPr="00B21EBA">
        <w:rPr>
          <w:sz w:val="24"/>
          <w:szCs w:val="24"/>
        </w:rPr>
        <w:tab/>
        <w:t>Yes</w:t>
      </w:r>
      <w:r w:rsidR="00847BC6" w:rsidRPr="00B21EBA">
        <w:rPr>
          <w:sz w:val="24"/>
          <w:szCs w:val="24"/>
        </w:rPr>
        <w:t>.</w:t>
      </w:r>
    </w:p>
    <w:p w14:paraId="7E80641D" w14:textId="77777777" w:rsidR="003153B5" w:rsidRPr="00A14854" w:rsidRDefault="003153B5" w:rsidP="003153B5">
      <w:pPr>
        <w:spacing w:line="480" w:lineRule="auto"/>
        <w:jc w:val="center"/>
        <w:rPr>
          <w:b/>
          <w:sz w:val="28"/>
          <w:szCs w:val="28"/>
        </w:rPr>
      </w:pPr>
      <w:r w:rsidRPr="00A14854">
        <w:rPr>
          <w:b/>
          <w:sz w:val="28"/>
          <w:szCs w:val="28"/>
        </w:rPr>
        <w:t>Brian T. Murphy</w:t>
      </w:r>
    </w:p>
    <w:p w14:paraId="1E8DA40D" w14:textId="77777777" w:rsidR="003153B5" w:rsidRPr="00A14854" w:rsidRDefault="003153B5" w:rsidP="003153B5">
      <w:pPr>
        <w:jc w:val="center"/>
      </w:pPr>
      <w:r w:rsidRPr="00A14854">
        <w:t>Public Utility Commission of Texas</w:t>
      </w:r>
    </w:p>
    <w:p w14:paraId="3ADB4656" w14:textId="77777777" w:rsidR="003153B5" w:rsidRPr="00A14854" w:rsidRDefault="003153B5" w:rsidP="003153B5">
      <w:pPr>
        <w:jc w:val="center"/>
      </w:pPr>
      <w:r w:rsidRPr="00A14854">
        <w:t>1701 North Congress Avenue</w:t>
      </w:r>
    </w:p>
    <w:p w14:paraId="09263341" w14:textId="77777777" w:rsidR="003153B5" w:rsidRPr="00A14854" w:rsidRDefault="003153B5" w:rsidP="003153B5">
      <w:pPr>
        <w:jc w:val="center"/>
      </w:pPr>
      <w:r w:rsidRPr="00A14854">
        <w:t>Austin, TX  78711-3326</w:t>
      </w:r>
    </w:p>
    <w:p w14:paraId="1988E835" w14:textId="77777777" w:rsidR="003153B5" w:rsidRPr="00A14854" w:rsidRDefault="003153B5" w:rsidP="003153B5">
      <w:pPr>
        <w:spacing w:line="480" w:lineRule="auto"/>
        <w:jc w:val="both"/>
      </w:pPr>
    </w:p>
    <w:p w14:paraId="3440F772" w14:textId="77777777" w:rsidR="003153B5" w:rsidRPr="00A14854" w:rsidRDefault="003153B5" w:rsidP="003153B5">
      <w:pPr>
        <w:spacing w:line="480" w:lineRule="auto"/>
        <w:jc w:val="both"/>
        <w:rPr>
          <w:b/>
          <w:sz w:val="22"/>
          <w:szCs w:val="22"/>
          <w:u w:val="single"/>
        </w:rPr>
      </w:pPr>
      <w:r w:rsidRPr="00A14854">
        <w:rPr>
          <w:b/>
          <w:sz w:val="22"/>
          <w:szCs w:val="22"/>
          <w:u w:val="single"/>
        </w:rPr>
        <w:t>REGULATORY EXPERIENCE:</w:t>
      </w:r>
    </w:p>
    <w:p w14:paraId="3B61A11D" w14:textId="77777777" w:rsidR="003153B5" w:rsidRPr="00A14854" w:rsidRDefault="003153B5" w:rsidP="003153B5">
      <w:pPr>
        <w:jc w:val="both"/>
        <w:rPr>
          <w:sz w:val="22"/>
          <w:szCs w:val="22"/>
          <w:u w:val="single"/>
        </w:rPr>
      </w:pPr>
      <w:r w:rsidRPr="00A14854">
        <w:rPr>
          <w:sz w:val="22"/>
          <w:szCs w:val="22"/>
          <w:u w:val="single"/>
        </w:rPr>
        <w:t>Public Utility Commission of Texas, Rate Regulation Division</w:t>
      </w:r>
    </w:p>
    <w:p w14:paraId="2B6EA111" w14:textId="77777777" w:rsidR="003153B5" w:rsidRPr="00A14854" w:rsidRDefault="003153B5" w:rsidP="003153B5">
      <w:pPr>
        <w:jc w:val="both"/>
        <w:rPr>
          <w:sz w:val="22"/>
          <w:szCs w:val="22"/>
        </w:rPr>
      </w:pPr>
      <w:r w:rsidRPr="00A14854">
        <w:rPr>
          <w:sz w:val="22"/>
          <w:szCs w:val="22"/>
        </w:rPr>
        <w:t>Senior Rate Analyst, Tariff and Rate Analysis Section</w:t>
      </w:r>
    </w:p>
    <w:p w14:paraId="4E25C03F" w14:textId="77777777" w:rsidR="003153B5" w:rsidRPr="00A14854" w:rsidRDefault="003153B5" w:rsidP="003153B5">
      <w:pPr>
        <w:jc w:val="both"/>
        <w:rPr>
          <w:sz w:val="22"/>
          <w:szCs w:val="22"/>
        </w:rPr>
      </w:pPr>
      <w:r w:rsidRPr="00A14854">
        <w:rPr>
          <w:sz w:val="22"/>
          <w:szCs w:val="22"/>
        </w:rPr>
        <w:t>Employed: February, 2019 to present.</w:t>
      </w:r>
    </w:p>
    <w:p w14:paraId="194D1E23" w14:textId="77777777" w:rsidR="003153B5" w:rsidRPr="00A14854" w:rsidRDefault="003153B5" w:rsidP="003153B5">
      <w:pPr>
        <w:jc w:val="both"/>
        <w:rPr>
          <w:sz w:val="22"/>
          <w:szCs w:val="22"/>
        </w:rPr>
      </w:pPr>
    </w:p>
    <w:p w14:paraId="3E89D1BF" w14:textId="77777777" w:rsidR="003153B5" w:rsidRPr="00A14854" w:rsidRDefault="003153B5" w:rsidP="003153B5">
      <w:pPr>
        <w:jc w:val="both"/>
        <w:rPr>
          <w:sz w:val="22"/>
          <w:szCs w:val="22"/>
          <w:u w:val="single"/>
        </w:rPr>
      </w:pPr>
      <w:proofErr w:type="spellStart"/>
      <w:r w:rsidRPr="00A14854">
        <w:rPr>
          <w:sz w:val="22"/>
          <w:szCs w:val="22"/>
          <w:u w:val="single"/>
        </w:rPr>
        <w:t>ReSolved</w:t>
      </w:r>
      <w:proofErr w:type="spellEnd"/>
      <w:r w:rsidRPr="00A14854">
        <w:rPr>
          <w:sz w:val="22"/>
          <w:szCs w:val="22"/>
          <w:u w:val="single"/>
        </w:rPr>
        <w:t xml:space="preserve"> Energy Consulting</w:t>
      </w:r>
    </w:p>
    <w:p w14:paraId="48406C98" w14:textId="77777777" w:rsidR="003153B5" w:rsidRPr="00A14854" w:rsidRDefault="003153B5" w:rsidP="003153B5">
      <w:pPr>
        <w:jc w:val="both"/>
        <w:rPr>
          <w:sz w:val="22"/>
          <w:szCs w:val="22"/>
        </w:rPr>
      </w:pPr>
      <w:r w:rsidRPr="00A14854">
        <w:rPr>
          <w:sz w:val="22"/>
          <w:szCs w:val="22"/>
        </w:rPr>
        <w:t>Management Consultant</w:t>
      </w:r>
    </w:p>
    <w:p w14:paraId="6A92E5BF" w14:textId="77777777" w:rsidR="003153B5" w:rsidRPr="00A14854" w:rsidRDefault="003153B5" w:rsidP="003153B5">
      <w:pPr>
        <w:spacing w:line="480" w:lineRule="auto"/>
        <w:jc w:val="both"/>
        <w:rPr>
          <w:sz w:val="22"/>
          <w:szCs w:val="22"/>
        </w:rPr>
      </w:pPr>
      <w:r w:rsidRPr="00A14854">
        <w:rPr>
          <w:sz w:val="22"/>
          <w:szCs w:val="22"/>
        </w:rPr>
        <w:t>Employed:  May, 2018 to January, 2019.</w:t>
      </w:r>
    </w:p>
    <w:p w14:paraId="2084CB1F" w14:textId="77777777" w:rsidR="003153B5" w:rsidRPr="00A14854" w:rsidRDefault="003153B5" w:rsidP="003153B5">
      <w:pPr>
        <w:jc w:val="both"/>
        <w:rPr>
          <w:sz w:val="22"/>
          <w:szCs w:val="22"/>
          <w:u w:val="single"/>
        </w:rPr>
      </w:pPr>
      <w:r w:rsidRPr="00A14854">
        <w:rPr>
          <w:sz w:val="22"/>
          <w:szCs w:val="22"/>
          <w:u w:val="single"/>
        </w:rPr>
        <w:t>Potomac Electric Power Company</w:t>
      </w:r>
    </w:p>
    <w:p w14:paraId="21712BF8" w14:textId="77777777" w:rsidR="003153B5" w:rsidRPr="00A14854" w:rsidRDefault="003153B5" w:rsidP="003153B5">
      <w:pPr>
        <w:jc w:val="both"/>
        <w:rPr>
          <w:sz w:val="22"/>
          <w:szCs w:val="22"/>
        </w:rPr>
      </w:pPr>
      <w:r w:rsidRPr="00A14854">
        <w:rPr>
          <w:sz w:val="22"/>
          <w:szCs w:val="22"/>
        </w:rPr>
        <w:t>Senior Rate Analyst</w:t>
      </w:r>
    </w:p>
    <w:p w14:paraId="0DB09C6B" w14:textId="77777777" w:rsidR="003153B5" w:rsidRPr="00A14854" w:rsidRDefault="003153B5" w:rsidP="003153B5">
      <w:pPr>
        <w:jc w:val="both"/>
        <w:rPr>
          <w:sz w:val="22"/>
          <w:szCs w:val="22"/>
        </w:rPr>
      </w:pPr>
      <w:r w:rsidRPr="00A14854">
        <w:rPr>
          <w:sz w:val="22"/>
          <w:szCs w:val="22"/>
        </w:rPr>
        <w:t>Employed:  March, 2017 to April, 2018</w:t>
      </w:r>
    </w:p>
    <w:p w14:paraId="4B6D67BF" w14:textId="77777777" w:rsidR="003153B5" w:rsidRPr="00A14854" w:rsidRDefault="003153B5" w:rsidP="003153B5">
      <w:pPr>
        <w:jc w:val="both"/>
        <w:rPr>
          <w:sz w:val="22"/>
          <w:szCs w:val="22"/>
        </w:rPr>
      </w:pPr>
    </w:p>
    <w:p w14:paraId="3F31F10A" w14:textId="77777777" w:rsidR="003153B5" w:rsidRPr="00A14854" w:rsidRDefault="003153B5" w:rsidP="003153B5">
      <w:pPr>
        <w:jc w:val="both"/>
        <w:rPr>
          <w:sz w:val="22"/>
          <w:szCs w:val="22"/>
          <w:u w:val="single"/>
        </w:rPr>
      </w:pPr>
      <w:r w:rsidRPr="00A14854">
        <w:rPr>
          <w:sz w:val="22"/>
          <w:szCs w:val="22"/>
          <w:u w:val="single"/>
        </w:rPr>
        <w:t>Public Utility Commission of Texas, Rate Regulation Division</w:t>
      </w:r>
    </w:p>
    <w:p w14:paraId="79F8E0A0" w14:textId="77777777" w:rsidR="003153B5" w:rsidRPr="00A14854" w:rsidRDefault="003153B5" w:rsidP="003153B5">
      <w:pPr>
        <w:jc w:val="both"/>
        <w:rPr>
          <w:sz w:val="22"/>
          <w:szCs w:val="22"/>
        </w:rPr>
      </w:pPr>
      <w:r w:rsidRPr="00A14854">
        <w:rPr>
          <w:sz w:val="22"/>
          <w:szCs w:val="22"/>
        </w:rPr>
        <w:t>Senior Rate Analyst, Tariff and Rate Analysis Section</w:t>
      </w:r>
    </w:p>
    <w:p w14:paraId="5BCE4BB7" w14:textId="77777777" w:rsidR="003153B5" w:rsidRPr="00A14854" w:rsidRDefault="003153B5" w:rsidP="003153B5">
      <w:pPr>
        <w:jc w:val="both"/>
        <w:rPr>
          <w:sz w:val="22"/>
          <w:szCs w:val="22"/>
        </w:rPr>
      </w:pPr>
      <w:r w:rsidRPr="00A14854">
        <w:rPr>
          <w:sz w:val="22"/>
          <w:szCs w:val="22"/>
        </w:rPr>
        <w:t>Employed: October, 2010 to March, 2017.</w:t>
      </w:r>
    </w:p>
    <w:p w14:paraId="143B9369" w14:textId="77777777" w:rsidR="003153B5" w:rsidRPr="00A14854" w:rsidRDefault="003153B5" w:rsidP="003153B5">
      <w:pPr>
        <w:jc w:val="both"/>
        <w:rPr>
          <w:sz w:val="22"/>
          <w:szCs w:val="22"/>
        </w:rPr>
      </w:pPr>
    </w:p>
    <w:p w14:paraId="4C92D426" w14:textId="77777777" w:rsidR="003153B5" w:rsidRPr="00A14854" w:rsidRDefault="003153B5" w:rsidP="003153B5">
      <w:pPr>
        <w:jc w:val="both"/>
        <w:rPr>
          <w:sz w:val="22"/>
          <w:szCs w:val="22"/>
        </w:rPr>
      </w:pPr>
      <w:r w:rsidRPr="00A14854">
        <w:rPr>
          <w:sz w:val="22"/>
          <w:szCs w:val="22"/>
        </w:rPr>
        <w:t>Perform analysis of tariff filings, cost allocation, and rate design.  Review tariffs of regulated utilities to determine compliance with Commission requirements.  Analyze cost allocation studies and rate design issues for regulated electric utilities.  Analyze policy issues associated with the regulation of the electric industry.  Work on or lead teams in contested cases, reports, the development of market rules, and research concerning pricing and related issues.  Prepare and present testimony as an expert witness on rate and related issues in docketed proceedings before the Commission and the State Office of Administrative Hearings.</w:t>
      </w:r>
    </w:p>
    <w:p w14:paraId="37E187B4" w14:textId="77777777" w:rsidR="003153B5" w:rsidRPr="00A14854" w:rsidRDefault="003153B5" w:rsidP="003153B5">
      <w:pPr>
        <w:jc w:val="both"/>
        <w:rPr>
          <w:sz w:val="22"/>
          <w:szCs w:val="22"/>
        </w:rPr>
      </w:pPr>
    </w:p>
    <w:p w14:paraId="621FCC52" w14:textId="77777777" w:rsidR="003153B5" w:rsidRPr="00A14854" w:rsidRDefault="003153B5" w:rsidP="003153B5">
      <w:pPr>
        <w:jc w:val="both"/>
        <w:rPr>
          <w:b/>
          <w:sz w:val="22"/>
          <w:szCs w:val="22"/>
          <w:u w:val="single"/>
        </w:rPr>
      </w:pPr>
      <w:r w:rsidRPr="00A14854">
        <w:rPr>
          <w:b/>
          <w:sz w:val="22"/>
          <w:szCs w:val="22"/>
          <w:u w:val="single"/>
        </w:rPr>
        <w:t>EDUCATION:</w:t>
      </w:r>
    </w:p>
    <w:p w14:paraId="78EE4E03" w14:textId="77777777" w:rsidR="003153B5" w:rsidRPr="00A14854" w:rsidRDefault="003153B5" w:rsidP="003153B5">
      <w:pPr>
        <w:jc w:val="both"/>
        <w:rPr>
          <w:b/>
          <w:sz w:val="22"/>
          <w:szCs w:val="22"/>
          <w:u w:val="single"/>
        </w:rPr>
      </w:pPr>
    </w:p>
    <w:p w14:paraId="6933BC54" w14:textId="77777777" w:rsidR="003153B5" w:rsidRPr="00A14854" w:rsidRDefault="003153B5" w:rsidP="003153B5">
      <w:pPr>
        <w:jc w:val="both"/>
        <w:rPr>
          <w:sz w:val="22"/>
          <w:szCs w:val="22"/>
        </w:rPr>
      </w:pPr>
      <w:r w:rsidRPr="00A14854">
        <w:rPr>
          <w:sz w:val="22"/>
          <w:szCs w:val="22"/>
        </w:rPr>
        <w:t>1998</w:t>
      </w:r>
      <w:r w:rsidRPr="00A14854">
        <w:rPr>
          <w:sz w:val="22"/>
          <w:szCs w:val="22"/>
        </w:rPr>
        <w:tab/>
      </w:r>
      <w:r w:rsidRPr="00A14854">
        <w:rPr>
          <w:sz w:val="22"/>
          <w:szCs w:val="22"/>
        </w:rPr>
        <w:tab/>
        <w:t>Baylor University, Waco, TX</w:t>
      </w:r>
    </w:p>
    <w:p w14:paraId="00CCCA72" w14:textId="77777777" w:rsidR="003153B5" w:rsidRPr="00A14854" w:rsidRDefault="003153B5" w:rsidP="003153B5">
      <w:pPr>
        <w:jc w:val="both"/>
        <w:rPr>
          <w:sz w:val="22"/>
          <w:szCs w:val="22"/>
        </w:rPr>
      </w:pPr>
      <w:r w:rsidRPr="00A14854">
        <w:rPr>
          <w:sz w:val="22"/>
          <w:szCs w:val="22"/>
        </w:rPr>
        <w:tab/>
      </w:r>
      <w:r w:rsidRPr="00A14854">
        <w:rPr>
          <w:sz w:val="22"/>
          <w:szCs w:val="22"/>
        </w:rPr>
        <w:tab/>
        <w:t>Master of Business Administration, concentration in finance.</w:t>
      </w:r>
    </w:p>
    <w:p w14:paraId="4B7F286B" w14:textId="77777777" w:rsidR="003153B5" w:rsidRPr="00A14854" w:rsidRDefault="003153B5" w:rsidP="003153B5">
      <w:pPr>
        <w:jc w:val="both"/>
        <w:rPr>
          <w:sz w:val="22"/>
          <w:szCs w:val="22"/>
        </w:rPr>
      </w:pPr>
    </w:p>
    <w:p w14:paraId="683E62C4" w14:textId="77777777" w:rsidR="003153B5" w:rsidRPr="00A14854" w:rsidRDefault="003153B5" w:rsidP="003153B5">
      <w:pPr>
        <w:tabs>
          <w:tab w:val="left" w:pos="720"/>
          <w:tab w:val="left" w:pos="1440"/>
          <w:tab w:val="left" w:pos="2160"/>
          <w:tab w:val="left" w:pos="2880"/>
          <w:tab w:val="left" w:pos="3600"/>
          <w:tab w:val="left" w:pos="4320"/>
          <w:tab w:val="left" w:pos="6714"/>
        </w:tabs>
        <w:jc w:val="both"/>
        <w:rPr>
          <w:sz w:val="22"/>
          <w:szCs w:val="22"/>
        </w:rPr>
      </w:pPr>
      <w:r w:rsidRPr="00A14854">
        <w:rPr>
          <w:sz w:val="22"/>
          <w:szCs w:val="22"/>
        </w:rPr>
        <w:t>1996</w:t>
      </w:r>
      <w:r w:rsidRPr="00A14854">
        <w:rPr>
          <w:sz w:val="22"/>
          <w:szCs w:val="22"/>
        </w:rPr>
        <w:tab/>
      </w:r>
      <w:r w:rsidRPr="00A14854">
        <w:rPr>
          <w:sz w:val="22"/>
          <w:szCs w:val="22"/>
        </w:rPr>
        <w:tab/>
        <w:t>George Mason University, Fairfax, VA</w:t>
      </w:r>
      <w:r w:rsidRPr="00A14854">
        <w:rPr>
          <w:sz w:val="22"/>
          <w:szCs w:val="22"/>
        </w:rPr>
        <w:tab/>
      </w:r>
    </w:p>
    <w:p w14:paraId="3C5FF2F6" w14:textId="77777777" w:rsidR="003153B5" w:rsidRPr="00A14854" w:rsidRDefault="003153B5" w:rsidP="003153B5">
      <w:pPr>
        <w:jc w:val="both"/>
        <w:rPr>
          <w:sz w:val="22"/>
          <w:szCs w:val="22"/>
        </w:rPr>
      </w:pPr>
      <w:r w:rsidRPr="00A14854">
        <w:rPr>
          <w:sz w:val="22"/>
          <w:szCs w:val="22"/>
        </w:rPr>
        <w:tab/>
      </w:r>
      <w:r w:rsidRPr="00A14854">
        <w:rPr>
          <w:sz w:val="22"/>
          <w:szCs w:val="22"/>
        </w:rPr>
        <w:tab/>
        <w:t>Bachelor of Science.</w:t>
      </w:r>
    </w:p>
    <w:p w14:paraId="47F8A793" w14:textId="77777777" w:rsidR="003153B5" w:rsidRPr="00A14854" w:rsidRDefault="003153B5" w:rsidP="003153B5">
      <w:pPr>
        <w:jc w:val="both"/>
        <w:rPr>
          <w:sz w:val="22"/>
          <w:szCs w:val="22"/>
        </w:rPr>
      </w:pPr>
    </w:p>
    <w:p w14:paraId="294194EF" w14:textId="77777777" w:rsidR="003153B5" w:rsidRPr="00A14854" w:rsidRDefault="003153B5" w:rsidP="003153B5">
      <w:pPr>
        <w:jc w:val="both"/>
        <w:rPr>
          <w:sz w:val="22"/>
          <w:szCs w:val="22"/>
        </w:rPr>
      </w:pPr>
      <w:r>
        <w:rPr>
          <w:sz w:val="22"/>
          <w:szCs w:val="22"/>
        </w:rPr>
        <w:t>1989-91</w:t>
      </w:r>
      <w:r>
        <w:rPr>
          <w:sz w:val="22"/>
          <w:szCs w:val="22"/>
        </w:rPr>
        <w:tab/>
      </w:r>
      <w:r w:rsidRPr="00A14854">
        <w:rPr>
          <w:sz w:val="22"/>
          <w:szCs w:val="22"/>
        </w:rPr>
        <w:t>University of Chicago, Chicago, IL</w:t>
      </w:r>
    </w:p>
    <w:p w14:paraId="53FB6931" w14:textId="77777777" w:rsidR="003153B5" w:rsidRPr="00A14854" w:rsidRDefault="003153B5" w:rsidP="003153B5">
      <w:pPr>
        <w:jc w:val="both"/>
        <w:rPr>
          <w:sz w:val="22"/>
          <w:szCs w:val="22"/>
        </w:rPr>
      </w:pPr>
      <w:r w:rsidRPr="00A14854">
        <w:rPr>
          <w:sz w:val="22"/>
          <w:szCs w:val="22"/>
        </w:rPr>
        <w:tab/>
      </w:r>
      <w:r w:rsidRPr="00A14854">
        <w:rPr>
          <w:sz w:val="22"/>
          <w:szCs w:val="22"/>
        </w:rPr>
        <w:tab/>
        <w:t>Core Curriculum.</w:t>
      </w:r>
    </w:p>
    <w:p w14:paraId="6EFF6ADE" w14:textId="77777777" w:rsidR="003153B5" w:rsidRPr="00A14854" w:rsidRDefault="003153B5" w:rsidP="003153B5">
      <w:pPr>
        <w:jc w:val="both"/>
        <w:rPr>
          <w:b/>
          <w:sz w:val="22"/>
          <w:szCs w:val="22"/>
          <w:u w:val="single"/>
        </w:rPr>
      </w:pPr>
    </w:p>
    <w:p w14:paraId="57B3C055" w14:textId="77777777" w:rsidR="003153B5" w:rsidRPr="00A14854" w:rsidRDefault="003153B5" w:rsidP="003153B5">
      <w:pPr>
        <w:tabs>
          <w:tab w:val="left" w:pos="2487"/>
        </w:tabs>
        <w:jc w:val="both"/>
        <w:rPr>
          <w:b/>
          <w:sz w:val="22"/>
          <w:szCs w:val="22"/>
          <w:u w:val="single"/>
        </w:rPr>
      </w:pPr>
      <w:r w:rsidRPr="00A14854">
        <w:rPr>
          <w:b/>
          <w:sz w:val="22"/>
          <w:szCs w:val="22"/>
          <w:u w:val="single"/>
        </w:rPr>
        <w:t>BUSINESS SKILLS:</w:t>
      </w:r>
    </w:p>
    <w:p w14:paraId="25E6561F" w14:textId="77777777" w:rsidR="003153B5" w:rsidRPr="00A14854" w:rsidRDefault="003153B5" w:rsidP="003153B5">
      <w:pPr>
        <w:tabs>
          <w:tab w:val="left" w:pos="2487"/>
        </w:tabs>
        <w:jc w:val="both"/>
        <w:rPr>
          <w:b/>
          <w:sz w:val="22"/>
          <w:szCs w:val="22"/>
          <w:u w:val="single"/>
        </w:rPr>
      </w:pPr>
    </w:p>
    <w:p w14:paraId="1082A38E" w14:textId="77777777" w:rsidR="003153B5" w:rsidRPr="00A14854" w:rsidRDefault="003153B5" w:rsidP="003153B5">
      <w:pPr>
        <w:jc w:val="both"/>
        <w:rPr>
          <w:sz w:val="22"/>
          <w:szCs w:val="22"/>
        </w:rPr>
      </w:pPr>
      <w:r w:rsidRPr="00A14854">
        <w:rPr>
          <w:sz w:val="22"/>
          <w:szCs w:val="22"/>
        </w:rPr>
        <w:t>1999</w:t>
      </w:r>
      <w:r w:rsidRPr="00A14854">
        <w:rPr>
          <w:sz w:val="22"/>
          <w:szCs w:val="22"/>
        </w:rPr>
        <w:tab/>
      </w:r>
      <w:r w:rsidRPr="00A14854">
        <w:rPr>
          <w:sz w:val="22"/>
          <w:szCs w:val="22"/>
        </w:rPr>
        <w:tab/>
        <w:t>St. Charles Training Center, St. Charles, IL.</w:t>
      </w:r>
    </w:p>
    <w:p w14:paraId="7EC92C37" w14:textId="77777777" w:rsidR="003153B5" w:rsidRPr="00A14854" w:rsidRDefault="003153B5" w:rsidP="003153B5">
      <w:pPr>
        <w:jc w:val="both"/>
        <w:rPr>
          <w:sz w:val="22"/>
          <w:szCs w:val="22"/>
        </w:rPr>
      </w:pPr>
      <w:r w:rsidRPr="00A14854">
        <w:rPr>
          <w:sz w:val="22"/>
          <w:szCs w:val="22"/>
        </w:rPr>
        <w:tab/>
      </w:r>
      <w:r w:rsidRPr="00A14854">
        <w:rPr>
          <w:sz w:val="22"/>
          <w:szCs w:val="22"/>
        </w:rPr>
        <w:tab/>
        <w:t>Financial Modeling.</w:t>
      </w:r>
    </w:p>
    <w:p w14:paraId="06B22B93" w14:textId="77777777" w:rsidR="003153B5" w:rsidRDefault="003153B5" w:rsidP="003153B5">
      <w:pPr>
        <w:jc w:val="both"/>
      </w:pPr>
    </w:p>
    <w:p w14:paraId="7C3E67F6" w14:textId="77777777" w:rsidR="003153B5" w:rsidRPr="00B37F12" w:rsidRDefault="003153B5" w:rsidP="003153B5">
      <w:pPr>
        <w:spacing w:line="480" w:lineRule="auto"/>
        <w:jc w:val="both"/>
        <w:rPr>
          <w:b/>
          <w:bCs/>
          <w:color w:val="000000"/>
          <w:sz w:val="22"/>
          <w:szCs w:val="22"/>
          <w:u w:val="single"/>
        </w:rPr>
      </w:pPr>
      <w:r w:rsidRPr="00B37F12">
        <w:rPr>
          <w:b/>
          <w:bCs/>
          <w:color w:val="000000"/>
          <w:sz w:val="22"/>
          <w:szCs w:val="22"/>
          <w:u w:val="single"/>
        </w:rPr>
        <w:t>List of Testimony Filed at the Public Utility Commission of Texas:</w:t>
      </w:r>
    </w:p>
    <w:p w14:paraId="0127461A" w14:textId="77777777" w:rsidR="00337A6E" w:rsidRDefault="00337A6E" w:rsidP="009A6D0A">
      <w:pPr>
        <w:spacing w:line="480" w:lineRule="auto"/>
        <w:jc w:val="both"/>
        <w:rPr>
          <w:b/>
          <w:bCs/>
          <w:color w:val="000000"/>
          <w:sz w:val="22"/>
          <w:szCs w:val="22"/>
        </w:rPr>
      </w:pPr>
      <w:r>
        <w:rPr>
          <w:b/>
          <w:bCs/>
          <w:color w:val="000000"/>
          <w:sz w:val="22"/>
          <w:szCs w:val="22"/>
        </w:rPr>
        <w:t>Docket No. 49421</w:t>
      </w:r>
      <w:r w:rsidRPr="00337A6E">
        <w:rPr>
          <w:bCs/>
          <w:color w:val="000000"/>
          <w:sz w:val="22"/>
          <w:szCs w:val="22"/>
        </w:rPr>
        <w:t>—</w:t>
      </w:r>
      <w:r w:rsidRPr="00337A6E">
        <w:rPr>
          <w:bCs/>
          <w:i/>
          <w:color w:val="000000"/>
          <w:sz w:val="22"/>
          <w:szCs w:val="22"/>
        </w:rPr>
        <w:t>Application of</w:t>
      </w:r>
      <w:r>
        <w:rPr>
          <w:b/>
          <w:bCs/>
          <w:color w:val="000000"/>
          <w:sz w:val="22"/>
          <w:szCs w:val="22"/>
        </w:rPr>
        <w:t xml:space="preserve"> </w:t>
      </w:r>
      <w:r w:rsidRPr="00337A6E">
        <w:rPr>
          <w:bCs/>
          <w:i/>
          <w:color w:val="000000"/>
          <w:sz w:val="22"/>
          <w:szCs w:val="22"/>
        </w:rPr>
        <w:t>CenterPoint Energy Houston Electric, LLC for Authority to Change Rates</w:t>
      </w:r>
      <w:r w:rsidR="00A52C0C" w:rsidRPr="00337A6E">
        <w:rPr>
          <w:bCs/>
          <w:color w:val="000000"/>
          <w:sz w:val="22"/>
          <w:szCs w:val="22"/>
        </w:rPr>
        <w:t>—</w:t>
      </w:r>
      <w:r w:rsidR="003C32C8">
        <w:rPr>
          <w:bCs/>
          <w:color w:val="000000"/>
          <w:sz w:val="22"/>
          <w:szCs w:val="22"/>
        </w:rPr>
        <w:t xml:space="preserve">June 12, 2019 </w:t>
      </w:r>
      <w:r w:rsidR="00A52C0C">
        <w:rPr>
          <w:bCs/>
          <w:color w:val="000000"/>
          <w:sz w:val="22"/>
          <w:szCs w:val="22"/>
        </w:rPr>
        <w:t xml:space="preserve">(direct), and </w:t>
      </w:r>
      <w:r w:rsidR="003C32C8">
        <w:rPr>
          <w:bCs/>
          <w:color w:val="000000"/>
          <w:sz w:val="22"/>
          <w:szCs w:val="22"/>
        </w:rPr>
        <w:t>June 19</w:t>
      </w:r>
      <w:r w:rsidR="00AC0FA8">
        <w:rPr>
          <w:bCs/>
          <w:color w:val="000000"/>
          <w:sz w:val="22"/>
          <w:szCs w:val="22"/>
        </w:rPr>
        <w:t>, 2019</w:t>
      </w:r>
      <w:r w:rsidR="003C32C8">
        <w:rPr>
          <w:bCs/>
          <w:color w:val="000000"/>
          <w:sz w:val="22"/>
          <w:szCs w:val="22"/>
        </w:rPr>
        <w:t xml:space="preserve"> </w:t>
      </w:r>
      <w:r w:rsidR="00A52C0C">
        <w:rPr>
          <w:bCs/>
          <w:color w:val="000000"/>
          <w:sz w:val="22"/>
          <w:szCs w:val="22"/>
        </w:rPr>
        <w:t>(rebuttal)</w:t>
      </w:r>
      <w:r w:rsidR="00AC0FA8">
        <w:rPr>
          <w:bCs/>
          <w:color w:val="000000"/>
          <w:sz w:val="22"/>
          <w:szCs w:val="22"/>
        </w:rPr>
        <w:t>.</w:t>
      </w:r>
    </w:p>
    <w:p w14:paraId="5AB8FF21" w14:textId="77777777" w:rsidR="007751D8" w:rsidRPr="0096477C" w:rsidRDefault="007751D8" w:rsidP="007751D8">
      <w:pPr>
        <w:spacing w:line="480" w:lineRule="auto"/>
        <w:jc w:val="both"/>
        <w:rPr>
          <w:bCs/>
          <w:i/>
          <w:color w:val="000000"/>
          <w:sz w:val="22"/>
          <w:szCs w:val="22"/>
        </w:rPr>
      </w:pPr>
      <w:r>
        <w:rPr>
          <w:b/>
          <w:bCs/>
          <w:color w:val="000000"/>
          <w:sz w:val="22"/>
          <w:szCs w:val="22"/>
        </w:rPr>
        <w:t>Docket No. 49148</w:t>
      </w:r>
      <w:r w:rsidR="0096477C" w:rsidRPr="00337A6E">
        <w:rPr>
          <w:bCs/>
          <w:color w:val="000000"/>
          <w:sz w:val="22"/>
          <w:szCs w:val="22"/>
        </w:rPr>
        <w:t>—</w:t>
      </w:r>
      <w:r w:rsidR="0096477C" w:rsidRPr="0096477C">
        <w:rPr>
          <w:bCs/>
          <w:i/>
          <w:color w:val="000000"/>
          <w:sz w:val="22"/>
          <w:szCs w:val="22"/>
        </w:rPr>
        <w:t>Application of El Paso Electric Company for a Transmission Cost Recovery Factor</w:t>
      </w:r>
      <w:r w:rsidR="0096477C">
        <w:rPr>
          <w:bCs/>
          <w:i/>
          <w:color w:val="000000"/>
          <w:sz w:val="22"/>
          <w:szCs w:val="22"/>
        </w:rPr>
        <w:t>—</w:t>
      </w:r>
      <w:r w:rsidRPr="0096477C">
        <w:rPr>
          <w:bCs/>
          <w:color w:val="000000"/>
          <w:sz w:val="22"/>
          <w:szCs w:val="22"/>
        </w:rPr>
        <w:t>April 23, 2019</w:t>
      </w:r>
      <w:r w:rsidR="0096477C">
        <w:rPr>
          <w:bCs/>
          <w:color w:val="000000"/>
          <w:sz w:val="22"/>
          <w:szCs w:val="22"/>
        </w:rPr>
        <w:t>.</w:t>
      </w:r>
    </w:p>
    <w:p w14:paraId="06206ADC" w14:textId="77777777" w:rsidR="003153B5" w:rsidRDefault="007751D8" w:rsidP="003153B5">
      <w:pPr>
        <w:spacing w:line="480" w:lineRule="auto"/>
        <w:jc w:val="both"/>
        <w:rPr>
          <w:b/>
          <w:bCs/>
          <w:color w:val="000000"/>
          <w:sz w:val="22"/>
          <w:szCs w:val="22"/>
        </w:rPr>
      </w:pPr>
      <w:r>
        <w:rPr>
          <w:b/>
          <w:bCs/>
          <w:color w:val="000000"/>
          <w:sz w:val="22"/>
          <w:szCs w:val="22"/>
        </w:rPr>
        <w:t>Docket No. 48439</w:t>
      </w:r>
      <w:r w:rsidR="000256F7" w:rsidRPr="000256F7">
        <w:rPr>
          <w:bCs/>
          <w:color w:val="000000"/>
          <w:sz w:val="22"/>
          <w:szCs w:val="22"/>
        </w:rPr>
        <w:t>—</w:t>
      </w:r>
      <w:r w:rsidR="000256F7" w:rsidRPr="000256F7">
        <w:rPr>
          <w:bCs/>
          <w:i/>
          <w:color w:val="000000"/>
          <w:sz w:val="22"/>
          <w:szCs w:val="22"/>
        </w:rPr>
        <w:t>Review of Rate Case Expenses Incurred in Docket 48371</w:t>
      </w:r>
      <w:r w:rsidR="000256F7" w:rsidRPr="000256F7">
        <w:rPr>
          <w:bCs/>
          <w:color w:val="000000"/>
          <w:sz w:val="22"/>
          <w:szCs w:val="22"/>
        </w:rPr>
        <w:t>—</w:t>
      </w:r>
      <w:r w:rsidRPr="0096477C">
        <w:rPr>
          <w:bCs/>
          <w:color w:val="000000"/>
          <w:sz w:val="22"/>
          <w:szCs w:val="22"/>
        </w:rPr>
        <w:t>April 15, 2019</w:t>
      </w:r>
      <w:r w:rsidR="000256F7">
        <w:rPr>
          <w:bCs/>
          <w:color w:val="000000"/>
          <w:sz w:val="22"/>
          <w:szCs w:val="22"/>
        </w:rPr>
        <w:t>.</w:t>
      </w:r>
    </w:p>
    <w:p w14:paraId="24B03F02"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48401</w:t>
      </w:r>
      <w:r w:rsidRPr="00672049">
        <w:rPr>
          <w:bCs/>
          <w:color w:val="000000"/>
          <w:sz w:val="22"/>
          <w:szCs w:val="22"/>
        </w:rPr>
        <w:t>—</w:t>
      </w:r>
      <w:r w:rsidRPr="00672049">
        <w:rPr>
          <w:bCs/>
          <w:i/>
          <w:color w:val="000000"/>
          <w:sz w:val="22"/>
          <w:szCs w:val="22"/>
        </w:rPr>
        <w:t>Application of Texas-New Mexico Power Company for Authority to Change Rates</w:t>
      </w:r>
      <w:r>
        <w:rPr>
          <w:bCs/>
          <w:color w:val="000000"/>
          <w:sz w:val="22"/>
          <w:szCs w:val="22"/>
        </w:rPr>
        <w:t>—August 13, 2018 (direct) and August 28, 2018 (rebuttal).</w:t>
      </w:r>
    </w:p>
    <w:p w14:paraId="186DF556" w14:textId="77777777" w:rsidR="003153B5" w:rsidRPr="00672049" w:rsidRDefault="003153B5" w:rsidP="003153B5">
      <w:pPr>
        <w:spacing w:line="480" w:lineRule="auto"/>
        <w:jc w:val="both"/>
        <w:rPr>
          <w:bCs/>
          <w:i/>
          <w:color w:val="000000"/>
          <w:sz w:val="22"/>
          <w:szCs w:val="22"/>
        </w:rPr>
      </w:pPr>
      <w:r w:rsidRPr="00672049">
        <w:rPr>
          <w:b/>
          <w:bCs/>
          <w:color w:val="000000"/>
          <w:sz w:val="22"/>
          <w:szCs w:val="22"/>
        </w:rPr>
        <w:t>Docket No. 48371</w:t>
      </w:r>
      <w:r w:rsidRPr="00672049">
        <w:rPr>
          <w:bCs/>
          <w:color w:val="000000"/>
          <w:sz w:val="22"/>
          <w:szCs w:val="22"/>
        </w:rPr>
        <w:t>—</w:t>
      </w:r>
      <w:r>
        <w:rPr>
          <w:bCs/>
          <w:i/>
          <w:color w:val="000000"/>
          <w:sz w:val="22"/>
          <w:szCs w:val="22"/>
        </w:rPr>
        <w:t>Entergy Texas, Inc.</w:t>
      </w:r>
      <w:r w:rsidRPr="00672049">
        <w:rPr>
          <w:bCs/>
          <w:i/>
          <w:color w:val="000000"/>
          <w:sz w:val="22"/>
          <w:szCs w:val="22"/>
        </w:rPr>
        <w:t>'s Statement of Intent and Application for Authority to</w:t>
      </w:r>
      <w:r>
        <w:rPr>
          <w:bCs/>
          <w:i/>
          <w:color w:val="000000"/>
          <w:sz w:val="22"/>
          <w:szCs w:val="22"/>
        </w:rPr>
        <w:t xml:space="preserve"> </w:t>
      </w:r>
      <w:r w:rsidRPr="00672049">
        <w:rPr>
          <w:bCs/>
          <w:i/>
          <w:color w:val="000000"/>
          <w:sz w:val="22"/>
          <w:szCs w:val="22"/>
        </w:rPr>
        <w:t>Change Rates</w:t>
      </w:r>
      <w:r w:rsidRPr="00672049">
        <w:rPr>
          <w:bCs/>
          <w:color w:val="000000"/>
          <w:sz w:val="22"/>
          <w:szCs w:val="22"/>
        </w:rPr>
        <w:t>—August 1, 2018.</w:t>
      </w:r>
    </w:p>
    <w:p w14:paraId="4D69B444" w14:textId="77777777" w:rsidR="003153B5" w:rsidRPr="00672049" w:rsidRDefault="003153B5" w:rsidP="003153B5">
      <w:pPr>
        <w:spacing w:line="480" w:lineRule="auto"/>
        <w:jc w:val="both"/>
        <w:rPr>
          <w:bCs/>
          <w:i/>
          <w:color w:val="000000"/>
          <w:sz w:val="22"/>
          <w:szCs w:val="22"/>
        </w:rPr>
      </w:pPr>
      <w:r w:rsidRPr="00672049">
        <w:rPr>
          <w:b/>
          <w:bCs/>
          <w:color w:val="000000"/>
          <w:sz w:val="22"/>
          <w:szCs w:val="22"/>
        </w:rPr>
        <w:t>Docket No. 48322</w:t>
      </w:r>
      <w:r w:rsidRPr="00672049">
        <w:rPr>
          <w:bCs/>
          <w:color w:val="000000"/>
          <w:sz w:val="22"/>
          <w:szCs w:val="22"/>
        </w:rPr>
        <w:t>—</w:t>
      </w:r>
      <w:r w:rsidRPr="00672049">
        <w:rPr>
          <w:bCs/>
          <w:i/>
          <w:color w:val="000000"/>
          <w:sz w:val="22"/>
          <w:szCs w:val="22"/>
        </w:rPr>
        <w:t>Application of El Paso Electric Company to Adjust its Energy Efficiency</w:t>
      </w:r>
      <w:r>
        <w:rPr>
          <w:bCs/>
          <w:i/>
          <w:color w:val="000000"/>
          <w:sz w:val="22"/>
          <w:szCs w:val="22"/>
        </w:rPr>
        <w:t xml:space="preserve"> </w:t>
      </w:r>
      <w:r w:rsidRPr="00672049">
        <w:rPr>
          <w:bCs/>
          <w:i/>
          <w:color w:val="000000"/>
          <w:sz w:val="22"/>
          <w:szCs w:val="22"/>
        </w:rPr>
        <w:t>Cost Recovery Factor and Establish Revised Cost Cap</w:t>
      </w:r>
      <w:r w:rsidRPr="00672049">
        <w:rPr>
          <w:bCs/>
          <w:color w:val="000000"/>
          <w:sz w:val="22"/>
          <w:szCs w:val="22"/>
        </w:rPr>
        <w:t>—July 27, 2018.</w:t>
      </w:r>
    </w:p>
    <w:p w14:paraId="6B356E3D"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48422</w:t>
      </w:r>
      <w:r w:rsidRPr="00672049">
        <w:rPr>
          <w:bCs/>
          <w:color w:val="000000"/>
          <w:sz w:val="22"/>
          <w:szCs w:val="22"/>
        </w:rPr>
        <w:t>—</w:t>
      </w:r>
      <w:r w:rsidRPr="001F0D92">
        <w:rPr>
          <w:bCs/>
          <w:i/>
          <w:color w:val="000000"/>
          <w:sz w:val="22"/>
          <w:szCs w:val="22"/>
        </w:rPr>
        <w:t>Application of AEP Texas, Inc. to Adjust its Energy Efficiency Cost</w:t>
      </w:r>
      <w:r>
        <w:rPr>
          <w:bCs/>
          <w:i/>
          <w:color w:val="000000"/>
          <w:sz w:val="22"/>
          <w:szCs w:val="22"/>
        </w:rPr>
        <w:t xml:space="preserve"> </w:t>
      </w:r>
      <w:r w:rsidRPr="001F0D92">
        <w:rPr>
          <w:bCs/>
          <w:i/>
          <w:color w:val="000000"/>
          <w:sz w:val="22"/>
          <w:szCs w:val="22"/>
        </w:rPr>
        <w:t>Recovery Factor and Related Relief</w:t>
      </w:r>
      <w:r w:rsidRPr="00672049">
        <w:rPr>
          <w:bCs/>
          <w:color w:val="000000"/>
          <w:sz w:val="22"/>
          <w:szCs w:val="22"/>
        </w:rPr>
        <w:t>—July 17, 2018.</w:t>
      </w:r>
    </w:p>
    <w:p w14:paraId="7BD31CAF"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48421</w:t>
      </w:r>
      <w:r w:rsidRPr="00672049">
        <w:rPr>
          <w:bCs/>
          <w:color w:val="000000"/>
          <w:sz w:val="22"/>
          <w:szCs w:val="22"/>
        </w:rPr>
        <w:t>—</w:t>
      </w:r>
      <w:r w:rsidRPr="001F0D92">
        <w:rPr>
          <w:bCs/>
          <w:i/>
          <w:color w:val="000000"/>
          <w:sz w:val="22"/>
          <w:szCs w:val="22"/>
        </w:rPr>
        <w:t>Application of Oncor Electric Delivery Company LLC to Adjust its Energy Efficiency Cost Recovery Factor</w:t>
      </w:r>
      <w:r w:rsidRPr="00672049">
        <w:rPr>
          <w:bCs/>
          <w:color w:val="000000"/>
          <w:sz w:val="22"/>
          <w:szCs w:val="22"/>
        </w:rPr>
        <w:t>—July 12, 2018.</w:t>
      </w:r>
    </w:p>
    <w:p w14:paraId="6D004F98"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45414</w:t>
      </w:r>
      <w:r w:rsidRPr="00672049">
        <w:rPr>
          <w:bCs/>
          <w:color w:val="000000"/>
          <w:sz w:val="22"/>
          <w:szCs w:val="22"/>
        </w:rPr>
        <w:t>—</w:t>
      </w:r>
      <w:r w:rsidRPr="001F0D92">
        <w:rPr>
          <w:bCs/>
          <w:i/>
          <w:color w:val="000000"/>
          <w:sz w:val="22"/>
          <w:szCs w:val="22"/>
        </w:rPr>
        <w:t>Review of the Rates of Sharyland Utilities, L.P., Establishment of Rates for Sharyland Distribution &amp; Transmission Services, L.L.C., and Request for Grant of a Certificate of Convenience and Necessity and Transfer of Certificate Rights</w:t>
      </w:r>
      <w:r w:rsidRPr="00672049">
        <w:rPr>
          <w:bCs/>
          <w:color w:val="000000"/>
          <w:sz w:val="22"/>
          <w:szCs w:val="22"/>
        </w:rPr>
        <w:t>—March 7, 2017 (Direct), and</w:t>
      </w:r>
      <w:r>
        <w:rPr>
          <w:bCs/>
          <w:color w:val="000000"/>
          <w:sz w:val="22"/>
          <w:szCs w:val="22"/>
        </w:rPr>
        <w:t xml:space="preserve"> </w:t>
      </w:r>
      <w:r w:rsidRPr="00672049">
        <w:rPr>
          <w:bCs/>
          <w:color w:val="000000"/>
          <w:sz w:val="22"/>
          <w:szCs w:val="22"/>
        </w:rPr>
        <w:t>March 16, 2017 (Cross-Rebuttal).</w:t>
      </w:r>
    </w:p>
    <w:p w14:paraId="3FFA7B52"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45524</w:t>
      </w:r>
      <w:r w:rsidRPr="00672049">
        <w:rPr>
          <w:bCs/>
          <w:color w:val="000000"/>
          <w:sz w:val="22"/>
          <w:szCs w:val="22"/>
        </w:rPr>
        <w:t>—</w:t>
      </w:r>
      <w:r w:rsidRPr="001F0D92">
        <w:rPr>
          <w:bCs/>
          <w:i/>
          <w:color w:val="000000"/>
          <w:sz w:val="22"/>
          <w:szCs w:val="22"/>
        </w:rPr>
        <w:t>Application of Southwestern Public Service Company for Authority to Change Rates</w:t>
      </w:r>
      <w:r w:rsidRPr="00672049">
        <w:rPr>
          <w:bCs/>
          <w:color w:val="000000"/>
          <w:sz w:val="22"/>
          <w:szCs w:val="22"/>
        </w:rPr>
        <w:t>—August 23, 2016 (Direct), September 7, 2016 (Cross-Rebuttal), and December 8</w:t>
      </w:r>
      <w:r>
        <w:rPr>
          <w:bCs/>
          <w:color w:val="000000"/>
          <w:sz w:val="22"/>
          <w:szCs w:val="22"/>
        </w:rPr>
        <w:t xml:space="preserve"> </w:t>
      </w:r>
      <w:r w:rsidRPr="00672049">
        <w:rPr>
          <w:bCs/>
          <w:color w:val="000000"/>
          <w:sz w:val="22"/>
          <w:szCs w:val="22"/>
        </w:rPr>
        <w:t>(Settlement).</w:t>
      </w:r>
    </w:p>
    <w:p w14:paraId="0759D16F"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46014</w:t>
      </w:r>
      <w:r w:rsidRPr="00672049">
        <w:rPr>
          <w:bCs/>
          <w:color w:val="000000"/>
          <w:sz w:val="22"/>
          <w:szCs w:val="22"/>
        </w:rPr>
        <w:t>—</w:t>
      </w:r>
      <w:r w:rsidRPr="001F0D92">
        <w:rPr>
          <w:bCs/>
          <w:i/>
          <w:color w:val="000000"/>
          <w:sz w:val="22"/>
          <w:szCs w:val="22"/>
        </w:rPr>
        <w:t>Application of CenterPoint Energy Houston Electric, LLC to Adjust Its Energy Efficiency Cost Recovery Factor</w:t>
      </w:r>
      <w:r w:rsidRPr="00672049">
        <w:rPr>
          <w:bCs/>
          <w:color w:val="000000"/>
          <w:sz w:val="22"/>
          <w:szCs w:val="22"/>
        </w:rPr>
        <w:t>—August 8, 2016.</w:t>
      </w:r>
    </w:p>
    <w:p w14:paraId="1BC43E3B" w14:textId="77777777" w:rsidR="003153B5" w:rsidRPr="00672049" w:rsidRDefault="003153B5" w:rsidP="003153B5">
      <w:pPr>
        <w:spacing w:line="480" w:lineRule="auto"/>
        <w:jc w:val="both"/>
        <w:rPr>
          <w:bCs/>
          <w:color w:val="000000"/>
          <w:sz w:val="22"/>
          <w:szCs w:val="22"/>
        </w:rPr>
      </w:pPr>
      <w:r w:rsidRPr="00672049">
        <w:rPr>
          <w:b/>
          <w:bCs/>
          <w:color w:val="000000"/>
          <w:sz w:val="22"/>
          <w:szCs w:val="22"/>
        </w:rPr>
        <w:t>Docket No. 45691</w:t>
      </w:r>
      <w:r w:rsidRPr="00672049">
        <w:rPr>
          <w:bCs/>
          <w:color w:val="000000"/>
          <w:sz w:val="22"/>
          <w:szCs w:val="22"/>
        </w:rPr>
        <w:t>—</w:t>
      </w:r>
      <w:r w:rsidRPr="001F0D92">
        <w:rPr>
          <w:bCs/>
          <w:i/>
          <w:color w:val="000000"/>
          <w:sz w:val="22"/>
          <w:szCs w:val="22"/>
        </w:rPr>
        <w:t>Application of Southwestern Electric Power Company for Approval to Amend Transmission Cost Recovery Factor</w:t>
      </w:r>
      <w:r w:rsidRPr="00672049">
        <w:rPr>
          <w:bCs/>
          <w:color w:val="000000"/>
          <w:sz w:val="22"/>
          <w:szCs w:val="22"/>
        </w:rPr>
        <w:t>—June 9, 2016.</w:t>
      </w:r>
    </w:p>
    <w:p w14:paraId="52942C08" w14:textId="77777777" w:rsidR="003153B5" w:rsidRPr="001F0D92" w:rsidRDefault="003153B5" w:rsidP="003153B5">
      <w:pPr>
        <w:spacing w:line="480" w:lineRule="auto"/>
        <w:jc w:val="both"/>
        <w:rPr>
          <w:bCs/>
          <w:color w:val="000000"/>
          <w:sz w:val="22"/>
          <w:szCs w:val="22"/>
        </w:rPr>
      </w:pPr>
      <w:r w:rsidRPr="00672049">
        <w:rPr>
          <w:b/>
          <w:bCs/>
          <w:color w:val="000000"/>
          <w:sz w:val="22"/>
          <w:szCs w:val="22"/>
        </w:rPr>
        <w:t>Docket No. 44498</w:t>
      </w:r>
      <w:r w:rsidRPr="00672049">
        <w:rPr>
          <w:bCs/>
          <w:color w:val="000000"/>
          <w:sz w:val="22"/>
          <w:szCs w:val="22"/>
        </w:rPr>
        <w:t>—</w:t>
      </w:r>
      <w:r w:rsidRPr="001F0D92">
        <w:rPr>
          <w:bCs/>
          <w:i/>
          <w:color w:val="000000"/>
          <w:sz w:val="22"/>
          <w:szCs w:val="22"/>
        </w:rPr>
        <w:t>Review of Rate Case Expenses Incurred by Southwestern Public Service Company and Muni</w:t>
      </w:r>
      <w:r>
        <w:rPr>
          <w:bCs/>
          <w:i/>
          <w:color w:val="000000"/>
          <w:sz w:val="22"/>
          <w:szCs w:val="22"/>
        </w:rPr>
        <w:t>cip</w:t>
      </w:r>
      <w:r w:rsidRPr="001F0D92">
        <w:rPr>
          <w:bCs/>
          <w:i/>
          <w:color w:val="000000"/>
          <w:sz w:val="22"/>
          <w:szCs w:val="22"/>
        </w:rPr>
        <w:t>alities in Docket No. 43695</w:t>
      </w:r>
      <w:r w:rsidRPr="001F0D92">
        <w:rPr>
          <w:bCs/>
          <w:color w:val="000000"/>
          <w:sz w:val="22"/>
          <w:szCs w:val="22"/>
        </w:rPr>
        <w:t>—May 9, 2016.</w:t>
      </w:r>
    </w:p>
    <w:p w14:paraId="196A1D81" w14:textId="77777777" w:rsidR="003153B5" w:rsidRPr="001F0D92" w:rsidRDefault="003153B5" w:rsidP="003153B5">
      <w:pPr>
        <w:spacing w:line="480" w:lineRule="auto"/>
        <w:jc w:val="both"/>
        <w:rPr>
          <w:b/>
          <w:bCs/>
          <w:color w:val="000000"/>
          <w:sz w:val="22"/>
          <w:szCs w:val="22"/>
        </w:rPr>
      </w:pPr>
      <w:r w:rsidRPr="001F0D92">
        <w:rPr>
          <w:b/>
          <w:bCs/>
          <w:color w:val="000000"/>
          <w:sz w:val="22"/>
          <w:szCs w:val="22"/>
        </w:rPr>
        <w:t>Docket No. 44941—</w:t>
      </w:r>
      <w:r w:rsidRPr="001F0D92">
        <w:rPr>
          <w:bCs/>
          <w:i/>
          <w:color w:val="000000"/>
          <w:sz w:val="22"/>
          <w:szCs w:val="22"/>
        </w:rPr>
        <w:t>Application of El Paso Electric Company to Change Rates</w:t>
      </w:r>
      <w:r w:rsidRPr="001F0D92">
        <w:rPr>
          <w:b/>
          <w:bCs/>
          <w:color w:val="000000"/>
          <w:sz w:val="22"/>
          <w:szCs w:val="22"/>
        </w:rPr>
        <w:t>—</w:t>
      </w:r>
      <w:r w:rsidRPr="001F0D92">
        <w:rPr>
          <w:bCs/>
          <w:color w:val="000000"/>
          <w:sz w:val="22"/>
          <w:szCs w:val="22"/>
        </w:rPr>
        <w:t>December 18, 2015 (Direct) and January 15, 2016 (Cross-Rebuttal).</w:t>
      </w:r>
    </w:p>
    <w:p w14:paraId="16FA953D" w14:textId="77777777" w:rsidR="003153B5" w:rsidRPr="001F0D92" w:rsidRDefault="003153B5" w:rsidP="003153B5">
      <w:pPr>
        <w:spacing w:line="480" w:lineRule="auto"/>
        <w:jc w:val="both"/>
        <w:rPr>
          <w:b/>
          <w:bCs/>
          <w:color w:val="000000"/>
          <w:sz w:val="22"/>
          <w:szCs w:val="22"/>
        </w:rPr>
      </w:pPr>
      <w:r w:rsidRPr="001F0D92">
        <w:rPr>
          <w:b/>
          <w:bCs/>
          <w:color w:val="000000"/>
          <w:sz w:val="22"/>
          <w:szCs w:val="22"/>
        </w:rPr>
        <w:t>Docket No. 45084—</w:t>
      </w:r>
      <w:r w:rsidRPr="001F0D92">
        <w:rPr>
          <w:bCs/>
          <w:i/>
          <w:color w:val="000000"/>
          <w:sz w:val="22"/>
          <w:szCs w:val="22"/>
        </w:rPr>
        <w:t>Application of Entergy Texas, Inc. for Approval of a Transmission Cost Recovery Factor</w:t>
      </w:r>
      <w:r w:rsidRPr="001F0D92">
        <w:rPr>
          <w:b/>
          <w:bCs/>
          <w:color w:val="000000"/>
          <w:sz w:val="22"/>
          <w:szCs w:val="22"/>
        </w:rPr>
        <w:t>—</w:t>
      </w:r>
      <w:r w:rsidRPr="001F0D92">
        <w:rPr>
          <w:bCs/>
          <w:color w:val="000000"/>
          <w:sz w:val="22"/>
          <w:szCs w:val="22"/>
        </w:rPr>
        <w:t>November 24, 2015.</w:t>
      </w:r>
    </w:p>
    <w:p w14:paraId="263C018E"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44698—</w:t>
      </w:r>
      <w:r w:rsidRPr="001F0D92">
        <w:rPr>
          <w:bCs/>
          <w:i/>
          <w:color w:val="000000"/>
          <w:sz w:val="22"/>
          <w:szCs w:val="22"/>
        </w:rPr>
        <w:t>Application of Southwestern Public Service Company to Adjust its Energy Efficiency Cost Recovery Factor</w:t>
      </w:r>
      <w:r w:rsidRPr="001F0D92">
        <w:rPr>
          <w:b/>
          <w:bCs/>
          <w:color w:val="000000"/>
          <w:sz w:val="22"/>
          <w:szCs w:val="22"/>
        </w:rPr>
        <w:t>—</w:t>
      </w:r>
      <w:r w:rsidRPr="001F0D92">
        <w:rPr>
          <w:bCs/>
          <w:i/>
          <w:color w:val="000000"/>
          <w:sz w:val="22"/>
          <w:szCs w:val="22"/>
        </w:rPr>
        <w:t xml:space="preserve"> </w:t>
      </w:r>
      <w:r w:rsidRPr="001F0D92">
        <w:rPr>
          <w:bCs/>
          <w:color w:val="000000"/>
          <w:sz w:val="22"/>
          <w:szCs w:val="22"/>
        </w:rPr>
        <w:t>July 31, 2015 (Direct); and August 11, 2015 (Cross-Rebuttal).</w:t>
      </w:r>
    </w:p>
    <w:p w14:paraId="6714677F" w14:textId="77777777" w:rsidR="003153B5" w:rsidRPr="001F0D92" w:rsidRDefault="003153B5" w:rsidP="003153B5">
      <w:pPr>
        <w:spacing w:line="480" w:lineRule="auto"/>
        <w:jc w:val="both"/>
        <w:rPr>
          <w:bCs/>
          <w:color w:val="000000"/>
          <w:sz w:val="22"/>
          <w:szCs w:val="22"/>
        </w:rPr>
      </w:pPr>
      <w:r w:rsidRPr="001F0D92">
        <w:rPr>
          <w:b/>
          <w:bCs/>
          <w:color w:val="000000"/>
          <w:sz w:val="22"/>
          <w:szCs w:val="22"/>
        </w:rPr>
        <w:t>Docket No. 43695—</w:t>
      </w:r>
      <w:r w:rsidRPr="001F0D92">
        <w:rPr>
          <w:bCs/>
          <w:i/>
          <w:color w:val="000000"/>
          <w:sz w:val="22"/>
          <w:szCs w:val="22"/>
        </w:rPr>
        <w:t>Application of Southwestern Public Service Company for Authority to Change Rates</w:t>
      </w:r>
      <w:r w:rsidRPr="001F0D92">
        <w:rPr>
          <w:b/>
          <w:bCs/>
          <w:color w:val="000000"/>
          <w:sz w:val="22"/>
          <w:szCs w:val="22"/>
        </w:rPr>
        <w:t>—</w:t>
      </w:r>
      <w:r w:rsidRPr="001F0D92">
        <w:rPr>
          <w:bCs/>
          <w:i/>
          <w:color w:val="000000"/>
          <w:sz w:val="22"/>
          <w:szCs w:val="22"/>
        </w:rPr>
        <w:t xml:space="preserve"> </w:t>
      </w:r>
      <w:r w:rsidRPr="001F0D92">
        <w:rPr>
          <w:bCs/>
          <w:color w:val="000000"/>
          <w:sz w:val="22"/>
          <w:szCs w:val="22"/>
        </w:rPr>
        <w:t>May 22, 2015 (Direct); and June 8, 2015 (Cross-Rebuttal).</w:t>
      </w:r>
    </w:p>
    <w:p w14:paraId="14D354D9" w14:textId="77777777" w:rsidR="003153B5" w:rsidRPr="001F0D92" w:rsidRDefault="003153B5" w:rsidP="003153B5">
      <w:pPr>
        <w:spacing w:line="480" w:lineRule="auto"/>
        <w:jc w:val="both"/>
        <w:rPr>
          <w:bCs/>
          <w:color w:val="000000"/>
          <w:sz w:val="22"/>
          <w:szCs w:val="22"/>
        </w:rPr>
      </w:pPr>
      <w:r w:rsidRPr="001F0D92">
        <w:rPr>
          <w:b/>
          <w:bCs/>
          <w:color w:val="000000"/>
          <w:sz w:val="22"/>
          <w:szCs w:val="22"/>
        </w:rPr>
        <w:t>Docket No. 44496—</w:t>
      </w:r>
      <w:r w:rsidRPr="001F0D92">
        <w:rPr>
          <w:bCs/>
          <w:i/>
          <w:color w:val="000000"/>
          <w:sz w:val="22"/>
          <w:szCs w:val="22"/>
        </w:rPr>
        <w:t>Application of Southwestern Electric Power Company for Approval to Amend its Transmission Cost Recovery Factor</w:t>
      </w:r>
      <w:r w:rsidRPr="001F0D92">
        <w:rPr>
          <w:b/>
          <w:bCs/>
          <w:color w:val="000000"/>
          <w:sz w:val="22"/>
          <w:szCs w:val="22"/>
        </w:rPr>
        <w:t>—</w:t>
      </w:r>
      <w:r w:rsidRPr="001F0D92">
        <w:rPr>
          <w:bCs/>
          <w:i/>
          <w:color w:val="000000"/>
          <w:sz w:val="22"/>
          <w:szCs w:val="22"/>
        </w:rPr>
        <w:t xml:space="preserve"> </w:t>
      </w:r>
      <w:r w:rsidRPr="001F0D92">
        <w:rPr>
          <w:bCs/>
          <w:color w:val="000000"/>
          <w:sz w:val="22"/>
          <w:szCs w:val="22"/>
        </w:rPr>
        <w:t>May 22, 2015.</w:t>
      </w:r>
    </w:p>
    <w:p w14:paraId="0A6AB6EB" w14:textId="77777777" w:rsidR="003153B5" w:rsidRPr="001F0D92" w:rsidRDefault="003153B5" w:rsidP="003153B5">
      <w:pPr>
        <w:spacing w:line="480" w:lineRule="auto"/>
        <w:jc w:val="both"/>
        <w:rPr>
          <w:b/>
          <w:bCs/>
          <w:color w:val="000000"/>
          <w:sz w:val="22"/>
          <w:szCs w:val="22"/>
        </w:rPr>
      </w:pPr>
      <w:r w:rsidRPr="001F0D92">
        <w:rPr>
          <w:b/>
          <w:bCs/>
          <w:color w:val="000000"/>
          <w:sz w:val="22"/>
          <w:szCs w:val="22"/>
        </w:rPr>
        <w:t>Docket No. 42560—</w:t>
      </w:r>
      <w:r w:rsidRPr="001F0D92">
        <w:rPr>
          <w:bCs/>
          <w:i/>
          <w:color w:val="000000"/>
          <w:sz w:val="22"/>
          <w:szCs w:val="22"/>
        </w:rPr>
        <w:t>Application of CenterPoint Energy Houston Electric, LLC for Approval of an Adjustment to its Energy Efficiency Cost Recovery Factor</w:t>
      </w:r>
      <w:r w:rsidRPr="001F0D92">
        <w:rPr>
          <w:b/>
          <w:bCs/>
          <w:color w:val="000000"/>
          <w:sz w:val="22"/>
          <w:szCs w:val="22"/>
        </w:rPr>
        <w:t>—</w:t>
      </w:r>
      <w:r w:rsidRPr="00EB73BD">
        <w:rPr>
          <w:bCs/>
          <w:color w:val="000000"/>
          <w:sz w:val="22"/>
          <w:szCs w:val="22"/>
        </w:rPr>
        <w:t>August 7, 2014.</w:t>
      </w:r>
    </w:p>
    <w:p w14:paraId="3AF7FDAF"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42448</w:t>
      </w:r>
      <w:r w:rsidRPr="001F0D92">
        <w:rPr>
          <w:bCs/>
          <w:i/>
          <w:color w:val="000000"/>
          <w:sz w:val="22"/>
          <w:szCs w:val="22"/>
        </w:rPr>
        <w:t>—Application of Southwestern Electric Power Company for Approval of a Transmission Cost Recovery Factor</w:t>
      </w:r>
      <w:r w:rsidRPr="00EB73BD">
        <w:rPr>
          <w:bCs/>
          <w:color w:val="000000"/>
          <w:sz w:val="22"/>
          <w:szCs w:val="22"/>
        </w:rPr>
        <w:t>—July 31, 2014.</w:t>
      </w:r>
    </w:p>
    <w:p w14:paraId="56CBF1C6" w14:textId="77777777" w:rsidR="003153B5" w:rsidRPr="001F0D92" w:rsidRDefault="003153B5" w:rsidP="003153B5">
      <w:pPr>
        <w:spacing w:line="480" w:lineRule="auto"/>
        <w:jc w:val="both"/>
        <w:rPr>
          <w:bCs/>
          <w:color w:val="000000"/>
          <w:sz w:val="22"/>
          <w:szCs w:val="22"/>
        </w:rPr>
      </w:pPr>
      <w:r w:rsidRPr="001F0D92">
        <w:rPr>
          <w:b/>
          <w:bCs/>
          <w:color w:val="000000"/>
          <w:sz w:val="22"/>
          <w:szCs w:val="22"/>
        </w:rPr>
        <w:t>Docket No. 42454</w:t>
      </w:r>
      <w:r w:rsidRPr="001F0D92">
        <w:rPr>
          <w:bCs/>
          <w:color w:val="000000"/>
          <w:sz w:val="22"/>
          <w:szCs w:val="22"/>
        </w:rPr>
        <w:t>—</w:t>
      </w:r>
      <w:r w:rsidRPr="001F0D92">
        <w:rPr>
          <w:bCs/>
          <w:i/>
          <w:color w:val="000000"/>
          <w:sz w:val="22"/>
          <w:szCs w:val="22"/>
        </w:rPr>
        <w:t>Application of Southwestern Public Service Company to Adjust its Energy Efficiency Cost Recovery Factor</w:t>
      </w:r>
      <w:r w:rsidRPr="001F0D92">
        <w:rPr>
          <w:bCs/>
          <w:color w:val="000000"/>
          <w:sz w:val="22"/>
          <w:szCs w:val="22"/>
        </w:rPr>
        <w:t>—</w:t>
      </w:r>
      <w:r w:rsidRPr="00EB73BD">
        <w:rPr>
          <w:bCs/>
          <w:color w:val="000000"/>
          <w:sz w:val="22"/>
          <w:szCs w:val="22"/>
        </w:rPr>
        <w:t>July 11, 2014.</w:t>
      </w:r>
    </w:p>
    <w:p w14:paraId="6907128B" w14:textId="77777777" w:rsidR="003153B5" w:rsidRPr="00EB73BD" w:rsidRDefault="003153B5" w:rsidP="003153B5">
      <w:pPr>
        <w:spacing w:line="480" w:lineRule="auto"/>
        <w:jc w:val="both"/>
        <w:rPr>
          <w:bCs/>
          <w:color w:val="000000"/>
          <w:sz w:val="22"/>
          <w:szCs w:val="22"/>
        </w:rPr>
      </w:pPr>
      <w:r w:rsidRPr="001F0D92">
        <w:rPr>
          <w:b/>
          <w:bCs/>
          <w:color w:val="000000"/>
          <w:sz w:val="22"/>
          <w:szCs w:val="22"/>
        </w:rPr>
        <w:t>Docket No. 42042</w:t>
      </w:r>
      <w:r w:rsidRPr="001F0D92">
        <w:rPr>
          <w:bCs/>
          <w:color w:val="000000"/>
          <w:sz w:val="22"/>
          <w:szCs w:val="22"/>
        </w:rPr>
        <w:t>—</w:t>
      </w:r>
      <w:r w:rsidRPr="001F0D92">
        <w:rPr>
          <w:bCs/>
          <w:i/>
          <w:color w:val="000000"/>
          <w:sz w:val="22"/>
          <w:szCs w:val="22"/>
        </w:rPr>
        <w:t>Application of Southwestern Public Service Company for Approval of a Transmission Cost Recovery Factor—</w:t>
      </w:r>
      <w:r w:rsidRPr="00EB73BD">
        <w:rPr>
          <w:bCs/>
          <w:color w:val="000000"/>
          <w:sz w:val="22"/>
          <w:szCs w:val="22"/>
        </w:rPr>
        <w:t>May 1, 2014.</w:t>
      </w:r>
    </w:p>
    <w:p w14:paraId="4F5F41A0" w14:textId="77777777" w:rsidR="003153B5" w:rsidRPr="00EB73BD" w:rsidRDefault="003153B5" w:rsidP="003153B5">
      <w:pPr>
        <w:spacing w:line="480" w:lineRule="auto"/>
        <w:jc w:val="both"/>
        <w:rPr>
          <w:bCs/>
          <w:color w:val="000000"/>
          <w:sz w:val="22"/>
          <w:szCs w:val="22"/>
        </w:rPr>
      </w:pPr>
      <w:r w:rsidRPr="001F0D92">
        <w:rPr>
          <w:b/>
          <w:bCs/>
          <w:color w:val="000000"/>
          <w:sz w:val="22"/>
          <w:szCs w:val="22"/>
        </w:rPr>
        <w:t>Docket No. 41791</w:t>
      </w:r>
      <w:r w:rsidRPr="001F0D92">
        <w:rPr>
          <w:bCs/>
          <w:i/>
          <w:color w:val="000000"/>
          <w:sz w:val="22"/>
          <w:szCs w:val="22"/>
        </w:rPr>
        <w:t>—Application of Entergy Texas, Inc. for Authority to Change Rates and Reconcile Fuel Costs—</w:t>
      </w:r>
      <w:r w:rsidRPr="00EB73BD">
        <w:rPr>
          <w:bCs/>
          <w:color w:val="000000"/>
          <w:sz w:val="22"/>
          <w:szCs w:val="22"/>
        </w:rPr>
        <w:t>January 17 (Direct), January 31 (Cross-Rebuttal), and April 4 (Supplemental), 2014.</w:t>
      </w:r>
    </w:p>
    <w:p w14:paraId="14657CE1" w14:textId="77777777" w:rsidR="003153B5" w:rsidRPr="001F0D92" w:rsidRDefault="003153B5" w:rsidP="003153B5">
      <w:pPr>
        <w:spacing w:line="480" w:lineRule="auto"/>
        <w:jc w:val="both"/>
        <w:rPr>
          <w:bCs/>
          <w:color w:val="000000"/>
          <w:sz w:val="22"/>
          <w:szCs w:val="22"/>
        </w:rPr>
      </w:pPr>
      <w:r w:rsidRPr="001F0D92">
        <w:rPr>
          <w:b/>
          <w:bCs/>
          <w:color w:val="000000"/>
          <w:sz w:val="22"/>
          <w:szCs w:val="22"/>
        </w:rPr>
        <w:t>Docket No. 41474</w:t>
      </w:r>
      <w:r w:rsidRPr="001F0D92">
        <w:rPr>
          <w:bCs/>
          <w:color w:val="000000"/>
          <w:sz w:val="22"/>
          <w:szCs w:val="22"/>
        </w:rPr>
        <w:t>—</w:t>
      </w:r>
      <w:r w:rsidRPr="001F0D92">
        <w:rPr>
          <w:bCs/>
          <w:i/>
          <w:color w:val="000000"/>
          <w:sz w:val="22"/>
          <w:szCs w:val="22"/>
        </w:rPr>
        <w:t>Application of Sharyland Utilities, L.P. to Establish Retail Delivery Rates, Approve Tariff for Retail Delivery Service, and Adjust Wholesale Transmission Rate—</w:t>
      </w:r>
      <w:r w:rsidRPr="00EB73BD">
        <w:rPr>
          <w:bCs/>
          <w:color w:val="000000"/>
          <w:sz w:val="22"/>
          <w:szCs w:val="22"/>
        </w:rPr>
        <w:t>October 28 (Direct) and December 20, 2013 (Settlement).</w:t>
      </w:r>
    </w:p>
    <w:p w14:paraId="147490D8"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41444</w:t>
      </w:r>
      <w:r w:rsidRPr="001F0D92">
        <w:rPr>
          <w:bCs/>
          <w:i/>
          <w:color w:val="000000"/>
          <w:sz w:val="22"/>
          <w:szCs w:val="22"/>
        </w:rPr>
        <w:t>—Application of Entergy Texas, Inc. for Authority to Redetermine Rates for Energy Efficiency Cost Recovery Factor—</w:t>
      </w:r>
      <w:r w:rsidRPr="00EB73BD">
        <w:rPr>
          <w:bCs/>
          <w:color w:val="000000"/>
          <w:sz w:val="22"/>
          <w:szCs w:val="22"/>
        </w:rPr>
        <w:t>July 26, 2013.</w:t>
      </w:r>
    </w:p>
    <w:p w14:paraId="56E55E6C" w14:textId="77777777" w:rsidR="003153B5" w:rsidRPr="001F0D92" w:rsidRDefault="003153B5" w:rsidP="003153B5">
      <w:pPr>
        <w:spacing w:line="480" w:lineRule="auto"/>
        <w:jc w:val="both"/>
        <w:rPr>
          <w:b/>
          <w:bCs/>
          <w:color w:val="000000"/>
          <w:sz w:val="22"/>
          <w:szCs w:val="22"/>
        </w:rPr>
      </w:pPr>
      <w:r w:rsidRPr="001F0D92">
        <w:rPr>
          <w:b/>
          <w:bCs/>
          <w:color w:val="000000"/>
          <w:sz w:val="22"/>
          <w:szCs w:val="22"/>
        </w:rPr>
        <w:t>Docket No. 40627</w:t>
      </w:r>
      <w:r w:rsidRPr="001F0D92">
        <w:rPr>
          <w:bCs/>
          <w:color w:val="000000"/>
          <w:sz w:val="22"/>
          <w:szCs w:val="22"/>
        </w:rPr>
        <w:t>—</w:t>
      </w:r>
      <w:r w:rsidRPr="001F0D92">
        <w:rPr>
          <w:bCs/>
          <w:i/>
          <w:color w:val="000000"/>
          <w:sz w:val="22"/>
          <w:szCs w:val="22"/>
        </w:rPr>
        <w:t>Petition by Homeowners United for Rate Fairness to Review Austin Rate Ordinance No. 20120607-05</w:t>
      </w:r>
      <w:r w:rsidRPr="001F0D92">
        <w:rPr>
          <w:bCs/>
          <w:color w:val="000000"/>
          <w:sz w:val="22"/>
          <w:szCs w:val="22"/>
        </w:rPr>
        <w:t>—</w:t>
      </w:r>
      <w:r w:rsidRPr="00EB73BD">
        <w:rPr>
          <w:bCs/>
          <w:color w:val="000000"/>
          <w:sz w:val="22"/>
          <w:szCs w:val="22"/>
        </w:rPr>
        <w:t>February 14, 2013.</w:t>
      </w:r>
    </w:p>
    <w:p w14:paraId="386438AA"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40443</w:t>
      </w:r>
      <w:r w:rsidRPr="001F0D92">
        <w:rPr>
          <w:bCs/>
          <w:color w:val="000000"/>
          <w:sz w:val="22"/>
          <w:szCs w:val="22"/>
        </w:rPr>
        <w:t>—</w:t>
      </w:r>
      <w:r w:rsidRPr="001F0D92">
        <w:rPr>
          <w:bCs/>
          <w:i/>
          <w:color w:val="000000"/>
          <w:sz w:val="22"/>
          <w:szCs w:val="22"/>
        </w:rPr>
        <w:t>Application of Southwestern Electric Power Company for Authority to Change Rates and Reconcile Fuel Costs—</w:t>
      </w:r>
      <w:r w:rsidRPr="00EB73BD">
        <w:rPr>
          <w:bCs/>
          <w:color w:val="000000"/>
          <w:sz w:val="22"/>
          <w:szCs w:val="22"/>
        </w:rPr>
        <w:t>December 17, 2012.</w:t>
      </w:r>
    </w:p>
    <w:p w14:paraId="77DEAD04"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40295</w:t>
      </w:r>
      <w:r w:rsidRPr="001F0D92">
        <w:rPr>
          <w:bCs/>
          <w:color w:val="000000"/>
          <w:sz w:val="22"/>
          <w:szCs w:val="22"/>
        </w:rPr>
        <w:t>—</w:t>
      </w:r>
      <w:r w:rsidRPr="001F0D92">
        <w:rPr>
          <w:bCs/>
          <w:i/>
          <w:color w:val="000000"/>
          <w:sz w:val="22"/>
          <w:szCs w:val="22"/>
        </w:rPr>
        <w:t>Application of Entergy Texas, Inc., for Rate Case Expenses Severed from PUC Docket No. 39896; SOAH Docket No. 473-12-2979—</w:t>
      </w:r>
      <w:r w:rsidRPr="00EB73BD">
        <w:rPr>
          <w:bCs/>
          <w:color w:val="000000"/>
          <w:sz w:val="22"/>
          <w:szCs w:val="22"/>
        </w:rPr>
        <w:t>November 6, 2012.</w:t>
      </w:r>
    </w:p>
    <w:p w14:paraId="34A07BCC" w14:textId="77777777" w:rsidR="003153B5" w:rsidRPr="001F0D92" w:rsidRDefault="003153B5" w:rsidP="003153B5">
      <w:pPr>
        <w:spacing w:line="480" w:lineRule="auto"/>
        <w:jc w:val="both"/>
        <w:rPr>
          <w:bCs/>
          <w:i/>
          <w:color w:val="000000"/>
          <w:sz w:val="22"/>
          <w:szCs w:val="22"/>
        </w:rPr>
      </w:pPr>
      <w:r w:rsidRPr="001F0D92">
        <w:rPr>
          <w:b/>
          <w:bCs/>
          <w:color w:val="000000"/>
          <w:sz w:val="22"/>
          <w:szCs w:val="22"/>
        </w:rPr>
        <w:t>Docket No. 40020</w:t>
      </w:r>
      <w:r w:rsidRPr="001F0D92">
        <w:rPr>
          <w:bCs/>
          <w:color w:val="000000"/>
          <w:sz w:val="22"/>
          <w:szCs w:val="22"/>
        </w:rPr>
        <w:t>—</w:t>
      </w:r>
      <w:r w:rsidRPr="001F0D92">
        <w:rPr>
          <w:bCs/>
          <w:i/>
          <w:color w:val="000000"/>
          <w:sz w:val="22"/>
          <w:szCs w:val="22"/>
        </w:rPr>
        <w:t>Application of Lone Star Transmission, LLC for Authority to Establish Interim and Final Rates and Tariffs—</w:t>
      </w:r>
      <w:r w:rsidRPr="00EB73BD">
        <w:rPr>
          <w:bCs/>
          <w:color w:val="000000"/>
          <w:sz w:val="22"/>
          <w:szCs w:val="22"/>
        </w:rPr>
        <w:t>June 28, 2012.</w:t>
      </w:r>
    </w:p>
    <w:p w14:paraId="0BBA1901" w14:textId="77777777" w:rsidR="003153B5" w:rsidRPr="001F0D92" w:rsidRDefault="003153B5" w:rsidP="003153B5">
      <w:pPr>
        <w:spacing w:line="480" w:lineRule="auto"/>
        <w:jc w:val="both"/>
        <w:rPr>
          <w:b/>
          <w:bCs/>
          <w:i/>
          <w:color w:val="000000"/>
          <w:sz w:val="22"/>
          <w:szCs w:val="22"/>
        </w:rPr>
      </w:pPr>
      <w:r w:rsidRPr="001F0D92">
        <w:rPr>
          <w:b/>
          <w:bCs/>
          <w:color w:val="000000"/>
          <w:sz w:val="22"/>
          <w:szCs w:val="22"/>
        </w:rPr>
        <w:t>Docket No. 39590</w:t>
      </w:r>
      <w:r w:rsidRPr="001F0D92">
        <w:rPr>
          <w:bCs/>
          <w:color w:val="000000"/>
          <w:sz w:val="22"/>
          <w:szCs w:val="22"/>
        </w:rPr>
        <w:t>—</w:t>
      </w:r>
      <w:r w:rsidRPr="001F0D92">
        <w:rPr>
          <w:bCs/>
          <w:i/>
          <w:color w:val="000000"/>
          <w:sz w:val="22"/>
          <w:szCs w:val="22"/>
        </w:rPr>
        <w:t>Petition of El Paso Electric Company for Approval to Revise Military Base Discount Recovery Factor Tariff, Pursuant to PURA § 36.354—</w:t>
      </w:r>
      <w:r w:rsidRPr="00EB73BD">
        <w:rPr>
          <w:bCs/>
          <w:color w:val="000000"/>
          <w:sz w:val="22"/>
          <w:szCs w:val="22"/>
        </w:rPr>
        <w:t>October 26, 2011.</w:t>
      </w:r>
    </w:p>
    <w:p w14:paraId="7D5DF14F" w14:textId="77777777" w:rsidR="003153B5" w:rsidRPr="001F0D92" w:rsidRDefault="003153B5" w:rsidP="003153B5">
      <w:pPr>
        <w:spacing w:line="480" w:lineRule="auto"/>
        <w:jc w:val="both"/>
        <w:rPr>
          <w:bCs/>
          <w:color w:val="000000"/>
          <w:sz w:val="22"/>
          <w:szCs w:val="22"/>
        </w:rPr>
      </w:pPr>
      <w:r w:rsidRPr="001F0D92">
        <w:rPr>
          <w:b/>
          <w:bCs/>
          <w:color w:val="000000"/>
          <w:sz w:val="22"/>
          <w:szCs w:val="22"/>
        </w:rPr>
        <w:t>Docket No. 39361</w:t>
      </w:r>
      <w:r w:rsidRPr="001F0D92">
        <w:rPr>
          <w:bCs/>
          <w:color w:val="000000"/>
          <w:sz w:val="22"/>
          <w:szCs w:val="22"/>
        </w:rPr>
        <w:t>—</w:t>
      </w:r>
      <w:r w:rsidRPr="001F0D92">
        <w:rPr>
          <w:bCs/>
          <w:i/>
          <w:color w:val="000000"/>
          <w:sz w:val="22"/>
          <w:szCs w:val="22"/>
        </w:rPr>
        <w:t>Application of AEP Texas North Company to Adjust Energy Efficiency Cost Recovery Factor and Related Relief—</w:t>
      </w:r>
      <w:r w:rsidRPr="00EB73BD">
        <w:rPr>
          <w:bCs/>
          <w:color w:val="000000"/>
          <w:sz w:val="22"/>
          <w:szCs w:val="22"/>
        </w:rPr>
        <w:t>August 2, 2011</w:t>
      </w:r>
      <w:r w:rsidRPr="001F0D92">
        <w:rPr>
          <w:bCs/>
          <w:i/>
          <w:color w:val="000000"/>
          <w:sz w:val="22"/>
          <w:szCs w:val="22"/>
        </w:rPr>
        <w:t>.</w:t>
      </w:r>
    </w:p>
    <w:p w14:paraId="17FF5B83" w14:textId="77777777" w:rsidR="003153B5" w:rsidRPr="00EB73BD" w:rsidRDefault="003153B5" w:rsidP="003153B5">
      <w:pPr>
        <w:spacing w:line="480" w:lineRule="auto"/>
        <w:jc w:val="both"/>
        <w:rPr>
          <w:bCs/>
          <w:color w:val="000000"/>
          <w:sz w:val="22"/>
          <w:szCs w:val="22"/>
        </w:rPr>
      </w:pPr>
      <w:r w:rsidRPr="001F0D92">
        <w:rPr>
          <w:b/>
          <w:bCs/>
          <w:color w:val="000000"/>
          <w:sz w:val="22"/>
          <w:szCs w:val="22"/>
        </w:rPr>
        <w:t>Docket No. 39359</w:t>
      </w:r>
      <w:r w:rsidRPr="001F0D92">
        <w:rPr>
          <w:bCs/>
          <w:color w:val="000000"/>
          <w:sz w:val="22"/>
          <w:szCs w:val="22"/>
        </w:rPr>
        <w:t>—</w:t>
      </w:r>
      <w:r w:rsidRPr="001F0D92">
        <w:rPr>
          <w:bCs/>
          <w:i/>
          <w:color w:val="000000"/>
          <w:sz w:val="22"/>
          <w:szCs w:val="22"/>
        </w:rPr>
        <w:t>Application of Southwestern Electric Power Company to Adjust Energy Efficiency Cost Recovery Factor and Related Relief—</w:t>
      </w:r>
      <w:r w:rsidRPr="00EB73BD">
        <w:rPr>
          <w:bCs/>
          <w:color w:val="000000"/>
          <w:sz w:val="22"/>
          <w:szCs w:val="22"/>
        </w:rPr>
        <w:t>July 29, 2011.</w:t>
      </w:r>
    </w:p>
    <w:p w14:paraId="3A667526" w14:textId="77777777" w:rsidR="003153B5" w:rsidRDefault="003153B5" w:rsidP="003153B5">
      <w:pPr>
        <w:spacing w:line="480" w:lineRule="auto"/>
        <w:jc w:val="both"/>
        <w:rPr>
          <w:bCs/>
          <w:i/>
          <w:color w:val="000000"/>
          <w:sz w:val="22"/>
          <w:szCs w:val="22"/>
        </w:rPr>
      </w:pPr>
      <w:r w:rsidRPr="001F0D92">
        <w:rPr>
          <w:b/>
          <w:bCs/>
          <w:color w:val="000000"/>
          <w:sz w:val="22"/>
          <w:szCs w:val="22"/>
        </w:rPr>
        <w:t>Docket No. 39360</w:t>
      </w:r>
      <w:r w:rsidRPr="001F0D92">
        <w:rPr>
          <w:bCs/>
          <w:color w:val="000000"/>
          <w:sz w:val="22"/>
          <w:szCs w:val="22"/>
        </w:rPr>
        <w:t>—</w:t>
      </w:r>
      <w:r w:rsidRPr="001F0D92">
        <w:rPr>
          <w:bCs/>
          <w:i/>
          <w:color w:val="000000"/>
          <w:sz w:val="22"/>
          <w:szCs w:val="22"/>
        </w:rPr>
        <w:t>Application of AEP Texas Central Company to Adjust Energy Efficiency Cost Recovery Factor and Related Relief—</w:t>
      </w:r>
      <w:r w:rsidRPr="00EB73BD">
        <w:rPr>
          <w:bCs/>
          <w:color w:val="000000"/>
          <w:sz w:val="22"/>
          <w:szCs w:val="22"/>
        </w:rPr>
        <w:t>July 27, 2011.</w:t>
      </w:r>
    </w:p>
    <w:p w14:paraId="07A9145D" w14:textId="77777777" w:rsidR="003153B5" w:rsidRPr="00672049" w:rsidRDefault="003153B5" w:rsidP="003153B5">
      <w:pPr>
        <w:spacing w:line="480" w:lineRule="auto"/>
        <w:jc w:val="both"/>
        <w:rPr>
          <w:sz w:val="22"/>
          <w:szCs w:val="22"/>
        </w:rPr>
      </w:pPr>
    </w:p>
    <w:p w14:paraId="7C7EFA4A" w14:textId="77777777" w:rsidR="008057E9" w:rsidRDefault="008057E9" w:rsidP="003153B5">
      <w:pPr>
        <w:spacing w:line="480" w:lineRule="auto"/>
        <w:rPr>
          <w:b/>
          <w:sz w:val="22"/>
          <w:szCs w:val="22"/>
          <w:u w:val="single"/>
        </w:rPr>
      </w:pPr>
    </w:p>
    <w:p w14:paraId="2E54E62A" w14:textId="77777777" w:rsidR="008057E9" w:rsidRDefault="008057E9" w:rsidP="003153B5">
      <w:pPr>
        <w:spacing w:line="480" w:lineRule="auto"/>
        <w:rPr>
          <w:b/>
          <w:sz w:val="22"/>
          <w:szCs w:val="22"/>
          <w:u w:val="single"/>
        </w:rPr>
      </w:pPr>
    </w:p>
    <w:p w14:paraId="0A0EA7B6" w14:textId="77777777" w:rsidR="008057E9" w:rsidRDefault="008057E9" w:rsidP="003153B5">
      <w:pPr>
        <w:spacing w:line="480" w:lineRule="auto"/>
        <w:rPr>
          <w:b/>
          <w:sz w:val="22"/>
          <w:szCs w:val="22"/>
          <w:u w:val="single"/>
        </w:rPr>
      </w:pPr>
    </w:p>
    <w:p w14:paraId="6F44AB69" w14:textId="77777777" w:rsidR="003153B5" w:rsidRPr="00672049" w:rsidRDefault="003153B5" w:rsidP="003153B5">
      <w:pPr>
        <w:spacing w:line="480" w:lineRule="auto"/>
        <w:rPr>
          <w:b/>
          <w:sz w:val="22"/>
          <w:szCs w:val="22"/>
          <w:u w:val="single"/>
        </w:rPr>
      </w:pPr>
      <w:r w:rsidRPr="00672049">
        <w:rPr>
          <w:b/>
          <w:sz w:val="22"/>
          <w:szCs w:val="22"/>
          <w:u w:val="single"/>
        </w:rPr>
        <w:t>List of Testimony filed at the Maryland Public Service Commission</w:t>
      </w:r>
    </w:p>
    <w:p w14:paraId="3870C11F" w14:textId="77777777" w:rsidR="003153B5" w:rsidRPr="00672049" w:rsidRDefault="003153B5" w:rsidP="003153B5">
      <w:pPr>
        <w:spacing w:line="480" w:lineRule="auto"/>
        <w:jc w:val="both"/>
        <w:rPr>
          <w:i/>
          <w:sz w:val="22"/>
          <w:szCs w:val="22"/>
        </w:rPr>
      </w:pPr>
      <w:r w:rsidRPr="00672049">
        <w:rPr>
          <w:b/>
          <w:sz w:val="22"/>
          <w:szCs w:val="22"/>
        </w:rPr>
        <w:t>Case No. 9472</w:t>
      </w:r>
      <w:r w:rsidRPr="00672049">
        <w:rPr>
          <w:sz w:val="22"/>
          <w:szCs w:val="22"/>
        </w:rPr>
        <w:t>—</w:t>
      </w:r>
      <w:r w:rsidRPr="00672049">
        <w:rPr>
          <w:i/>
          <w:sz w:val="22"/>
          <w:szCs w:val="22"/>
        </w:rPr>
        <w:t>In the Matter of the Application of Potomac Electric Power Company for</w:t>
      </w:r>
      <w:r>
        <w:rPr>
          <w:i/>
          <w:sz w:val="22"/>
          <w:szCs w:val="22"/>
        </w:rPr>
        <w:t xml:space="preserve"> </w:t>
      </w:r>
      <w:r w:rsidRPr="00672049">
        <w:rPr>
          <w:i/>
          <w:sz w:val="22"/>
          <w:szCs w:val="22"/>
        </w:rPr>
        <w:t>Adjustments to its Retail Rates for the Distribution of Electric Energy</w:t>
      </w:r>
      <w:r w:rsidRPr="00672049">
        <w:rPr>
          <w:sz w:val="22"/>
          <w:szCs w:val="22"/>
        </w:rPr>
        <w:t>—January 2, 2018 (Direct),</w:t>
      </w:r>
      <w:r>
        <w:rPr>
          <w:i/>
          <w:sz w:val="22"/>
          <w:szCs w:val="22"/>
        </w:rPr>
        <w:t xml:space="preserve"> </w:t>
      </w:r>
      <w:r w:rsidRPr="00672049">
        <w:rPr>
          <w:sz w:val="22"/>
          <w:szCs w:val="22"/>
        </w:rPr>
        <w:t>February 5, 2018 (Supplemental Direct), and March 8, 2018 (Additional Supplemental Direct).</w:t>
      </w:r>
    </w:p>
    <w:p w14:paraId="58ADA457" w14:textId="77777777" w:rsidR="003153B5" w:rsidRPr="00672049" w:rsidRDefault="003153B5" w:rsidP="003153B5">
      <w:pPr>
        <w:spacing w:line="480" w:lineRule="auto"/>
        <w:rPr>
          <w:sz w:val="22"/>
          <w:szCs w:val="22"/>
        </w:rPr>
      </w:pPr>
    </w:p>
    <w:p w14:paraId="188694E5" w14:textId="77777777" w:rsidR="003153B5" w:rsidRPr="00672049" w:rsidRDefault="003153B5" w:rsidP="003153B5">
      <w:pPr>
        <w:spacing w:line="480" w:lineRule="auto"/>
        <w:rPr>
          <w:b/>
          <w:sz w:val="22"/>
          <w:szCs w:val="22"/>
          <w:u w:val="single"/>
        </w:rPr>
      </w:pPr>
      <w:r w:rsidRPr="00672049">
        <w:rPr>
          <w:b/>
          <w:sz w:val="22"/>
          <w:szCs w:val="22"/>
          <w:u w:val="single"/>
        </w:rPr>
        <w:t>List of Testimony filed at the District of Columbia Public Service Commission</w:t>
      </w:r>
    </w:p>
    <w:p w14:paraId="7E0ACF42" w14:textId="77777777" w:rsidR="003153B5" w:rsidRPr="00672049" w:rsidRDefault="003153B5" w:rsidP="003153B5">
      <w:pPr>
        <w:spacing w:line="480" w:lineRule="auto"/>
        <w:jc w:val="both"/>
        <w:rPr>
          <w:i/>
          <w:sz w:val="22"/>
          <w:szCs w:val="22"/>
        </w:rPr>
      </w:pPr>
      <w:r w:rsidRPr="00672049">
        <w:rPr>
          <w:b/>
          <w:sz w:val="22"/>
          <w:szCs w:val="22"/>
        </w:rPr>
        <w:t>Formal Case No. 1150</w:t>
      </w:r>
      <w:r w:rsidRPr="00672049">
        <w:rPr>
          <w:sz w:val="22"/>
          <w:szCs w:val="22"/>
        </w:rPr>
        <w:t>—</w:t>
      </w:r>
      <w:r w:rsidRPr="00672049">
        <w:rPr>
          <w:i/>
          <w:sz w:val="22"/>
          <w:szCs w:val="22"/>
        </w:rPr>
        <w:t>In the Matter of the Application of Potomac Electric Power Company</w:t>
      </w:r>
    </w:p>
    <w:p w14:paraId="7FBE0E69" w14:textId="77777777" w:rsidR="003153B5" w:rsidRDefault="003153B5" w:rsidP="003153B5">
      <w:pPr>
        <w:spacing w:line="480" w:lineRule="auto"/>
        <w:jc w:val="both"/>
        <w:rPr>
          <w:sz w:val="22"/>
          <w:szCs w:val="22"/>
        </w:rPr>
      </w:pPr>
      <w:r w:rsidRPr="00672049">
        <w:rPr>
          <w:i/>
          <w:sz w:val="22"/>
          <w:szCs w:val="22"/>
        </w:rPr>
        <w:t>for Authority to Increase Existing Retail Rates and Charges for Electric Distribution Service</w:t>
      </w:r>
      <w:r w:rsidRPr="00672049">
        <w:rPr>
          <w:sz w:val="22"/>
          <w:szCs w:val="22"/>
        </w:rPr>
        <w:t>—</w:t>
      </w:r>
      <w:r>
        <w:rPr>
          <w:sz w:val="22"/>
          <w:szCs w:val="22"/>
        </w:rPr>
        <w:t xml:space="preserve"> </w:t>
      </w:r>
      <w:r w:rsidRPr="00672049">
        <w:rPr>
          <w:sz w:val="22"/>
          <w:szCs w:val="22"/>
        </w:rPr>
        <w:t>December 19, 2017 (Direct), and February 9, 2018 (Supplemental Direct).</w:t>
      </w:r>
    </w:p>
    <w:p w14:paraId="393BC0AA" w14:textId="77777777" w:rsidR="003153B5" w:rsidRDefault="003153B5" w:rsidP="003153B5">
      <w:pPr>
        <w:spacing w:line="480" w:lineRule="auto"/>
        <w:jc w:val="both"/>
        <w:rPr>
          <w:sz w:val="22"/>
          <w:szCs w:val="22"/>
        </w:rPr>
        <w:sectPr w:rsidR="003153B5" w:rsidSect="00B25F84">
          <w:headerReference w:type="default" r:id="rId16"/>
          <w:pgSz w:w="12240" w:h="15840" w:code="1"/>
          <w:pgMar w:top="1440" w:right="1800" w:bottom="994" w:left="1800" w:header="720" w:footer="720" w:gutter="0"/>
          <w:pgNumType w:start="1"/>
          <w:cols w:space="720"/>
          <w:docGrid w:linePitch="272"/>
        </w:sectPr>
      </w:pPr>
    </w:p>
    <w:p w14:paraId="445B109A" w14:textId="77777777" w:rsidR="00EC2F4A" w:rsidRDefault="00370E9C" w:rsidP="006053F5">
      <w:pPr>
        <w:spacing w:line="480" w:lineRule="auto"/>
        <w:jc w:val="center"/>
        <w:rPr>
          <w:sz w:val="24"/>
          <w:szCs w:val="24"/>
        </w:rPr>
        <w:sectPr w:rsidR="00EC2F4A" w:rsidSect="00B25F84">
          <w:headerReference w:type="default" r:id="rId17"/>
          <w:pgSz w:w="12240" w:h="15840" w:code="1"/>
          <w:pgMar w:top="1440" w:right="1800" w:bottom="994" w:left="1800" w:header="720" w:footer="720" w:gutter="0"/>
          <w:pgNumType w:start="1"/>
          <w:cols w:space="720"/>
          <w:docGrid w:linePitch="272"/>
        </w:sectPr>
      </w:pPr>
      <w:r w:rsidRPr="004F5E9F">
        <w:rPr>
          <w:sz w:val="24"/>
          <w:szCs w:val="24"/>
        </w:rPr>
        <w:t>Residential Service Connection Configurations</w:t>
      </w:r>
      <w:r w:rsidR="006053F5">
        <w:rPr>
          <w:rStyle w:val="FootnoteReference"/>
          <w:sz w:val="24"/>
          <w:szCs w:val="24"/>
        </w:rPr>
        <w:footnoteReference w:id="47"/>
      </w:r>
      <w:r w:rsidR="004F5E9F" w:rsidRPr="004F5E9F">
        <w:rPr>
          <w:noProof/>
        </w:rPr>
        <w:drawing>
          <wp:inline distT="0" distB="0" distL="0" distR="0" wp14:anchorId="0BE09A23" wp14:editId="4285E730">
            <wp:extent cx="5486400" cy="6721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6721475"/>
                    </a:xfrm>
                    <a:prstGeom prst="rect">
                      <a:avLst/>
                    </a:prstGeom>
                    <a:noFill/>
                    <a:ln>
                      <a:noFill/>
                    </a:ln>
                  </pic:spPr>
                </pic:pic>
              </a:graphicData>
            </a:graphic>
          </wp:inline>
        </w:drawing>
      </w:r>
    </w:p>
    <w:p w14:paraId="7498AB6D" w14:textId="77777777" w:rsidR="004F5E9F" w:rsidRDefault="004F5E9F" w:rsidP="00553A4D">
      <w:pPr>
        <w:spacing w:line="480" w:lineRule="auto"/>
      </w:pPr>
    </w:p>
    <w:p w14:paraId="1FF55961" w14:textId="77777777" w:rsidR="00553A4D" w:rsidRDefault="00553A4D" w:rsidP="00553A4D">
      <w:pPr>
        <w:spacing w:line="480" w:lineRule="auto"/>
      </w:pPr>
    </w:p>
    <w:p w14:paraId="22729D8E" w14:textId="77777777" w:rsidR="00553A4D" w:rsidRDefault="00553A4D" w:rsidP="00553A4D">
      <w:pPr>
        <w:spacing w:line="480" w:lineRule="auto"/>
      </w:pPr>
    </w:p>
    <w:p w14:paraId="221316B9" w14:textId="77777777" w:rsidR="00553A4D" w:rsidRDefault="00553A4D" w:rsidP="00553A4D">
      <w:pPr>
        <w:spacing w:line="480" w:lineRule="auto"/>
      </w:pPr>
    </w:p>
    <w:p w14:paraId="515B6B48" w14:textId="77777777" w:rsidR="00553A4D" w:rsidRDefault="00553A4D" w:rsidP="00553A4D">
      <w:pPr>
        <w:spacing w:line="480" w:lineRule="auto"/>
      </w:pPr>
    </w:p>
    <w:p w14:paraId="3B2F8C36" w14:textId="77777777" w:rsidR="00553A4D" w:rsidRDefault="00553A4D" w:rsidP="00553A4D">
      <w:pPr>
        <w:spacing w:line="480" w:lineRule="auto"/>
      </w:pPr>
    </w:p>
    <w:p w14:paraId="2A22D267" w14:textId="77777777" w:rsidR="00553A4D" w:rsidRDefault="00553A4D" w:rsidP="00553A4D">
      <w:pPr>
        <w:spacing w:line="480" w:lineRule="auto"/>
      </w:pPr>
    </w:p>
    <w:p w14:paraId="14EE8AA5" w14:textId="77777777" w:rsidR="00553A4D" w:rsidRDefault="00553A4D" w:rsidP="00553A4D">
      <w:pPr>
        <w:spacing w:line="480" w:lineRule="auto"/>
      </w:pPr>
    </w:p>
    <w:p w14:paraId="1E498B86" w14:textId="77777777" w:rsidR="000D3956" w:rsidRDefault="000D3956" w:rsidP="00553A4D">
      <w:pPr>
        <w:spacing w:line="480" w:lineRule="auto"/>
      </w:pPr>
    </w:p>
    <w:p w14:paraId="067A5446" w14:textId="77777777" w:rsidR="000D3956" w:rsidRDefault="000D3956" w:rsidP="00553A4D">
      <w:pPr>
        <w:spacing w:line="480" w:lineRule="auto"/>
      </w:pPr>
    </w:p>
    <w:p w14:paraId="1DFFA493" w14:textId="77777777" w:rsidR="00553A4D" w:rsidRDefault="00846D0C" w:rsidP="00553A4D">
      <w:pPr>
        <w:spacing w:line="480" w:lineRule="auto"/>
        <w:jc w:val="center"/>
        <w:rPr>
          <w:sz w:val="48"/>
          <w:szCs w:val="48"/>
        </w:rPr>
      </w:pPr>
      <w:r>
        <w:rPr>
          <w:sz w:val="48"/>
          <w:szCs w:val="48"/>
        </w:rPr>
        <w:t>Discovery</w:t>
      </w:r>
      <w:r w:rsidR="00553A4D" w:rsidRPr="00553A4D">
        <w:rPr>
          <w:sz w:val="48"/>
          <w:szCs w:val="48"/>
        </w:rPr>
        <w:t xml:space="preserve"> Responses Referenced in Testimony</w:t>
      </w:r>
    </w:p>
    <w:p w14:paraId="73595625" w14:textId="77777777" w:rsidR="00C85EE1" w:rsidRDefault="00C85EE1" w:rsidP="00553A4D">
      <w:pPr>
        <w:spacing w:line="480" w:lineRule="auto"/>
        <w:jc w:val="center"/>
        <w:rPr>
          <w:sz w:val="48"/>
          <w:szCs w:val="48"/>
        </w:rPr>
      </w:pPr>
    </w:p>
    <w:p w14:paraId="454AB2DE" w14:textId="77777777" w:rsidR="00C85EE1" w:rsidRDefault="00C85EE1">
      <w:pPr>
        <w:rPr>
          <w:sz w:val="48"/>
          <w:szCs w:val="48"/>
        </w:rPr>
      </w:pPr>
      <w:r>
        <w:rPr>
          <w:sz w:val="48"/>
          <w:szCs w:val="48"/>
        </w:rPr>
        <w:br w:type="page"/>
      </w:r>
    </w:p>
    <w:p w14:paraId="5DBCB800" w14:textId="77777777" w:rsidR="00C85EE1" w:rsidRDefault="000E5072" w:rsidP="005879DD">
      <w:pPr>
        <w:spacing w:line="480" w:lineRule="auto"/>
        <w:rPr>
          <w:sz w:val="24"/>
          <w:szCs w:val="24"/>
        </w:rPr>
      </w:pPr>
      <w:r w:rsidRPr="000E5072">
        <w:rPr>
          <w:noProof/>
        </w:rPr>
        <w:drawing>
          <wp:inline distT="0" distB="0" distL="0" distR="0" wp14:anchorId="2602F84D" wp14:editId="5AFC6FF9">
            <wp:extent cx="5924109" cy="2943434"/>
            <wp:effectExtent l="0" t="0" r="63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1852" cy="2947281"/>
                    </a:xfrm>
                    <a:prstGeom prst="rect">
                      <a:avLst/>
                    </a:prstGeom>
                    <a:noFill/>
                    <a:ln>
                      <a:noFill/>
                    </a:ln>
                  </pic:spPr>
                </pic:pic>
              </a:graphicData>
            </a:graphic>
          </wp:inline>
        </w:drawing>
      </w:r>
    </w:p>
    <w:p w14:paraId="2BEBD189" w14:textId="77777777" w:rsidR="00203A47" w:rsidRDefault="00203A47">
      <w:pPr>
        <w:rPr>
          <w:sz w:val="24"/>
          <w:szCs w:val="24"/>
        </w:rPr>
      </w:pPr>
      <w:r>
        <w:rPr>
          <w:sz w:val="24"/>
          <w:szCs w:val="24"/>
        </w:rPr>
        <w:br w:type="page"/>
      </w:r>
    </w:p>
    <w:p w14:paraId="10D24013" w14:textId="77777777" w:rsidR="00203A47" w:rsidRDefault="00E761E1" w:rsidP="005879DD">
      <w:pPr>
        <w:spacing w:line="480" w:lineRule="auto"/>
        <w:rPr>
          <w:sz w:val="24"/>
          <w:szCs w:val="24"/>
        </w:rPr>
      </w:pPr>
      <w:r w:rsidRPr="00E761E1">
        <w:rPr>
          <w:noProof/>
        </w:rPr>
        <w:drawing>
          <wp:inline distT="0" distB="0" distL="0" distR="0" wp14:anchorId="216080AC" wp14:editId="0E34F877">
            <wp:extent cx="5960236" cy="5262806"/>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3095" cy="5265330"/>
                    </a:xfrm>
                    <a:prstGeom prst="rect">
                      <a:avLst/>
                    </a:prstGeom>
                    <a:noFill/>
                    <a:ln>
                      <a:noFill/>
                    </a:ln>
                  </pic:spPr>
                </pic:pic>
              </a:graphicData>
            </a:graphic>
          </wp:inline>
        </w:drawing>
      </w:r>
    </w:p>
    <w:p w14:paraId="6CF0E16E" w14:textId="77777777" w:rsidR="00E761E1" w:rsidRDefault="00E761E1">
      <w:pPr>
        <w:rPr>
          <w:sz w:val="24"/>
          <w:szCs w:val="24"/>
        </w:rPr>
      </w:pPr>
      <w:r>
        <w:rPr>
          <w:sz w:val="24"/>
          <w:szCs w:val="24"/>
        </w:rPr>
        <w:br w:type="page"/>
      </w:r>
    </w:p>
    <w:p w14:paraId="70053291" w14:textId="77777777" w:rsidR="00E761E1" w:rsidRDefault="0015569F" w:rsidP="005879DD">
      <w:pPr>
        <w:spacing w:line="480" w:lineRule="auto"/>
        <w:rPr>
          <w:sz w:val="24"/>
          <w:szCs w:val="24"/>
        </w:rPr>
      </w:pPr>
      <w:r w:rsidRPr="0015569F">
        <w:rPr>
          <w:noProof/>
        </w:rPr>
        <w:drawing>
          <wp:inline distT="0" distB="0" distL="0" distR="0" wp14:anchorId="212CA6A1" wp14:editId="49012735">
            <wp:extent cx="6121684" cy="3123644"/>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30294" cy="3128038"/>
                    </a:xfrm>
                    <a:prstGeom prst="rect">
                      <a:avLst/>
                    </a:prstGeom>
                    <a:noFill/>
                    <a:ln>
                      <a:noFill/>
                    </a:ln>
                  </pic:spPr>
                </pic:pic>
              </a:graphicData>
            </a:graphic>
          </wp:inline>
        </w:drawing>
      </w:r>
    </w:p>
    <w:p w14:paraId="1271DD63" w14:textId="77777777" w:rsidR="0030191D" w:rsidRDefault="0030191D">
      <w:pPr>
        <w:rPr>
          <w:sz w:val="24"/>
          <w:szCs w:val="24"/>
        </w:rPr>
      </w:pPr>
      <w:r>
        <w:rPr>
          <w:sz w:val="24"/>
          <w:szCs w:val="24"/>
        </w:rPr>
        <w:br w:type="page"/>
      </w:r>
    </w:p>
    <w:p w14:paraId="3546EA6B" w14:textId="77777777" w:rsidR="0015569F" w:rsidRDefault="00F8113B" w:rsidP="005879DD">
      <w:pPr>
        <w:spacing w:line="480" w:lineRule="auto"/>
        <w:rPr>
          <w:sz w:val="24"/>
          <w:szCs w:val="24"/>
        </w:rPr>
      </w:pPr>
      <w:r w:rsidRPr="00F8113B">
        <w:rPr>
          <w:noProof/>
        </w:rPr>
        <w:drawing>
          <wp:inline distT="0" distB="0" distL="0" distR="0" wp14:anchorId="4C4A0959" wp14:editId="4F558727">
            <wp:extent cx="6019627" cy="265309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24112" cy="2655072"/>
                    </a:xfrm>
                    <a:prstGeom prst="rect">
                      <a:avLst/>
                    </a:prstGeom>
                    <a:noFill/>
                    <a:ln>
                      <a:noFill/>
                    </a:ln>
                  </pic:spPr>
                </pic:pic>
              </a:graphicData>
            </a:graphic>
          </wp:inline>
        </w:drawing>
      </w:r>
    </w:p>
    <w:p w14:paraId="7C9BE156" w14:textId="77777777" w:rsidR="00BA18B2" w:rsidRDefault="00BA18B2">
      <w:pPr>
        <w:rPr>
          <w:sz w:val="24"/>
          <w:szCs w:val="24"/>
        </w:rPr>
      </w:pPr>
      <w:r>
        <w:rPr>
          <w:sz w:val="24"/>
          <w:szCs w:val="24"/>
        </w:rPr>
        <w:br w:type="page"/>
      </w:r>
    </w:p>
    <w:p w14:paraId="0320919D" w14:textId="77777777" w:rsidR="00F8113B" w:rsidRDefault="00756A8A" w:rsidP="005879DD">
      <w:pPr>
        <w:spacing w:line="480" w:lineRule="auto"/>
        <w:rPr>
          <w:sz w:val="24"/>
          <w:szCs w:val="24"/>
        </w:rPr>
      </w:pPr>
      <w:r w:rsidRPr="00756A8A">
        <w:rPr>
          <w:noProof/>
        </w:rPr>
        <w:drawing>
          <wp:inline distT="0" distB="0" distL="0" distR="0" wp14:anchorId="1F2ECB9F" wp14:editId="61464E2E">
            <wp:extent cx="5276215" cy="5452745"/>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6215" cy="5452745"/>
                    </a:xfrm>
                    <a:prstGeom prst="rect">
                      <a:avLst/>
                    </a:prstGeom>
                    <a:noFill/>
                    <a:ln>
                      <a:noFill/>
                    </a:ln>
                  </pic:spPr>
                </pic:pic>
              </a:graphicData>
            </a:graphic>
          </wp:inline>
        </w:drawing>
      </w:r>
    </w:p>
    <w:p w14:paraId="137EE0C5" w14:textId="77777777" w:rsidR="00756A8A" w:rsidRDefault="00756A8A">
      <w:pPr>
        <w:rPr>
          <w:sz w:val="24"/>
          <w:szCs w:val="24"/>
        </w:rPr>
      </w:pPr>
      <w:r>
        <w:rPr>
          <w:sz w:val="24"/>
          <w:szCs w:val="24"/>
        </w:rPr>
        <w:br w:type="page"/>
      </w:r>
    </w:p>
    <w:p w14:paraId="0581A9E8" w14:textId="77777777" w:rsidR="00756A8A" w:rsidRDefault="00A00520" w:rsidP="005879DD">
      <w:pPr>
        <w:spacing w:line="480" w:lineRule="auto"/>
        <w:rPr>
          <w:sz w:val="24"/>
          <w:szCs w:val="24"/>
        </w:rPr>
      </w:pPr>
      <w:r w:rsidRPr="00A00520">
        <w:rPr>
          <w:noProof/>
        </w:rPr>
        <w:drawing>
          <wp:inline distT="0" distB="0" distL="0" distR="0" wp14:anchorId="6132161F" wp14:editId="5987942D">
            <wp:extent cx="5276215" cy="544957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6215" cy="5449570"/>
                    </a:xfrm>
                    <a:prstGeom prst="rect">
                      <a:avLst/>
                    </a:prstGeom>
                    <a:noFill/>
                    <a:ln>
                      <a:noFill/>
                    </a:ln>
                  </pic:spPr>
                </pic:pic>
              </a:graphicData>
            </a:graphic>
          </wp:inline>
        </w:drawing>
      </w:r>
    </w:p>
    <w:p w14:paraId="5A5FE692" w14:textId="77777777" w:rsidR="000D20E8" w:rsidRDefault="000D20E8">
      <w:pPr>
        <w:rPr>
          <w:sz w:val="24"/>
          <w:szCs w:val="24"/>
        </w:rPr>
      </w:pPr>
      <w:r>
        <w:rPr>
          <w:sz w:val="24"/>
          <w:szCs w:val="24"/>
        </w:rPr>
        <w:br w:type="page"/>
      </w:r>
    </w:p>
    <w:p w14:paraId="2C1D5F35" w14:textId="77777777" w:rsidR="00A00520" w:rsidRDefault="00E6332A" w:rsidP="005879DD">
      <w:pPr>
        <w:spacing w:line="480" w:lineRule="auto"/>
        <w:rPr>
          <w:sz w:val="24"/>
          <w:szCs w:val="24"/>
        </w:rPr>
      </w:pPr>
      <w:r w:rsidRPr="00E6332A">
        <w:rPr>
          <w:noProof/>
        </w:rPr>
        <w:drawing>
          <wp:inline distT="0" distB="0" distL="0" distR="0" wp14:anchorId="414C7849" wp14:editId="2DAF5E9D">
            <wp:extent cx="5486400" cy="342265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3422650"/>
                    </a:xfrm>
                    <a:prstGeom prst="rect">
                      <a:avLst/>
                    </a:prstGeom>
                    <a:noFill/>
                    <a:ln>
                      <a:noFill/>
                    </a:ln>
                  </pic:spPr>
                </pic:pic>
              </a:graphicData>
            </a:graphic>
          </wp:inline>
        </w:drawing>
      </w:r>
    </w:p>
    <w:p w14:paraId="7DDA4ADE" w14:textId="77777777" w:rsidR="00E6332A" w:rsidRPr="00C85EE1" w:rsidRDefault="00E6332A" w:rsidP="005879DD">
      <w:pPr>
        <w:spacing w:line="480" w:lineRule="auto"/>
        <w:rPr>
          <w:sz w:val="24"/>
          <w:szCs w:val="24"/>
        </w:rPr>
      </w:pPr>
    </w:p>
    <w:sectPr w:rsidR="00E6332A" w:rsidRPr="00C85EE1" w:rsidSect="00B25F84">
      <w:headerReference w:type="default" r:id="rId26"/>
      <w:pgSz w:w="12240" w:h="15840" w:code="1"/>
      <w:pgMar w:top="1440" w:right="1800" w:bottom="994" w:left="1800"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A6A362" w14:textId="77777777" w:rsidR="00601775" w:rsidRDefault="00601775">
      <w:r>
        <w:separator/>
      </w:r>
    </w:p>
  </w:endnote>
  <w:endnote w:type="continuationSeparator" w:id="0">
    <w:p w14:paraId="117ED6C5" w14:textId="77777777" w:rsidR="00601775" w:rsidRDefault="00601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B468C" w14:textId="77777777" w:rsidR="00601775" w:rsidRDefault="0060177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D8E1BA9" w14:textId="77777777" w:rsidR="00601775" w:rsidRDefault="0060177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49162" w14:textId="77777777" w:rsidR="00601775" w:rsidRDefault="00601775">
    <w:pPr>
      <w:pStyle w:val="Footer"/>
      <w:ind w:right="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C9F627" w14:textId="77777777" w:rsidR="00601775" w:rsidRDefault="00601775">
    <w:pPr>
      <w:pStyle w:val="Footer"/>
      <w:framePr w:wrap="around" w:vAnchor="text" w:hAnchor="margin" w:xAlign="center" w:y="1"/>
      <w:jc w:val="right"/>
      <w:rPr>
        <w:rStyle w:val="PageNumber"/>
      </w:rPr>
    </w:pPr>
  </w:p>
  <w:p w14:paraId="04F51255" w14:textId="6BF17004" w:rsidR="00601775" w:rsidRDefault="00601775" w:rsidP="008A458D">
    <w:pPr>
      <w:pStyle w:val="Footer"/>
      <w:framePr w:wrap="around" w:vAnchor="text" w:hAnchor="margin" w:xAlign="center" w:y="1"/>
      <w:pBdr>
        <w:top w:val="single" w:sz="4" w:space="1" w:color="auto"/>
      </w:pBdr>
      <w:rPr>
        <w:rStyle w:val="PageNumber"/>
      </w:rPr>
    </w:pPr>
    <w:r>
      <w:t xml:space="preserve">Direct Testimony of Brian T. Murphy </w:t>
    </w:r>
    <w:r>
      <w:tab/>
      <w:t xml:space="preserve">                                                                               November 15, </w:t>
    </w:r>
    <w:r w:rsidRPr="008A458D">
      <w:t>201</w:t>
    </w:r>
    <w:r>
      <w:t>9</w:t>
    </w:r>
    <w:r>
      <w:rPr>
        <w:b/>
      </w:rPr>
      <w:tab/>
    </w:r>
  </w:p>
  <w:p w14:paraId="48CD0A64" w14:textId="77777777" w:rsidR="00601775" w:rsidRDefault="00601775">
    <w:pPr>
      <w:pStyle w:val="Footer"/>
      <w:framePr w:wrap="around" w:vAnchor="text" w:hAnchor="margin" w:xAlign="center" w:y="1"/>
      <w:ind w:right="360"/>
      <w:jc w:val="right"/>
      <w:rPr>
        <w:rStyle w:val="PageNumber"/>
      </w:rPr>
    </w:pPr>
  </w:p>
  <w:p w14:paraId="7D146B0D" w14:textId="77777777" w:rsidR="00601775" w:rsidRDefault="00601775">
    <w:pPr>
      <w:pStyle w:val="Footer"/>
      <w:framePr w:wrap="around" w:vAnchor="text" w:hAnchor="margin" w:xAlign="center" w:y="1"/>
      <w:jc w:val="right"/>
      <w:rPr>
        <w:rStyle w:val="PageNumber"/>
      </w:rPr>
    </w:pPr>
  </w:p>
  <w:p w14:paraId="135BD1EE" w14:textId="77777777" w:rsidR="00601775" w:rsidRDefault="00601775">
    <w:pPr>
      <w:pStyle w:val="Footer"/>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9FBB62" w14:textId="77777777" w:rsidR="00601775" w:rsidRDefault="00601775">
      <w:r>
        <w:separator/>
      </w:r>
    </w:p>
  </w:footnote>
  <w:footnote w:type="continuationSeparator" w:id="0">
    <w:p w14:paraId="3B78AE99" w14:textId="77777777" w:rsidR="00601775" w:rsidRDefault="00601775">
      <w:r>
        <w:continuationSeparator/>
      </w:r>
    </w:p>
  </w:footnote>
  <w:footnote w:id="1">
    <w:p w14:paraId="6B334AC2" w14:textId="3C5C65CA" w:rsidR="00601775" w:rsidRDefault="00601775" w:rsidP="00F849B3">
      <w:pPr>
        <w:pStyle w:val="FootnoteText"/>
        <w:spacing w:after="120"/>
        <w:ind w:firstLine="720"/>
        <w:jc w:val="both"/>
      </w:pPr>
      <w:r>
        <w:rPr>
          <w:rStyle w:val="FootnoteReference"/>
        </w:rPr>
        <w:footnoteRef/>
      </w:r>
      <w:r>
        <w:t xml:space="preserve"> Direct Testimony of William B. Abbott (Nov. 15, 2019).</w:t>
      </w:r>
    </w:p>
  </w:footnote>
  <w:footnote w:id="2">
    <w:p w14:paraId="29C7E984" w14:textId="2B82ACCC" w:rsidR="00601775" w:rsidRDefault="00601775" w:rsidP="00AA4C09">
      <w:pPr>
        <w:pStyle w:val="FootnoteText"/>
        <w:ind w:firstLine="720"/>
        <w:jc w:val="both"/>
      </w:pPr>
      <w:r>
        <w:rPr>
          <w:rStyle w:val="FootnoteReference"/>
        </w:rPr>
        <w:footnoteRef/>
      </w:r>
      <w:r>
        <w:t xml:space="preserve"> </w:t>
      </w:r>
      <w:r w:rsidRPr="00AB3F6F">
        <w:rPr>
          <w:i/>
        </w:rPr>
        <w:t>Petition of the North Austin Municipal Utility District No. 1, Northtown Municipal Utility District, Travis County Water Control and Improvement District No. 10, and Wells Branch Municipal Utility District from the Ratemaking Actions of the City of Austin and Request for Interim Rates in Williamson and Travis Counties</w:t>
      </w:r>
      <w:r>
        <w:t>, Docket No. 42857</w:t>
      </w:r>
      <w:r>
        <w:t>,</w:t>
      </w:r>
      <w:r>
        <w:t xml:space="preserve"> Order on Rehearing at 11 (Jan. 14, 2016).</w:t>
      </w:r>
    </w:p>
  </w:footnote>
  <w:footnote w:id="3">
    <w:p w14:paraId="75563C4D" w14:textId="7BA4ABB7" w:rsidR="00601775" w:rsidRDefault="00601775" w:rsidP="00F849B3">
      <w:pPr>
        <w:pStyle w:val="FootnoteText"/>
        <w:spacing w:after="120"/>
        <w:ind w:firstLine="720"/>
        <w:jc w:val="both"/>
      </w:pPr>
      <w:r>
        <w:rPr>
          <w:rStyle w:val="FootnoteReference"/>
        </w:rPr>
        <w:footnoteRef/>
      </w:r>
      <w:r>
        <w:t xml:space="preserve"> Workpapers to the Direct Testimony of Brian T. Murphy (Nov. 15, 2019).</w:t>
      </w:r>
    </w:p>
  </w:footnote>
  <w:footnote w:id="4">
    <w:p w14:paraId="08543D87" w14:textId="775C7CFE" w:rsidR="00601775" w:rsidRDefault="00601775" w:rsidP="00F849B3">
      <w:pPr>
        <w:pStyle w:val="FootnoteText"/>
        <w:spacing w:after="120"/>
        <w:ind w:firstLine="720"/>
        <w:jc w:val="both"/>
      </w:pPr>
      <w:r>
        <w:rPr>
          <w:rStyle w:val="FootnoteReference"/>
        </w:rPr>
        <w:footnoteRef/>
      </w:r>
      <w:r>
        <w:t xml:space="preserve"> </w:t>
      </w:r>
      <w:r w:rsidRPr="008B08AA">
        <w:rPr>
          <w:i/>
        </w:rPr>
        <w:t>Application of El Paso Electric Company to Change Rates</w:t>
      </w:r>
      <w:r>
        <w:t xml:space="preserve">, </w:t>
      </w:r>
      <w:r w:rsidRPr="008B08AA">
        <w:t>Docket No. 44941</w:t>
      </w:r>
      <w:r>
        <w:t>, Workpapers to the Direct Testimony of Brian T. Murphy (</w:t>
      </w:r>
      <w:r w:rsidRPr="008B08AA">
        <w:t>Dec</w:t>
      </w:r>
      <w:r>
        <w:t>.</w:t>
      </w:r>
      <w:r w:rsidRPr="008B08AA">
        <w:t xml:space="preserve"> </w:t>
      </w:r>
      <w:r>
        <w:t>21</w:t>
      </w:r>
      <w:r w:rsidRPr="008B08AA">
        <w:t>, 2015</w:t>
      </w:r>
      <w:r>
        <w:t>).</w:t>
      </w:r>
    </w:p>
  </w:footnote>
  <w:footnote w:id="5">
    <w:p w14:paraId="22C918B8" w14:textId="77777777" w:rsidR="00601775" w:rsidRPr="0086324D" w:rsidRDefault="00601775" w:rsidP="00F849B3">
      <w:pPr>
        <w:spacing w:after="120"/>
        <w:ind w:firstLine="720"/>
        <w:jc w:val="both"/>
        <w:rPr>
          <w:bCs/>
          <w:color w:val="000000"/>
        </w:rPr>
      </w:pPr>
      <w:r w:rsidRPr="0086324D">
        <w:rPr>
          <w:rStyle w:val="FootnoteReference"/>
        </w:rPr>
        <w:footnoteRef/>
      </w:r>
      <w:r w:rsidRPr="0086324D">
        <w:t xml:space="preserve"> </w:t>
      </w:r>
      <w:r w:rsidRPr="0086324D">
        <w:rPr>
          <w:bCs/>
          <w:i/>
          <w:color w:val="000000"/>
        </w:rPr>
        <w:t>Application of Southwestern Public Service Company for Authority to Change Rates</w:t>
      </w:r>
      <w:r w:rsidRPr="0086324D">
        <w:rPr>
          <w:b/>
          <w:bCs/>
          <w:color w:val="000000"/>
        </w:rPr>
        <w:t xml:space="preserve">, </w:t>
      </w:r>
      <w:r w:rsidRPr="0086324D">
        <w:rPr>
          <w:bCs/>
          <w:color w:val="000000"/>
        </w:rPr>
        <w:t>Docket No. 43695</w:t>
      </w:r>
      <w:r w:rsidRPr="0086324D">
        <w:rPr>
          <w:b/>
          <w:bCs/>
          <w:color w:val="000000"/>
        </w:rPr>
        <w:t xml:space="preserve">, </w:t>
      </w:r>
      <w:r w:rsidRPr="0086324D">
        <w:rPr>
          <w:bCs/>
          <w:color w:val="000000"/>
        </w:rPr>
        <w:t>Staff’s Workpapers (May 26, 2015).</w:t>
      </w:r>
    </w:p>
  </w:footnote>
  <w:footnote w:id="6">
    <w:p w14:paraId="17C618EC" w14:textId="323423AC" w:rsidR="00601775" w:rsidRDefault="00601775" w:rsidP="0083005F">
      <w:pPr>
        <w:pStyle w:val="FootnoteText"/>
        <w:ind w:firstLine="720"/>
        <w:jc w:val="both"/>
      </w:pPr>
      <w:r>
        <w:rPr>
          <w:rStyle w:val="FootnoteReference"/>
        </w:rPr>
        <w:footnoteRef/>
      </w:r>
      <w:r>
        <w:t xml:space="preserve"> </w:t>
      </w:r>
      <w:r w:rsidRPr="0086324D">
        <w:rPr>
          <w:i/>
        </w:rPr>
        <w:t>Application of Entergy Texas, Inc. for Authority to Change Rates and Reconcile Fuel Costs</w:t>
      </w:r>
      <w:r>
        <w:t>, Docket No. 41791, Workpapers to the Direct Testimony of Brian T. Murphy (Jan. 21, 2014).</w:t>
      </w:r>
    </w:p>
  </w:footnote>
  <w:footnote w:id="7">
    <w:p w14:paraId="25B6D38D" w14:textId="7044AD5A" w:rsidR="00601775" w:rsidRDefault="00601775" w:rsidP="00F849B3">
      <w:pPr>
        <w:pStyle w:val="FootnoteText"/>
        <w:spacing w:after="120"/>
        <w:ind w:firstLine="720"/>
        <w:jc w:val="both"/>
      </w:pPr>
      <w:r>
        <w:rPr>
          <w:rStyle w:val="FootnoteReference"/>
        </w:rPr>
        <w:footnoteRef/>
      </w:r>
      <w:r>
        <w:t xml:space="preserve"> </w:t>
      </w:r>
      <w:r w:rsidRPr="0083005F">
        <w:rPr>
          <w:i/>
        </w:rPr>
        <w:t>Application of CenterPoint Energy Houston Electric, LLC for Authority to Change Rates</w:t>
      </w:r>
      <w:r>
        <w:rPr>
          <w:i/>
        </w:rPr>
        <w:t xml:space="preserve">, </w:t>
      </w:r>
      <w:r>
        <w:t>Docket No. 49421, Workpapers to the Direct Testimony of Brian T. Murphy (Jun. 13, 2019).</w:t>
      </w:r>
    </w:p>
  </w:footnote>
  <w:footnote w:id="8">
    <w:p w14:paraId="71DE9C70" w14:textId="15BB5141" w:rsidR="00601775" w:rsidRDefault="00601775" w:rsidP="00F849B3">
      <w:pPr>
        <w:pStyle w:val="FootnoteText"/>
        <w:spacing w:after="120"/>
        <w:ind w:firstLine="720"/>
        <w:jc w:val="both"/>
      </w:pPr>
      <w:r>
        <w:rPr>
          <w:rStyle w:val="FootnoteReference"/>
        </w:rPr>
        <w:footnoteRef/>
      </w:r>
      <w:r>
        <w:t xml:space="preserve"> </w:t>
      </w:r>
      <w:r w:rsidRPr="00836766">
        <w:rPr>
          <w:i/>
        </w:rPr>
        <w:t>Review of the Rates of Sharyland Utilities, L.P., Establishment of Rates for Sharyland Distribution &amp; Transmission Services, L.L.C., and Request for Grant of a Certificate of Convenience and Necessity and Transfer of Certificate Rights</w:t>
      </w:r>
      <w:r>
        <w:t>, Docket No. 45414, Workpapers to the Direct Testimony of Brian T. Murphy (Mar. 7, 2017).  Sharyland has since converted to a transmission-only utility.</w:t>
      </w:r>
    </w:p>
  </w:footnote>
  <w:footnote w:id="9">
    <w:p w14:paraId="04247B30" w14:textId="67BD9D33" w:rsidR="00601775" w:rsidRDefault="00601775" w:rsidP="003001AC">
      <w:pPr>
        <w:pStyle w:val="FootnoteText"/>
        <w:ind w:firstLine="720"/>
        <w:jc w:val="both"/>
      </w:pPr>
      <w:r>
        <w:rPr>
          <w:rStyle w:val="FootnoteReference"/>
        </w:rPr>
        <w:footnoteRef/>
      </w:r>
      <w:r>
        <w:t xml:space="preserve"> </w:t>
      </w:r>
      <w:r w:rsidRPr="004B630D">
        <w:rPr>
          <w:i/>
        </w:rPr>
        <w:t>In the Matter of the Application of Potomac Electric Power Company for Authority to Increase Existing Retail Rates and Charges for Electric Distribution Service</w:t>
      </w:r>
      <w:r>
        <w:t>, Formal Case No. 1150, Direct Testimony of Brian T. Murphy (Dec. 19, 2017).</w:t>
      </w:r>
    </w:p>
  </w:footnote>
  <w:footnote w:id="10">
    <w:p w14:paraId="069695B7" w14:textId="6A3869C5" w:rsidR="00601775" w:rsidRDefault="00601775" w:rsidP="004D2FF8">
      <w:pPr>
        <w:pStyle w:val="FootnoteText"/>
        <w:ind w:firstLine="720"/>
        <w:jc w:val="both"/>
      </w:pPr>
      <w:r>
        <w:rPr>
          <w:rStyle w:val="FootnoteReference"/>
        </w:rPr>
        <w:footnoteRef/>
      </w:r>
      <w:r>
        <w:t xml:space="preserve"> </w:t>
      </w:r>
      <w:r>
        <w:rPr>
          <w:szCs w:val="24"/>
        </w:rPr>
        <w:t>Each of Austin Water’s models has more than 100 worksheets, most of them densely populated with redundant information.</w:t>
      </w:r>
    </w:p>
  </w:footnote>
  <w:footnote w:id="11">
    <w:p w14:paraId="59FA4693" w14:textId="1D206519" w:rsidR="00601775" w:rsidRDefault="00601775" w:rsidP="00DC01D0">
      <w:pPr>
        <w:pStyle w:val="FootnoteText"/>
        <w:spacing w:after="120"/>
        <w:ind w:firstLine="720"/>
        <w:jc w:val="both"/>
      </w:pPr>
      <w:r>
        <w:rPr>
          <w:rStyle w:val="FootnoteReference"/>
        </w:rPr>
        <w:footnoteRef/>
      </w:r>
      <w:r>
        <w:t xml:space="preserve"> Austin Water’s Responses to Districts Ninth Set of Requests for Information at Response No. 9-26, Attachment 4 at worksheet “water balance” (Oct. 14, 2019). </w:t>
      </w:r>
    </w:p>
  </w:footnote>
  <w:footnote w:id="12">
    <w:p w14:paraId="71725EF9" w14:textId="77777777" w:rsidR="00601775" w:rsidRDefault="00601775" w:rsidP="00F86E15">
      <w:pPr>
        <w:pStyle w:val="FootnoteText"/>
        <w:ind w:firstLine="720"/>
      </w:pPr>
      <w:r>
        <w:rPr>
          <w:rStyle w:val="FootnoteReference"/>
        </w:rPr>
        <w:footnoteRef/>
      </w:r>
      <w:r>
        <w:t xml:space="preserve"> Although Austin Water’s Test Year in this proceeding ends in September, Austin Water tracks and reports water system information on a calendar-year basis.</w:t>
      </w:r>
    </w:p>
  </w:footnote>
  <w:footnote w:id="13">
    <w:p w14:paraId="4BB27409" w14:textId="3F8EAC3C" w:rsidR="00601775" w:rsidRDefault="00601775" w:rsidP="00AE22E0">
      <w:pPr>
        <w:pStyle w:val="FootnoteText"/>
        <w:spacing w:after="120"/>
        <w:ind w:firstLine="720"/>
        <w:jc w:val="both"/>
      </w:pPr>
      <w:r>
        <w:rPr>
          <w:rStyle w:val="FootnoteReference"/>
        </w:rPr>
        <w:footnoteRef/>
      </w:r>
      <w:r>
        <w:t xml:space="preserve"> </w:t>
      </w:r>
      <w:r w:rsidRPr="005F2F6A">
        <w:t xml:space="preserve">Austin Water’s Responses to Districts Ninth Set of Requests for Information at Response No. 9-26, </w:t>
      </w:r>
      <w:r>
        <w:t>Attachment 7, worksheet “Report Format,” at Microsoft Excel cell F64</w:t>
      </w:r>
      <w:r w:rsidRPr="005F2F6A">
        <w:t xml:space="preserve"> (Oct</w:t>
      </w:r>
      <w:r>
        <w:t>.</w:t>
      </w:r>
      <w:r w:rsidRPr="005F2F6A">
        <w:t xml:space="preserve"> 14, 2019). </w:t>
      </w:r>
      <w:r>
        <w:t xml:space="preserve">  </w:t>
      </w:r>
    </w:p>
  </w:footnote>
  <w:footnote w:id="14">
    <w:p w14:paraId="181A6798" w14:textId="79213589" w:rsidR="00601775" w:rsidRDefault="00601775" w:rsidP="005F2F6A">
      <w:pPr>
        <w:pStyle w:val="FootnoteText"/>
        <w:ind w:firstLine="720"/>
        <w:jc w:val="both"/>
      </w:pPr>
      <w:r>
        <w:rPr>
          <w:rStyle w:val="FootnoteReference"/>
        </w:rPr>
        <w:footnoteRef/>
      </w:r>
      <w:r>
        <w:t xml:space="preserve"> </w:t>
      </w:r>
      <w:r w:rsidRPr="005D19EB">
        <w:rPr>
          <w:i/>
        </w:rPr>
        <w:t>Id.</w:t>
      </w:r>
      <w:r>
        <w:t xml:space="preserve"> at cell F40.  It is noted that there is an immaterial variance between the “water supplied” volume in the above visual depiction and the total system input volume.  Both figures come from Austin Water’s water reports.</w:t>
      </w:r>
    </w:p>
  </w:footnote>
  <w:footnote w:id="15">
    <w:p w14:paraId="48050264" w14:textId="658EF06F" w:rsidR="00601775" w:rsidRDefault="00601775" w:rsidP="005F2F6A">
      <w:pPr>
        <w:pStyle w:val="FootnoteText"/>
        <w:ind w:firstLine="720"/>
        <w:jc w:val="both"/>
      </w:pPr>
      <w:r>
        <w:rPr>
          <w:rStyle w:val="FootnoteReference"/>
        </w:rPr>
        <w:footnoteRef/>
      </w:r>
      <w:r>
        <w:t xml:space="preserve"> Austin Water’s Response to Commission Staff’s Fifteenth Set of Requests for Information at Response No. 15-1 (Nov. 4, 2019).</w:t>
      </w:r>
    </w:p>
  </w:footnote>
  <w:footnote w:id="16">
    <w:p w14:paraId="03399DCF" w14:textId="77777777" w:rsidR="00601775" w:rsidRDefault="00601775" w:rsidP="0012389F">
      <w:pPr>
        <w:pStyle w:val="FootnoteText"/>
        <w:ind w:firstLine="720"/>
      </w:pPr>
      <w:r>
        <w:rPr>
          <w:rStyle w:val="FootnoteReference"/>
        </w:rPr>
        <w:footnoteRef/>
      </w:r>
      <w:r>
        <w:t xml:space="preserve"> $260.4 million divided by 45.6 billion gallons.</w:t>
      </w:r>
    </w:p>
  </w:footnote>
  <w:footnote w:id="17">
    <w:p w14:paraId="5467BBC1" w14:textId="77777777" w:rsidR="00601775" w:rsidRDefault="00601775" w:rsidP="00191449">
      <w:pPr>
        <w:pStyle w:val="FootnoteText"/>
        <w:ind w:firstLine="720"/>
      </w:pPr>
      <w:r>
        <w:rPr>
          <w:rStyle w:val="FootnoteReference"/>
        </w:rPr>
        <w:footnoteRef/>
      </w:r>
      <w:r>
        <w:t xml:space="preserve"> $260.4 million divided by 38.5 billion gallons.</w:t>
      </w:r>
    </w:p>
  </w:footnote>
  <w:footnote w:id="18">
    <w:p w14:paraId="2A9AC5BD" w14:textId="7F220ED2" w:rsidR="00601775" w:rsidRPr="00D01E54" w:rsidRDefault="00601775" w:rsidP="00D030A1">
      <w:pPr>
        <w:pStyle w:val="FootnoteText"/>
        <w:spacing w:after="120"/>
        <w:ind w:firstLine="720"/>
        <w:jc w:val="both"/>
      </w:pPr>
      <w:r w:rsidRPr="00D01E54">
        <w:rPr>
          <w:rStyle w:val="FootnoteReference"/>
        </w:rPr>
        <w:footnoteRef/>
      </w:r>
      <w:r w:rsidRPr="00D01E54">
        <w:t xml:space="preserve"> </w:t>
      </w:r>
      <w:r w:rsidRPr="00D01E54">
        <w:rPr>
          <w:i/>
        </w:rPr>
        <w:t>See</w:t>
      </w:r>
      <w:r w:rsidRPr="00D01E54">
        <w:t>, e.g., Austin Water’s Responses to Commission Staff’s Fourth Set of Requests for Information at Response No. 4-14</w:t>
      </w:r>
      <w:r>
        <w:t xml:space="preserve"> (Sep. 30, 2019)</w:t>
      </w:r>
      <w:r w:rsidRPr="00D01E54">
        <w:t>: “Austin Water does not provide distribution service to wholesale customers</w:t>
      </w:r>
      <w:r>
        <w:t>.</w:t>
      </w:r>
      <w:r w:rsidRPr="00D01E54">
        <w:t xml:space="preserve">” </w:t>
      </w:r>
    </w:p>
  </w:footnote>
  <w:footnote w:id="19">
    <w:p w14:paraId="0EA0C05A" w14:textId="77777777" w:rsidR="00601775" w:rsidRPr="00D01E54" w:rsidRDefault="00601775" w:rsidP="00D01E54">
      <w:pPr>
        <w:autoSpaceDE w:val="0"/>
        <w:autoSpaceDN w:val="0"/>
        <w:adjustRightInd w:val="0"/>
        <w:ind w:firstLine="720"/>
        <w:jc w:val="both"/>
        <w:rPr>
          <w:sz w:val="23"/>
          <w:szCs w:val="23"/>
        </w:rPr>
      </w:pPr>
      <w:r w:rsidRPr="00D01E54">
        <w:rPr>
          <w:rStyle w:val="FootnoteReference"/>
        </w:rPr>
        <w:footnoteRef/>
      </w:r>
      <w:r w:rsidRPr="00D01E54">
        <w:t xml:space="preserve"> </w:t>
      </w:r>
      <w:r>
        <w:rPr>
          <w:i/>
        </w:rPr>
        <w:t>Id.</w:t>
      </w:r>
      <w:r w:rsidRPr="001C16F7">
        <w:t>,</w:t>
      </w:r>
      <w:r w:rsidRPr="00D01E54">
        <w:t xml:space="preserve"> at Response No. 4-14</w:t>
      </w:r>
      <w:r>
        <w:t>: “</w:t>
      </w:r>
      <w:r w:rsidRPr="00D01E54">
        <w:t>The distribution system is a network of water mains, generally 24-inch diameter and smaller, that distribute water to customers throughout the system. The distribution system is generally connected to the transmission system at appropriate supply points. Direct connections for retail service to a property are generally connected to distribution mains.</w:t>
      </w:r>
      <w:r>
        <w:t>”</w:t>
      </w:r>
    </w:p>
  </w:footnote>
  <w:footnote w:id="20">
    <w:p w14:paraId="47FFE442" w14:textId="750EC96D" w:rsidR="00601775" w:rsidRDefault="00601775" w:rsidP="0014536E">
      <w:pPr>
        <w:pStyle w:val="FootnoteText"/>
        <w:spacing w:after="120"/>
        <w:ind w:firstLine="720"/>
        <w:jc w:val="both"/>
      </w:pPr>
      <w:r>
        <w:rPr>
          <w:rStyle w:val="FootnoteReference"/>
        </w:rPr>
        <w:footnoteRef/>
      </w:r>
      <w:r>
        <w:t xml:space="preserve"> </w:t>
      </w:r>
      <w:r w:rsidRPr="00FE3426">
        <w:t xml:space="preserve">Austin Water’s </w:t>
      </w:r>
      <w:r>
        <w:t>Responses</w:t>
      </w:r>
      <w:r w:rsidRPr="00FE3426">
        <w:t xml:space="preserve"> to Districts </w:t>
      </w:r>
      <w:r>
        <w:t xml:space="preserve">Tenth Set of Requests for Information at Response No. </w:t>
      </w:r>
      <w:r w:rsidRPr="00FE3426">
        <w:t>10-14, Attachment 5 at 5</w:t>
      </w:r>
      <w:r>
        <w:t xml:space="preserve"> (Oct. 15, 2019).</w:t>
      </w:r>
    </w:p>
  </w:footnote>
  <w:footnote w:id="21">
    <w:p w14:paraId="3EE48E38" w14:textId="0DB4F946" w:rsidR="00601775" w:rsidRPr="00043AC2" w:rsidRDefault="00601775" w:rsidP="0014536E">
      <w:pPr>
        <w:pStyle w:val="FootnoteText"/>
        <w:spacing w:after="120"/>
        <w:ind w:firstLine="720"/>
        <w:jc w:val="both"/>
      </w:pPr>
      <w:r w:rsidRPr="00043AC2">
        <w:rPr>
          <w:rStyle w:val="FootnoteReference"/>
        </w:rPr>
        <w:footnoteRef/>
      </w:r>
      <w:r w:rsidRPr="00043AC2">
        <w:t xml:space="preserve"> Austin Water’s Responses to Districts Ninth Set of Requests for Information at Response No. 9-26, Attachment 8 at 2 (Oct</w:t>
      </w:r>
      <w:r>
        <w:t>.</w:t>
      </w:r>
      <w:r w:rsidRPr="00043AC2">
        <w:t xml:space="preserve"> 14, 2019).</w:t>
      </w:r>
    </w:p>
  </w:footnote>
  <w:footnote w:id="22">
    <w:p w14:paraId="6130D6CE" w14:textId="4371CCBC" w:rsidR="00601775" w:rsidRDefault="00601775" w:rsidP="00601775">
      <w:pPr>
        <w:pStyle w:val="FootnoteText"/>
        <w:spacing w:after="120"/>
        <w:ind w:firstLine="720"/>
      </w:pPr>
      <w:r>
        <w:rPr>
          <w:rStyle w:val="FootnoteReference"/>
        </w:rPr>
        <w:footnoteRef/>
      </w:r>
      <w:r>
        <w:t xml:space="preserve"> Direct Testimony of Stephen J. Coonan at 6 (Apr. 15, 2019).</w:t>
      </w:r>
    </w:p>
  </w:footnote>
  <w:footnote w:id="23">
    <w:p w14:paraId="29AD7C39" w14:textId="77777777" w:rsidR="00601775" w:rsidRPr="00043AC2" w:rsidRDefault="00601775" w:rsidP="0014536E">
      <w:pPr>
        <w:pStyle w:val="FootnoteText"/>
        <w:spacing w:after="120"/>
        <w:ind w:firstLine="720"/>
        <w:jc w:val="both"/>
      </w:pPr>
      <w:r w:rsidRPr="00043AC2">
        <w:rPr>
          <w:rStyle w:val="FootnoteReference"/>
        </w:rPr>
        <w:footnoteRef/>
      </w:r>
      <w:r w:rsidRPr="00043AC2">
        <w:t xml:space="preserve"> Discussed above in the Standard of Review section of my testimony.</w:t>
      </w:r>
    </w:p>
  </w:footnote>
  <w:footnote w:id="24">
    <w:p w14:paraId="7F8352F2" w14:textId="2F1AE1C5" w:rsidR="00601775" w:rsidRDefault="00601775" w:rsidP="00043AC2">
      <w:pPr>
        <w:pStyle w:val="FootnoteText"/>
        <w:ind w:firstLine="720"/>
        <w:jc w:val="both"/>
      </w:pPr>
      <w:r w:rsidRPr="00043AC2">
        <w:rPr>
          <w:rStyle w:val="FootnoteReference"/>
        </w:rPr>
        <w:footnoteRef/>
      </w:r>
      <w:r w:rsidRPr="00043AC2">
        <w:t xml:space="preserve"> </w:t>
      </w:r>
      <w:r w:rsidRPr="00043AC2">
        <w:rPr>
          <w:i/>
        </w:rPr>
        <w:t>See</w:t>
      </w:r>
      <w:r w:rsidRPr="00043AC2">
        <w:t xml:space="preserve">, e.g., Austin Water’s Responses to Districts Ninth Set of Requests for Information at Response No. 9-26, Attachment 9 at </w:t>
      </w:r>
      <w:r>
        <w:t xml:space="preserve">slide </w:t>
      </w:r>
      <w:r w:rsidRPr="00043AC2">
        <w:t>3 (Oct</w:t>
      </w:r>
      <w:r>
        <w:t>.</w:t>
      </w:r>
      <w:r w:rsidRPr="00043AC2">
        <w:t xml:space="preserve"> 14, 2019): “Two transmission main leaks discovered &amp; repaired</w:t>
      </w:r>
      <w:r>
        <w:t>;” and at slide 9: “</w:t>
      </w:r>
      <w:r w:rsidRPr="005543DD">
        <w:t>Transmission main leak detection</w:t>
      </w:r>
      <w:r>
        <w:t>.”</w:t>
      </w:r>
    </w:p>
  </w:footnote>
  <w:footnote w:id="25">
    <w:p w14:paraId="6C120F9D" w14:textId="77777777" w:rsidR="00601775" w:rsidRDefault="00601775" w:rsidP="00601775">
      <w:pPr>
        <w:pStyle w:val="FootnoteText"/>
        <w:spacing w:after="120"/>
        <w:ind w:firstLine="720"/>
        <w:jc w:val="both"/>
      </w:pPr>
      <w:r>
        <w:rPr>
          <w:rStyle w:val="FootnoteReference"/>
        </w:rPr>
        <w:footnoteRef/>
      </w:r>
      <w:r>
        <w:t xml:space="preserve"> Direct Testimony of David A. Anders at 12:  Q.  WHAT IS THE SIGNIFICANCE OF THE CITY’S MUD POLICY TO THIS CASE?  A. … Prior to the year 2017, cities had the ability to annex areas within their extraterritorial jurisdiction (ETJ), such as the areas served by the Petitioners.  Against that prior backdrop, the City’s MUD policy was intended to condition AW’s provision of any wholesale service to a MUD, and to incentivize development in the MUD in accordance with the City’s own standards.  In other words, wholesale water and/or wastewater service was a component of a broader relationship between the MUD and the City, a relationship premised upon the City’s ultimate annexation of the area served by the MUD, and which included development conditions that would facilitate the incorporation of the MUD’s service area into the City. Q. HAS THIS SITUATION CHANGED IN RECENT YEARS? A. Yes, significantly.  In 2017, Senate Bill (SB) 6 was adopted.  That legislation requires cities in Texas’ largest counties to obtain voter approval before annexing areas.  As a result, it is now substantially more difficult to annex an area within a city’s ETJ.  With this new legal requirement, the broader context for the City’s MUD policy no longer exists—AW’s wholesale water contract with a MUD cannot be viewed as part of a larger engagement designed to facilitate annexation of the areas served by the MUD.</w:t>
      </w:r>
    </w:p>
  </w:footnote>
  <w:footnote w:id="26">
    <w:p w14:paraId="0BEDE410" w14:textId="77777777" w:rsidR="00601775" w:rsidRDefault="00601775" w:rsidP="0014536E">
      <w:pPr>
        <w:pStyle w:val="FootnoteText"/>
        <w:spacing w:after="120"/>
        <w:ind w:firstLine="720"/>
        <w:jc w:val="both"/>
      </w:pPr>
      <w:r>
        <w:rPr>
          <w:rStyle w:val="FootnoteReference"/>
        </w:rPr>
        <w:footnoteRef/>
      </w:r>
      <w:r>
        <w:t xml:space="preserve"> </w:t>
      </w:r>
      <w:r w:rsidRPr="00F828A8">
        <w:t>First, I allocated unreported water losses among retail classes in proportion to unadjusted annual consumption.  Next, I added each class’s allocated share of unreported water losses to its unadjusted Test Year consumption.</w:t>
      </w:r>
    </w:p>
  </w:footnote>
  <w:footnote w:id="27">
    <w:p w14:paraId="4052EE30" w14:textId="77777777" w:rsidR="00601775" w:rsidRPr="007D0773" w:rsidRDefault="00601775" w:rsidP="006A6F2A">
      <w:pPr>
        <w:pStyle w:val="FootnoteText"/>
        <w:ind w:firstLine="720"/>
        <w:jc w:val="both"/>
      </w:pPr>
      <w:r w:rsidRPr="007D0773">
        <w:rPr>
          <w:rStyle w:val="FootnoteReference"/>
        </w:rPr>
        <w:footnoteRef/>
      </w:r>
      <w:r w:rsidRPr="007D0773">
        <w:t xml:space="preserve"> The demand parameters affected by the adjustment include base demand, maximum day demand, and maximum hour demand</w:t>
      </w:r>
      <w:r>
        <w:t xml:space="preserve"> for the joint cost pool</w:t>
      </w:r>
      <w:r w:rsidRPr="007D0773">
        <w:t>.</w:t>
      </w:r>
      <w:r>
        <w:t xml:space="preserve">  The allocation data for other cost pools was unaffected.</w:t>
      </w:r>
    </w:p>
  </w:footnote>
  <w:footnote w:id="28">
    <w:p w14:paraId="48888001" w14:textId="77777777" w:rsidR="00601775" w:rsidRDefault="00601775" w:rsidP="00F45CEE">
      <w:pPr>
        <w:pStyle w:val="FootnoteText"/>
        <w:ind w:firstLine="720"/>
        <w:jc w:val="both"/>
      </w:pPr>
      <w:r>
        <w:rPr>
          <w:rStyle w:val="FootnoteReference"/>
        </w:rPr>
        <w:footnoteRef/>
      </w:r>
      <w:r>
        <w:t xml:space="preserve"> Please note that the annual consumption that is used in the calculations to develop the max day and max hour allocation factors was still adjusted, which increases the average daily consumption and decreases the difference between average daily consumption and maximum day (or hour) consumption.  Please also note that the adjustment only affects the allocation proportions for the joint cost pool.</w:t>
      </w:r>
    </w:p>
  </w:footnote>
  <w:footnote w:id="29">
    <w:p w14:paraId="37A374AA" w14:textId="4D09B755" w:rsidR="00601775" w:rsidRDefault="00601775" w:rsidP="00D030A1">
      <w:pPr>
        <w:pStyle w:val="FootnoteText"/>
        <w:spacing w:after="120"/>
        <w:ind w:firstLine="720"/>
      </w:pPr>
      <w:r>
        <w:rPr>
          <w:rStyle w:val="FootnoteReference"/>
        </w:rPr>
        <w:footnoteRef/>
      </w:r>
      <w:r>
        <w:t xml:space="preserve"> Workpapers to the Direct Testimony of Brian T. Murphy (Nov. 15, 2019).</w:t>
      </w:r>
    </w:p>
  </w:footnote>
  <w:footnote w:id="30">
    <w:p w14:paraId="14BF707B" w14:textId="77777777" w:rsidR="00601775" w:rsidRDefault="00601775" w:rsidP="000F31C0">
      <w:pPr>
        <w:pStyle w:val="FootnoteText"/>
        <w:ind w:firstLine="720"/>
      </w:pPr>
      <w:r>
        <w:rPr>
          <w:rStyle w:val="FootnoteReference"/>
        </w:rPr>
        <w:footnoteRef/>
      </w:r>
      <w:r>
        <w:t xml:space="preserve"> Before non-rate revenue offsets.</w:t>
      </w:r>
    </w:p>
  </w:footnote>
  <w:footnote w:id="31">
    <w:p w14:paraId="0F4AE68B" w14:textId="6F6E0713" w:rsidR="00601775" w:rsidRPr="003B7E0E" w:rsidRDefault="00601775" w:rsidP="00601775">
      <w:pPr>
        <w:pStyle w:val="FootnoteText"/>
        <w:spacing w:after="120"/>
        <w:ind w:firstLine="720"/>
      </w:pPr>
      <w:r w:rsidRPr="003B7E0E">
        <w:rPr>
          <w:rStyle w:val="FootnoteReference"/>
        </w:rPr>
        <w:footnoteRef/>
      </w:r>
      <w:r w:rsidRPr="003B7E0E">
        <w:t xml:space="preserve"> Response of Austin Water to Staff’s Eleventh Set of Requests for Information, at Response No. Staff 11-1a (Oct</w:t>
      </w:r>
      <w:r>
        <w:t xml:space="preserve">. </w:t>
      </w:r>
      <w:r w:rsidRPr="003B7E0E">
        <w:t>28, 2019).</w:t>
      </w:r>
    </w:p>
  </w:footnote>
  <w:footnote w:id="32">
    <w:p w14:paraId="477B1D64" w14:textId="77777777" w:rsidR="00601775" w:rsidRPr="003B7E0E" w:rsidRDefault="00601775" w:rsidP="00601775">
      <w:pPr>
        <w:pStyle w:val="FootnoteText"/>
        <w:spacing w:after="120"/>
        <w:ind w:firstLine="720"/>
        <w:jc w:val="both"/>
      </w:pPr>
      <w:r w:rsidRPr="003B7E0E">
        <w:rPr>
          <w:rStyle w:val="FootnoteReference"/>
        </w:rPr>
        <w:footnoteRef/>
      </w:r>
      <w:r w:rsidRPr="003B7E0E">
        <w:t xml:space="preserve"> The listing includes programs for which Austin Water proposes to allocate some share of the programs to Districts.</w:t>
      </w:r>
    </w:p>
  </w:footnote>
  <w:footnote w:id="33">
    <w:p w14:paraId="59235653" w14:textId="77777777" w:rsidR="00601775" w:rsidRDefault="00601775" w:rsidP="008A55A5">
      <w:pPr>
        <w:pStyle w:val="FootnoteText"/>
        <w:ind w:firstLine="720"/>
        <w:jc w:val="both"/>
      </w:pPr>
      <w:r w:rsidRPr="003B7E0E">
        <w:rPr>
          <w:rStyle w:val="FootnoteReference"/>
        </w:rPr>
        <w:footnoteRef/>
      </w:r>
      <w:r w:rsidRPr="003B7E0E">
        <w:t xml:space="preserve"> Austin Water’s errata water cost of service study, worksheet 29, at table 29-1.</w:t>
      </w:r>
    </w:p>
  </w:footnote>
  <w:footnote w:id="34">
    <w:p w14:paraId="3BB3958E" w14:textId="55CF7031" w:rsidR="00601775" w:rsidRDefault="00601775" w:rsidP="008A55A5">
      <w:pPr>
        <w:pStyle w:val="FootnoteText"/>
        <w:ind w:firstLine="720"/>
        <w:jc w:val="both"/>
      </w:pPr>
      <w:r>
        <w:rPr>
          <w:rStyle w:val="FootnoteReference"/>
        </w:rPr>
        <w:footnoteRef/>
      </w:r>
      <w:r>
        <w:t xml:space="preserve"> Response of Austin Water to Staff’s Eleventh Set of Requests for Information, at Response No. Staff 11-2 (Oct. 28, 2019).</w:t>
      </w:r>
    </w:p>
  </w:footnote>
  <w:footnote w:id="35">
    <w:p w14:paraId="737D3589" w14:textId="1C3199C5" w:rsidR="00601775" w:rsidRDefault="00601775" w:rsidP="00D030A1">
      <w:pPr>
        <w:pStyle w:val="FootnoteText"/>
        <w:spacing w:after="120"/>
        <w:ind w:firstLine="720"/>
        <w:jc w:val="both"/>
      </w:pPr>
      <w:r>
        <w:rPr>
          <w:rStyle w:val="FootnoteReference"/>
        </w:rPr>
        <w:footnoteRef/>
      </w:r>
      <w:r>
        <w:t xml:space="preserve"> 16 Tex. Admin. Code § 25.182(d)(2):  The costs shall be directly assigned to each rate class that received services under the programs to the maximum extent reasonably possible.</w:t>
      </w:r>
    </w:p>
  </w:footnote>
  <w:footnote w:id="36">
    <w:p w14:paraId="257BB784" w14:textId="493268B2" w:rsidR="00601775" w:rsidRPr="00F47B5C" w:rsidRDefault="00601775" w:rsidP="00F15A04">
      <w:pPr>
        <w:pStyle w:val="FootnoteText"/>
        <w:spacing w:after="120"/>
        <w:ind w:firstLine="720"/>
        <w:jc w:val="both"/>
      </w:pPr>
      <w:r w:rsidRPr="00F47B5C">
        <w:rPr>
          <w:rStyle w:val="FootnoteReference"/>
        </w:rPr>
        <w:footnoteRef/>
      </w:r>
      <w:r w:rsidRPr="00F47B5C">
        <w:t xml:space="preserve"> </w:t>
      </w:r>
      <w:r>
        <w:t xml:space="preserve">Response of Austin Water to Staff’s Eleventh Set of Requests for Information at Response No. Staff 11-1 (Oct. 28, 2019).  </w:t>
      </w:r>
      <w:r w:rsidRPr="00F47B5C">
        <w:t xml:space="preserve">Based on information on Austin Water’s website, </w:t>
      </w:r>
      <w:proofErr w:type="spellStart"/>
      <w:r w:rsidRPr="00F47B5C">
        <w:t>Washwise</w:t>
      </w:r>
      <w:proofErr w:type="spellEnd"/>
      <w:r w:rsidRPr="00F47B5C">
        <w:t xml:space="preserve"> was a program for more water-efficient appliances that was discontinued in 2014</w:t>
      </w:r>
      <w:r>
        <w:t xml:space="preserve">:  </w:t>
      </w:r>
      <w:hyperlink r:id="rId1" w:history="1">
        <w:r w:rsidRPr="00351B60">
          <w:rPr>
            <w:rStyle w:val="Hyperlink"/>
          </w:rPr>
          <w:t>https://www.facebook.com/AustinWater/posts/commercialmulti-family-washwise-rebate-programafter-16-years-austin-water-will-e/762898630397522/</w:t>
        </w:r>
      </w:hyperlink>
      <w:r w:rsidR="00F15A04">
        <w:rPr>
          <w:rStyle w:val="Hyperlink"/>
        </w:rPr>
        <w:t>.</w:t>
      </w:r>
    </w:p>
  </w:footnote>
  <w:footnote w:id="37">
    <w:p w14:paraId="163C086A" w14:textId="77777777" w:rsidR="00601775" w:rsidRDefault="00601775" w:rsidP="00F15A04">
      <w:pPr>
        <w:pStyle w:val="FootnoteText"/>
        <w:ind w:firstLine="720"/>
        <w:jc w:val="both"/>
      </w:pPr>
      <w:r>
        <w:rPr>
          <w:rStyle w:val="FootnoteReference"/>
        </w:rPr>
        <w:footnoteRef/>
      </w:r>
      <w:r>
        <w:t xml:space="preserve"> $160,291 ÷ 6.</w:t>
      </w:r>
    </w:p>
  </w:footnote>
  <w:footnote w:id="38">
    <w:p w14:paraId="6B7ECF33" w14:textId="64AAFA0E" w:rsidR="00601775" w:rsidRDefault="00601775" w:rsidP="00F15A04">
      <w:pPr>
        <w:pStyle w:val="FootnoteText"/>
        <w:ind w:firstLine="720"/>
        <w:jc w:val="both"/>
      </w:pPr>
      <w:r>
        <w:rPr>
          <w:rStyle w:val="FootnoteReference"/>
        </w:rPr>
        <w:footnoteRef/>
      </w:r>
      <w:r>
        <w:t xml:space="preserve"> Disregarding the </w:t>
      </w:r>
      <w:proofErr w:type="spellStart"/>
      <w:r>
        <w:t>Washwise</w:t>
      </w:r>
      <w:proofErr w:type="spellEnd"/>
      <w:r>
        <w:t xml:space="preserve"> program, which appears to have been discontinued.</w:t>
      </w:r>
    </w:p>
  </w:footnote>
  <w:footnote w:id="39">
    <w:p w14:paraId="181B8C99" w14:textId="3965930C" w:rsidR="00601775" w:rsidRDefault="00601775" w:rsidP="00F15A04">
      <w:pPr>
        <w:pStyle w:val="FootnoteText"/>
        <w:ind w:firstLine="720"/>
        <w:jc w:val="both"/>
      </w:pPr>
      <w:r>
        <w:rPr>
          <w:rStyle w:val="FootnoteReference"/>
        </w:rPr>
        <w:footnoteRef/>
      </w:r>
      <w:r>
        <w:t xml:space="preserve"> Response of Austin Water to Staff’s Ninth Set of Requests for Information, at Response No. Staff 9-14 (Oct. 25, 2019).</w:t>
      </w:r>
    </w:p>
  </w:footnote>
  <w:footnote w:id="40">
    <w:p w14:paraId="73ED84FF" w14:textId="24282F57" w:rsidR="00601775" w:rsidRDefault="00601775" w:rsidP="00F15A04">
      <w:pPr>
        <w:pStyle w:val="FootnoteText"/>
        <w:ind w:firstLine="720"/>
        <w:jc w:val="both"/>
      </w:pPr>
      <w:r>
        <w:rPr>
          <w:rStyle w:val="FootnoteReference"/>
        </w:rPr>
        <w:footnoteRef/>
      </w:r>
      <w:r>
        <w:t xml:space="preserve"> Response of Austin Water to Staff’s Ninth Set of Requests for Information, at Response No. Staff 9-14 (Oct</w:t>
      </w:r>
      <w:r w:rsidR="00F15A04">
        <w:t>.</w:t>
      </w:r>
      <w:r>
        <w:t xml:space="preserve"> 25, 2019).</w:t>
      </w:r>
    </w:p>
  </w:footnote>
  <w:footnote w:id="41">
    <w:p w14:paraId="7A142C69" w14:textId="7596AB79" w:rsidR="00601775" w:rsidRDefault="00601775" w:rsidP="002834BA">
      <w:pPr>
        <w:pStyle w:val="FootnoteText"/>
        <w:spacing w:after="120"/>
        <w:ind w:firstLine="720"/>
        <w:jc w:val="both"/>
      </w:pPr>
      <w:r>
        <w:rPr>
          <w:rStyle w:val="FootnoteReference"/>
        </w:rPr>
        <w:footnoteRef/>
      </w:r>
      <w:r>
        <w:t xml:space="preserve"> Direct Testimony of Debi Loockerman on behalf of Commission Staff (Nov. 15, 2019).</w:t>
      </w:r>
    </w:p>
  </w:footnote>
  <w:footnote w:id="42">
    <w:p w14:paraId="72F8A90F" w14:textId="794FD033" w:rsidR="00601775" w:rsidRDefault="00601775" w:rsidP="00F15A04">
      <w:pPr>
        <w:pStyle w:val="FootnoteText"/>
        <w:spacing w:after="120"/>
        <w:ind w:firstLine="720"/>
        <w:jc w:val="both"/>
      </w:pPr>
      <w:r>
        <w:rPr>
          <w:rStyle w:val="FootnoteReference"/>
        </w:rPr>
        <w:footnoteRef/>
      </w:r>
      <w:r>
        <w:t xml:space="preserve"> Direct Testimony of William Abbott on behalf of Commission Staff (Nov. 15, 2019).</w:t>
      </w:r>
    </w:p>
  </w:footnote>
  <w:footnote w:id="43">
    <w:p w14:paraId="487A9A76" w14:textId="78F6B5A6" w:rsidR="00601775" w:rsidRDefault="00601775" w:rsidP="002834BA">
      <w:pPr>
        <w:pStyle w:val="FootnoteText"/>
        <w:spacing w:after="120"/>
        <w:ind w:firstLine="720"/>
        <w:jc w:val="both"/>
      </w:pPr>
      <w:r>
        <w:rPr>
          <w:rStyle w:val="FootnoteReference"/>
        </w:rPr>
        <w:footnoteRef/>
      </w:r>
      <w:r>
        <w:t xml:space="preserve"> Response of Austin Water to Staff’s Tenth Set of Requests for Information at Response No. Staff 10-4 (Oct. 25, 2019).</w:t>
      </w:r>
    </w:p>
  </w:footnote>
  <w:footnote w:id="44">
    <w:p w14:paraId="22847E01" w14:textId="77777777" w:rsidR="00601775" w:rsidRDefault="00601775" w:rsidP="00E90FB9">
      <w:pPr>
        <w:pStyle w:val="FootnoteText"/>
        <w:ind w:firstLine="720"/>
        <w:jc w:val="both"/>
      </w:pPr>
      <w:r>
        <w:rPr>
          <w:rStyle w:val="FootnoteReference"/>
        </w:rPr>
        <w:footnoteRef/>
      </w:r>
      <w:r>
        <w:t xml:space="preserve"> The adjustment amounts were determined by comparing the total costs assigned to the Districts before and after the adjustments to allocations to the flow, BOD, and TSS demand parameters. </w:t>
      </w:r>
    </w:p>
  </w:footnote>
  <w:footnote w:id="45">
    <w:p w14:paraId="4FE2BDBC" w14:textId="77777777" w:rsidR="00601775" w:rsidRDefault="00601775" w:rsidP="002834BA">
      <w:pPr>
        <w:pStyle w:val="FootnoteText"/>
        <w:spacing w:after="120"/>
        <w:ind w:firstLine="720"/>
      </w:pPr>
      <w:r>
        <w:rPr>
          <w:rStyle w:val="FootnoteReference"/>
        </w:rPr>
        <w:footnoteRef/>
      </w:r>
      <w:r>
        <w:t xml:space="preserve"> Direct Testimony of David A. Anders at 33.</w:t>
      </w:r>
    </w:p>
  </w:footnote>
  <w:footnote w:id="46">
    <w:p w14:paraId="4895B92D" w14:textId="77C26C0D" w:rsidR="00601775" w:rsidRDefault="00601775" w:rsidP="00235C07">
      <w:pPr>
        <w:pStyle w:val="FootnoteText"/>
        <w:ind w:firstLine="720"/>
      </w:pPr>
      <w:r>
        <w:rPr>
          <w:rStyle w:val="FootnoteReference"/>
        </w:rPr>
        <w:footnoteRef/>
      </w:r>
      <w:r>
        <w:t xml:space="preserve"> Direct Testimony of Emily Sears on behalf of Commission Staff (Nov. 15, 2019).</w:t>
      </w:r>
    </w:p>
  </w:footnote>
  <w:footnote w:id="47">
    <w:p w14:paraId="32EDD20F" w14:textId="77777777" w:rsidR="00601775" w:rsidRPr="006053F5" w:rsidRDefault="00601775" w:rsidP="006053F5">
      <w:pPr>
        <w:pStyle w:val="FootnoteText"/>
        <w:ind w:firstLine="720"/>
        <w:jc w:val="both"/>
      </w:pPr>
      <w:r w:rsidRPr="006053F5">
        <w:rPr>
          <w:rStyle w:val="FootnoteReference"/>
        </w:rPr>
        <w:footnoteRef/>
      </w:r>
      <w:r w:rsidRPr="006053F5">
        <w:t xml:space="preserve"> Source:  Austin Water’s Responses to Districts’ Ninth Set of Requests for Information at Response No. 9-26, Workbook “AW Districts 9-26, Attachment 4—AWWA water loss audit Austin 2018,” at Worksheet “Service Connection Diagram”</w:t>
      </w:r>
      <w:r>
        <w:t xml:space="preserve"> (Oct 14, 2019)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1454A" w14:textId="77777777" w:rsidR="00601775" w:rsidRDefault="0060177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55C1341" w14:textId="77777777" w:rsidR="00601775" w:rsidRDefault="006017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87897" w14:textId="77777777" w:rsidR="00601775" w:rsidRDefault="00601775" w:rsidP="00A712D2">
    <w:pPr>
      <w:pStyle w:val="Header"/>
      <w:pBdr>
        <w:bottom w:val="single" w:sz="4" w:space="0" w:color="auto"/>
      </w:pBdr>
      <w:tabs>
        <w:tab w:val="clear" w:pos="4320"/>
        <w:tab w:val="clear" w:pos="8640"/>
      </w:tabs>
      <w:rPr>
        <w:rStyle w:val="PageNumber"/>
      </w:rPr>
    </w:pPr>
    <w:r>
      <w:rPr>
        <w:snapToGrid w:val="0"/>
      </w:rPr>
      <w:t>SOAH Docket No. 473</w:t>
    </w:r>
    <w:r>
      <w:rPr>
        <w:rStyle w:val="PageNumber"/>
      </w:rPr>
      <w:t>-19-6297.WS</w:t>
    </w:r>
    <w:r>
      <w:rPr>
        <w:snapToGrid w:val="0"/>
      </w:rPr>
      <w:tab/>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p>
  <w:p w14:paraId="1396FE78" w14:textId="64E87E9A" w:rsidR="00601775" w:rsidRDefault="00601775" w:rsidP="00556F14">
    <w:pPr>
      <w:pStyle w:val="Header"/>
      <w:pBdr>
        <w:bottom w:val="single" w:sz="4" w:space="0" w:color="auto"/>
      </w:pBdr>
      <w:tabs>
        <w:tab w:val="clear" w:pos="4320"/>
        <w:tab w:val="clear" w:pos="8640"/>
      </w:tabs>
      <w:rPr>
        <w:snapToGrid w:val="0"/>
      </w:rPr>
    </w:pPr>
    <w:r>
      <w:rPr>
        <w:rStyle w:val="PageNumber"/>
      </w:rPr>
      <w:t>P.U.C. Docket No. 49189</w:t>
    </w:r>
    <w:r>
      <w:rPr>
        <w:snapToGrid w:val="0"/>
      </w:rPr>
      <w:tab/>
    </w:r>
    <w:r>
      <w:rPr>
        <w:snapToGrid w:val="0"/>
      </w:rPr>
      <w:tab/>
    </w:r>
    <w:r>
      <w:rPr>
        <w:snapToGrid w:val="0"/>
      </w:rPr>
      <w:tab/>
    </w:r>
    <w:r>
      <w:rPr>
        <w:snapToGrid w:val="0"/>
      </w:rPr>
      <w:tab/>
    </w:r>
    <w:r>
      <w:rPr>
        <w:snapToGrid w:val="0"/>
      </w:rPr>
      <w:tab/>
    </w:r>
    <w:r>
      <w:rPr>
        <w:snapToGrid w:val="0"/>
      </w:rPr>
      <w:tab/>
      <w:t xml:space="preserve">   </w:t>
    </w:r>
    <w:r>
      <w:rPr>
        <w:snapToGrid w:val="0"/>
      </w:rPr>
      <w:tab/>
      <w:t xml:space="preserve">                             Page </w:t>
    </w: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E38D4" w14:textId="77777777" w:rsidR="00601775" w:rsidRDefault="00601775">
    <w:pPr>
      <w:pStyle w:val="Header"/>
      <w:framePr w:wrap="around" w:vAnchor="text" w:hAnchor="margin" w:xAlign="center" w:y="1"/>
      <w:rPr>
        <w:rStyle w:val="PageNumber"/>
      </w:rPr>
    </w:pPr>
  </w:p>
  <w:p w14:paraId="0396E720" w14:textId="77777777" w:rsidR="00601775" w:rsidRDefault="00601775" w:rsidP="008E4CF0">
    <w:pPr>
      <w:pStyle w:val="Header"/>
      <w:pBdr>
        <w:bottom w:val="single" w:sz="4" w:space="0" w:color="auto"/>
      </w:pBdr>
      <w:tabs>
        <w:tab w:val="clear" w:pos="4320"/>
        <w:tab w:val="clear" w:pos="8640"/>
      </w:tabs>
      <w:rPr>
        <w:rStyle w:val="PageNumber"/>
      </w:rPr>
    </w:pPr>
    <w:r>
      <w:rPr>
        <w:snapToGrid w:val="0"/>
      </w:rPr>
      <w:t>SOAH Docket No. 473</w:t>
    </w:r>
    <w:r>
      <w:rPr>
        <w:rStyle w:val="PageNumber"/>
      </w:rPr>
      <w:t>-19-6297.WS</w:t>
    </w:r>
    <w:r>
      <w:rPr>
        <w:rStyle w:val="PageNumber"/>
      </w:rPr>
      <w:tab/>
      <w:t xml:space="preserve">                        </w:t>
    </w:r>
    <w:r>
      <w:rPr>
        <w:rStyle w:val="PageNumber"/>
      </w:rPr>
      <w:tab/>
    </w:r>
    <w:r>
      <w:rPr>
        <w:rStyle w:val="PageNumber"/>
      </w:rPr>
      <w:tab/>
    </w:r>
    <w:r>
      <w:rPr>
        <w:rStyle w:val="PageNumber"/>
      </w:rPr>
      <w:tab/>
      <w:t xml:space="preserve">       Attachment BTM-1</w:t>
    </w:r>
  </w:p>
  <w:p w14:paraId="4F2D5C63" w14:textId="1CEFC386" w:rsidR="00601775" w:rsidRPr="008E4CF0" w:rsidRDefault="00601775" w:rsidP="009A6D0A">
    <w:pPr>
      <w:pStyle w:val="Header"/>
      <w:pBdr>
        <w:bottom w:val="single" w:sz="4" w:space="0" w:color="auto"/>
      </w:pBdr>
      <w:tabs>
        <w:tab w:val="clear" w:pos="4320"/>
        <w:tab w:val="center" w:pos="8100"/>
      </w:tabs>
      <w:rPr>
        <w:snapToGrid w:val="0"/>
      </w:rPr>
    </w:pPr>
    <w:r>
      <w:rPr>
        <w:rStyle w:val="PageNumber"/>
      </w:rPr>
      <w:t>P.U.C Docket No. 49189</w:t>
    </w:r>
    <w:r>
      <w:rPr>
        <w:snapToGrid w:val="0"/>
      </w:rPr>
      <w:tab/>
      <w:t xml:space="preserve">Page </w:t>
    </w:r>
    <w:r w:rsidRPr="008E4CF0">
      <w:rPr>
        <w:snapToGrid w:val="0"/>
      </w:rPr>
      <w:fldChar w:fldCharType="begin"/>
    </w:r>
    <w:r w:rsidRPr="008E4CF0">
      <w:rPr>
        <w:snapToGrid w:val="0"/>
      </w:rPr>
      <w:instrText xml:space="preserve"> PAGE   \* MERGEFORMAT </w:instrText>
    </w:r>
    <w:r w:rsidRPr="008E4CF0">
      <w:rPr>
        <w:snapToGrid w:val="0"/>
      </w:rPr>
      <w:fldChar w:fldCharType="separate"/>
    </w:r>
    <w:r>
      <w:rPr>
        <w:noProof/>
        <w:snapToGrid w:val="0"/>
      </w:rPr>
      <w:t>5</w:t>
    </w:r>
    <w:r w:rsidRPr="008E4CF0">
      <w:rPr>
        <w:noProof/>
        <w:snapToGrid w:val="0"/>
      </w:rPr>
      <w:fldChar w:fldCharType="end"/>
    </w:r>
    <w:r>
      <w:rPr>
        <w:snapToGrid w:val="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E25B4C" w14:textId="77777777" w:rsidR="00601775" w:rsidRPr="009476C6" w:rsidRDefault="00601775" w:rsidP="009476C6">
    <w:pPr>
      <w:pStyle w:val="Header"/>
      <w:pBdr>
        <w:bottom w:val="single" w:sz="4" w:space="0" w:color="auto"/>
      </w:pBdr>
      <w:tabs>
        <w:tab w:val="clear" w:pos="4320"/>
        <w:tab w:val="clear" w:pos="8640"/>
      </w:tabs>
      <w:rPr>
        <w:snapToGrid w:val="0"/>
      </w:rPr>
    </w:pPr>
    <w:r>
      <w:rPr>
        <w:snapToGrid w:val="0"/>
      </w:rPr>
      <w:t>SOAH Docket No. 473</w:t>
    </w:r>
    <w:r>
      <w:rPr>
        <w:rStyle w:val="PageNumber"/>
      </w:rPr>
      <w:t>-19-3864</w:t>
    </w:r>
    <w:r>
      <w:rPr>
        <w:rStyle w:val="PageNumber"/>
      </w:rPr>
      <w:tab/>
      <w:t xml:space="preserve">                        </w:t>
    </w:r>
    <w:r>
      <w:rPr>
        <w:rStyle w:val="PageNumber"/>
      </w:rPr>
      <w:tab/>
    </w:r>
    <w:r>
      <w:rPr>
        <w:rStyle w:val="PageNumber"/>
      </w:rPr>
      <w:tab/>
    </w:r>
    <w:r>
      <w:rPr>
        <w:rStyle w:val="PageNumber"/>
      </w:rPr>
      <w:tab/>
    </w:r>
    <w:r>
      <w:rPr>
        <w:rStyle w:val="PageNumber"/>
      </w:rPr>
      <w:tab/>
      <w:t xml:space="preserve">           Attachment BTM-2 P.U.C Docket No. 49421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Page</w:t>
    </w:r>
    <w:r w:rsidRPr="005A3F61">
      <w:rPr>
        <w:snapToGrid w:val="0"/>
      </w:rPr>
      <w:t xml:space="preserve"> </w:t>
    </w:r>
    <w:r w:rsidRPr="00A34F36">
      <w:rPr>
        <w:snapToGrid w:val="0"/>
      </w:rPr>
      <w:fldChar w:fldCharType="begin"/>
    </w:r>
    <w:r w:rsidRPr="00A34F36">
      <w:rPr>
        <w:snapToGrid w:val="0"/>
      </w:rPr>
      <w:instrText xml:space="preserve"> PAGE   \* MERGEFORMAT </w:instrText>
    </w:r>
    <w:r w:rsidRPr="00A34F36">
      <w:rPr>
        <w:snapToGrid w:val="0"/>
      </w:rPr>
      <w:fldChar w:fldCharType="separate"/>
    </w:r>
    <w:r>
      <w:rPr>
        <w:noProof/>
        <w:snapToGrid w:val="0"/>
      </w:rPr>
      <w:t>1</w:t>
    </w:r>
    <w:r w:rsidRPr="00A34F36">
      <w:rPr>
        <w:noProof/>
        <w:snapToGrid w:val="0"/>
      </w:rPr>
      <w:fldChar w:fldCharType="end"/>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E6F67" w14:textId="77777777" w:rsidR="00601775" w:rsidRPr="009476C6" w:rsidRDefault="00601775" w:rsidP="009476C6">
    <w:pPr>
      <w:pStyle w:val="Header"/>
      <w:pBdr>
        <w:bottom w:val="single" w:sz="4" w:space="0" w:color="auto"/>
      </w:pBdr>
      <w:tabs>
        <w:tab w:val="clear" w:pos="4320"/>
        <w:tab w:val="clear" w:pos="8640"/>
      </w:tabs>
      <w:rPr>
        <w:snapToGrid w:val="0"/>
      </w:rPr>
    </w:pPr>
    <w:r>
      <w:rPr>
        <w:snapToGrid w:val="0"/>
      </w:rPr>
      <w:t>SOAH Docket No. 473</w:t>
    </w:r>
    <w:r>
      <w:rPr>
        <w:rStyle w:val="PageNumber"/>
      </w:rPr>
      <w:t>-19-3864</w:t>
    </w:r>
    <w:r>
      <w:rPr>
        <w:rStyle w:val="PageNumber"/>
      </w:rPr>
      <w:tab/>
      <w:t xml:space="preserve">                        </w:t>
    </w:r>
    <w:r>
      <w:rPr>
        <w:rStyle w:val="PageNumber"/>
      </w:rPr>
      <w:tab/>
    </w:r>
    <w:r>
      <w:rPr>
        <w:rStyle w:val="PageNumber"/>
      </w:rPr>
      <w:tab/>
    </w:r>
    <w:r>
      <w:rPr>
        <w:rStyle w:val="PageNumber"/>
      </w:rPr>
      <w:tab/>
    </w:r>
    <w:r>
      <w:rPr>
        <w:rStyle w:val="PageNumber"/>
      </w:rPr>
      <w:tab/>
      <w:t xml:space="preserve">           Attachment BTM-3 P.U.C Docket No. 49421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Page</w:t>
    </w:r>
    <w:r w:rsidRPr="005A3F61">
      <w:rPr>
        <w:snapToGrid w:val="0"/>
      </w:rPr>
      <w:t xml:space="preserve"> </w:t>
    </w:r>
    <w:r w:rsidRPr="00A34F36">
      <w:rPr>
        <w:snapToGrid w:val="0"/>
      </w:rPr>
      <w:fldChar w:fldCharType="begin"/>
    </w:r>
    <w:r w:rsidRPr="00A34F36">
      <w:rPr>
        <w:snapToGrid w:val="0"/>
      </w:rPr>
      <w:instrText xml:space="preserve"> PAGE   \* MERGEFORMAT </w:instrText>
    </w:r>
    <w:r w:rsidRPr="00A34F36">
      <w:rPr>
        <w:snapToGrid w:val="0"/>
      </w:rPr>
      <w:fldChar w:fldCharType="separate"/>
    </w:r>
    <w:r>
      <w:rPr>
        <w:noProof/>
        <w:snapToGrid w:val="0"/>
      </w:rPr>
      <w:t>1</w:t>
    </w:r>
    <w:r w:rsidRPr="00A34F36">
      <w:rPr>
        <w:noProof/>
        <w:snapToGrid w:val="0"/>
      </w:rPr>
      <w:fldChar w:fldCharType="end"/>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474F8"/>
    <w:multiLevelType w:val="singleLevel"/>
    <w:tmpl w:val="5274AE12"/>
    <w:lvl w:ilvl="0">
      <w:start w:val="1"/>
      <w:numFmt w:val="none"/>
      <w:pStyle w:val="Answer"/>
      <w:lvlText w:val="A."/>
      <w:lvlJc w:val="left"/>
      <w:pPr>
        <w:tabs>
          <w:tab w:val="num" w:pos="720"/>
        </w:tabs>
        <w:ind w:left="720" w:hanging="720"/>
      </w:pPr>
      <w:rPr>
        <w:rFonts w:ascii="Arial" w:hAnsi="Arial" w:hint="default"/>
        <w:b w:val="0"/>
        <w:i w:val="0"/>
        <w:sz w:val="22"/>
      </w:rPr>
    </w:lvl>
  </w:abstractNum>
  <w:abstractNum w:abstractNumId="1" w15:restartNumberingAfterBreak="0">
    <w:nsid w:val="06DA0C95"/>
    <w:multiLevelType w:val="hybridMultilevel"/>
    <w:tmpl w:val="82CE933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3E20350"/>
    <w:multiLevelType w:val="hybridMultilevel"/>
    <w:tmpl w:val="A25ADB28"/>
    <w:lvl w:ilvl="0" w:tplc="2AB4B056">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546D25"/>
    <w:multiLevelType w:val="hybridMultilevel"/>
    <w:tmpl w:val="F124A4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2ABB771E"/>
    <w:multiLevelType w:val="hybridMultilevel"/>
    <w:tmpl w:val="059EEF8A"/>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2F273802"/>
    <w:multiLevelType w:val="hybridMultilevel"/>
    <w:tmpl w:val="CCF8D90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0473012"/>
    <w:multiLevelType w:val="hybridMultilevel"/>
    <w:tmpl w:val="A964E0B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40C8008A"/>
    <w:multiLevelType w:val="hybridMultilevel"/>
    <w:tmpl w:val="23A49FBC"/>
    <w:lvl w:ilvl="0" w:tplc="8AC05B2C">
      <w:start w:val="5"/>
      <w:numFmt w:val="upperRoman"/>
      <w:pStyle w:val="Heading1"/>
      <w:lvlText w:val="%1."/>
      <w:lvlJc w:val="left"/>
      <w:pPr>
        <w:tabs>
          <w:tab w:val="num" w:pos="720"/>
        </w:tabs>
        <w:ind w:left="720" w:hanging="72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4"/>
        <w:szCs w:val="24"/>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334862"/>
    <w:multiLevelType w:val="singleLevel"/>
    <w:tmpl w:val="1DF0C1B6"/>
    <w:lvl w:ilvl="0">
      <w:start w:val="1"/>
      <w:numFmt w:val="upperRoman"/>
      <w:pStyle w:val="Heading4"/>
      <w:lvlText w:val="%1."/>
      <w:lvlJc w:val="left"/>
      <w:pPr>
        <w:tabs>
          <w:tab w:val="num" w:pos="720"/>
        </w:tabs>
        <w:ind w:left="720" w:hanging="720"/>
      </w:pPr>
      <w:rPr>
        <w:rFonts w:hint="default"/>
      </w:rPr>
    </w:lvl>
  </w:abstractNum>
  <w:abstractNum w:abstractNumId="9" w15:restartNumberingAfterBreak="0">
    <w:nsid w:val="4E636DC3"/>
    <w:multiLevelType w:val="hybridMultilevel"/>
    <w:tmpl w:val="3DF41CC4"/>
    <w:lvl w:ilvl="0" w:tplc="0409000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0" w15:restartNumberingAfterBreak="0">
    <w:nsid w:val="4ED20E18"/>
    <w:multiLevelType w:val="hybridMultilevel"/>
    <w:tmpl w:val="C8D2AE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4396567"/>
    <w:multiLevelType w:val="hybridMultilevel"/>
    <w:tmpl w:val="B40837B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558C1209"/>
    <w:multiLevelType w:val="hybridMultilevel"/>
    <w:tmpl w:val="1D9AE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855376"/>
    <w:multiLevelType w:val="singleLevel"/>
    <w:tmpl w:val="6504A85C"/>
    <w:lvl w:ilvl="0">
      <w:start w:val="1"/>
      <w:numFmt w:val="upperRoman"/>
      <w:pStyle w:val="Heading3"/>
      <w:lvlText w:val="%1."/>
      <w:lvlJc w:val="left"/>
      <w:pPr>
        <w:tabs>
          <w:tab w:val="num" w:pos="720"/>
        </w:tabs>
        <w:ind w:left="720" w:hanging="720"/>
      </w:pPr>
      <w:rPr>
        <w:rFonts w:hint="default"/>
      </w:rPr>
    </w:lvl>
  </w:abstractNum>
  <w:abstractNum w:abstractNumId="14" w15:restartNumberingAfterBreak="0">
    <w:nsid w:val="772E04C1"/>
    <w:multiLevelType w:val="hybridMultilevel"/>
    <w:tmpl w:val="1BB6825E"/>
    <w:lvl w:ilvl="0" w:tplc="04090019">
      <w:start w:val="1"/>
      <w:numFmt w:val="lowerLetter"/>
      <w:lvlText w:val="%1."/>
      <w:lvlJc w:val="left"/>
      <w:pPr>
        <w:ind w:left="20880" w:hanging="360"/>
      </w:pPr>
    </w:lvl>
    <w:lvl w:ilvl="1" w:tplc="04090019">
      <w:start w:val="1"/>
      <w:numFmt w:val="lowerLetter"/>
      <w:lvlText w:val="%2."/>
      <w:lvlJc w:val="left"/>
      <w:pPr>
        <w:ind w:left="21600" w:hanging="360"/>
      </w:pPr>
    </w:lvl>
    <w:lvl w:ilvl="2" w:tplc="0409001B" w:tentative="1">
      <w:start w:val="1"/>
      <w:numFmt w:val="lowerRoman"/>
      <w:lvlText w:val="%3."/>
      <w:lvlJc w:val="right"/>
      <w:pPr>
        <w:ind w:left="22320" w:hanging="180"/>
      </w:pPr>
    </w:lvl>
    <w:lvl w:ilvl="3" w:tplc="0409000F" w:tentative="1">
      <w:start w:val="1"/>
      <w:numFmt w:val="decimal"/>
      <w:lvlText w:val="%4."/>
      <w:lvlJc w:val="left"/>
      <w:pPr>
        <w:ind w:left="23040" w:hanging="360"/>
      </w:pPr>
    </w:lvl>
    <w:lvl w:ilvl="4" w:tplc="04090019" w:tentative="1">
      <w:start w:val="1"/>
      <w:numFmt w:val="lowerLetter"/>
      <w:lvlText w:val="%5."/>
      <w:lvlJc w:val="left"/>
      <w:pPr>
        <w:ind w:left="23760" w:hanging="360"/>
      </w:pPr>
    </w:lvl>
    <w:lvl w:ilvl="5" w:tplc="0409001B" w:tentative="1">
      <w:start w:val="1"/>
      <w:numFmt w:val="lowerRoman"/>
      <w:lvlText w:val="%6."/>
      <w:lvlJc w:val="right"/>
      <w:pPr>
        <w:ind w:left="24480" w:hanging="180"/>
      </w:pPr>
    </w:lvl>
    <w:lvl w:ilvl="6" w:tplc="0409000F" w:tentative="1">
      <w:start w:val="1"/>
      <w:numFmt w:val="decimal"/>
      <w:lvlText w:val="%7."/>
      <w:lvlJc w:val="left"/>
      <w:pPr>
        <w:ind w:left="25200" w:hanging="360"/>
      </w:pPr>
    </w:lvl>
    <w:lvl w:ilvl="7" w:tplc="04090019" w:tentative="1">
      <w:start w:val="1"/>
      <w:numFmt w:val="lowerLetter"/>
      <w:lvlText w:val="%8."/>
      <w:lvlJc w:val="left"/>
      <w:pPr>
        <w:ind w:left="25920" w:hanging="360"/>
      </w:pPr>
    </w:lvl>
    <w:lvl w:ilvl="8" w:tplc="0409001B" w:tentative="1">
      <w:start w:val="1"/>
      <w:numFmt w:val="lowerRoman"/>
      <w:lvlText w:val="%9."/>
      <w:lvlJc w:val="right"/>
      <w:pPr>
        <w:ind w:left="26640" w:hanging="180"/>
      </w:pPr>
    </w:lvl>
  </w:abstractNum>
  <w:abstractNum w:abstractNumId="15" w15:restartNumberingAfterBreak="0">
    <w:nsid w:val="7BFB2299"/>
    <w:multiLevelType w:val="hybridMultilevel"/>
    <w:tmpl w:val="21DA31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3"/>
  </w:num>
  <w:num w:numId="2">
    <w:abstractNumId w:val="8"/>
  </w:num>
  <w:num w:numId="3">
    <w:abstractNumId w:val="7"/>
  </w:num>
  <w:num w:numId="4">
    <w:abstractNumId w:val="0"/>
  </w:num>
  <w:num w:numId="5">
    <w:abstractNumId w:val="2"/>
  </w:num>
  <w:num w:numId="6">
    <w:abstractNumId w:val="5"/>
  </w:num>
  <w:num w:numId="7">
    <w:abstractNumId w:val="12"/>
  </w:num>
  <w:num w:numId="8">
    <w:abstractNumId w:val="14"/>
  </w:num>
  <w:num w:numId="9">
    <w:abstractNumId w:val="3"/>
  </w:num>
  <w:num w:numId="10">
    <w:abstractNumId w:val="4"/>
  </w:num>
  <w:num w:numId="11">
    <w:abstractNumId w:val="11"/>
  </w:num>
  <w:num w:numId="12">
    <w:abstractNumId w:val="9"/>
  </w:num>
  <w:num w:numId="13">
    <w:abstractNumId w:val="6"/>
  </w:num>
  <w:num w:numId="14">
    <w:abstractNumId w:val="1"/>
  </w:num>
  <w:num w:numId="15">
    <w:abstractNumId w:val="15"/>
  </w:num>
  <w:num w:numId="16">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1"/>
  <w:removePersonalInformation/>
  <w:removeDateAndTime/>
  <w:embedSystemFonts/>
  <w:activeWritingStyle w:appName="MSWord" w:lang="en-US" w:vendorID="64" w:dllVersion="6" w:nlCheck="1" w:checkStyle="1"/>
  <w:activeWritingStyle w:appName="MSWord" w:lang="en-US" w:vendorID="64" w:dllVersion="0" w:nlCheck="1" w:checkStyle="0"/>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92161"/>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2B4C"/>
    <w:rsid w:val="000002FF"/>
    <w:rsid w:val="00000323"/>
    <w:rsid w:val="00000766"/>
    <w:rsid w:val="000008FB"/>
    <w:rsid w:val="000009C9"/>
    <w:rsid w:val="00000D85"/>
    <w:rsid w:val="00001310"/>
    <w:rsid w:val="0000131F"/>
    <w:rsid w:val="00001475"/>
    <w:rsid w:val="000014BA"/>
    <w:rsid w:val="00001BF0"/>
    <w:rsid w:val="00001ECC"/>
    <w:rsid w:val="000020D2"/>
    <w:rsid w:val="000022CD"/>
    <w:rsid w:val="00002711"/>
    <w:rsid w:val="00002849"/>
    <w:rsid w:val="00002B29"/>
    <w:rsid w:val="00002DB6"/>
    <w:rsid w:val="00002FB0"/>
    <w:rsid w:val="000030C7"/>
    <w:rsid w:val="0000349F"/>
    <w:rsid w:val="000037A2"/>
    <w:rsid w:val="00003882"/>
    <w:rsid w:val="00003D80"/>
    <w:rsid w:val="00003E57"/>
    <w:rsid w:val="00003FA6"/>
    <w:rsid w:val="00004103"/>
    <w:rsid w:val="0000414F"/>
    <w:rsid w:val="00004BE2"/>
    <w:rsid w:val="00004C80"/>
    <w:rsid w:val="0000509D"/>
    <w:rsid w:val="0000522B"/>
    <w:rsid w:val="000054E8"/>
    <w:rsid w:val="00005707"/>
    <w:rsid w:val="00005B58"/>
    <w:rsid w:val="00005DA6"/>
    <w:rsid w:val="00006795"/>
    <w:rsid w:val="00006A52"/>
    <w:rsid w:val="00006E4F"/>
    <w:rsid w:val="000073E3"/>
    <w:rsid w:val="0000798A"/>
    <w:rsid w:val="00007C53"/>
    <w:rsid w:val="00007C9D"/>
    <w:rsid w:val="0001015F"/>
    <w:rsid w:val="000105BC"/>
    <w:rsid w:val="0001070B"/>
    <w:rsid w:val="000108D1"/>
    <w:rsid w:val="000109F9"/>
    <w:rsid w:val="00010E4A"/>
    <w:rsid w:val="00011022"/>
    <w:rsid w:val="0001127E"/>
    <w:rsid w:val="000112A9"/>
    <w:rsid w:val="000115B0"/>
    <w:rsid w:val="00011F88"/>
    <w:rsid w:val="00012095"/>
    <w:rsid w:val="000121D2"/>
    <w:rsid w:val="000124BD"/>
    <w:rsid w:val="0001340A"/>
    <w:rsid w:val="000137DA"/>
    <w:rsid w:val="000138A1"/>
    <w:rsid w:val="000139A3"/>
    <w:rsid w:val="00013AFB"/>
    <w:rsid w:val="00013B8B"/>
    <w:rsid w:val="00013DB6"/>
    <w:rsid w:val="00014082"/>
    <w:rsid w:val="0001422C"/>
    <w:rsid w:val="00014448"/>
    <w:rsid w:val="000145A8"/>
    <w:rsid w:val="000148B5"/>
    <w:rsid w:val="00014D66"/>
    <w:rsid w:val="000154E2"/>
    <w:rsid w:val="0001561C"/>
    <w:rsid w:val="000157B3"/>
    <w:rsid w:val="000158A1"/>
    <w:rsid w:val="000159D7"/>
    <w:rsid w:val="00015DC0"/>
    <w:rsid w:val="000168C6"/>
    <w:rsid w:val="00016AC2"/>
    <w:rsid w:val="0001720C"/>
    <w:rsid w:val="000172E3"/>
    <w:rsid w:val="0001733E"/>
    <w:rsid w:val="00017C0B"/>
    <w:rsid w:val="00017CF5"/>
    <w:rsid w:val="00021036"/>
    <w:rsid w:val="000213F9"/>
    <w:rsid w:val="00021695"/>
    <w:rsid w:val="00021B23"/>
    <w:rsid w:val="000225CE"/>
    <w:rsid w:val="000226E5"/>
    <w:rsid w:val="00022911"/>
    <w:rsid w:val="0002301F"/>
    <w:rsid w:val="0002317D"/>
    <w:rsid w:val="0002319D"/>
    <w:rsid w:val="00023576"/>
    <w:rsid w:val="00023670"/>
    <w:rsid w:val="00023976"/>
    <w:rsid w:val="00023C4A"/>
    <w:rsid w:val="00023D06"/>
    <w:rsid w:val="00023EA5"/>
    <w:rsid w:val="000244D1"/>
    <w:rsid w:val="0002470E"/>
    <w:rsid w:val="00024870"/>
    <w:rsid w:val="00024B7C"/>
    <w:rsid w:val="00024D61"/>
    <w:rsid w:val="00024EE4"/>
    <w:rsid w:val="00024F07"/>
    <w:rsid w:val="0002505C"/>
    <w:rsid w:val="00025414"/>
    <w:rsid w:val="00025548"/>
    <w:rsid w:val="00025551"/>
    <w:rsid w:val="000255C7"/>
    <w:rsid w:val="000256F7"/>
    <w:rsid w:val="00025887"/>
    <w:rsid w:val="00025A51"/>
    <w:rsid w:val="00025AA3"/>
    <w:rsid w:val="00025EDE"/>
    <w:rsid w:val="00025F33"/>
    <w:rsid w:val="00026757"/>
    <w:rsid w:val="000268CC"/>
    <w:rsid w:val="000270BC"/>
    <w:rsid w:val="000271A8"/>
    <w:rsid w:val="00027550"/>
    <w:rsid w:val="000276F6"/>
    <w:rsid w:val="000278F2"/>
    <w:rsid w:val="00027ADA"/>
    <w:rsid w:val="00027F54"/>
    <w:rsid w:val="0003007C"/>
    <w:rsid w:val="00030373"/>
    <w:rsid w:val="000303A1"/>
    <w:rsid w:val="0003073A"/>
    <w:rsid w:val="000313E3"/>
    <w:rsid w:val="000319B9"/>
    <w:rsid w:val="00031B76"/>
    <w:rsid w:val="00031C3E"/>
    <w:rsid w:val="00031D01"/>
    <w:rsid w:val="00031FC4"/>
    <w:rsid w:val="000325A2"/>
    <w:rsid w:val="00032A9F"/>
    <w:rsid w:val="00032AD1"/>
    <w:rsid w:val="0003304D"/>
    <w:rsid w:val="0003308E"/>
    <w:rsid w:val="0003315E"/>
    <w:rsid w:val="00033354"/>
    <w:rsid w:val="00033761"/>
    <w:rsid w:val="00033774"/>
    <w:rsid w:val="000337F4"/>
    <w:rsid w:val="000339FB"/>
    <w:rsid w:val="00033CA6"/>
    <w:rsid w:val="000340A1"/>
    <w:rsid w:val="000340C9"/>
    <w:rsid w:val="00034312"/>
    <w:rsid w:val="000353AF"/>
    <w:rsid w:val="000354CA"/>
    <w:rsid w:val="0003561F"/>
    <w:rsid w:val="00035AF8"/>
    <w:rsid w:val="00035C03"/>
    <w:rsid w:val="00035CC6"/>
    <w:rsid w:val="00035E8F"/>
    <w:rsid w:val="000360AA"/>
    <w:rsid w:val="000362C5"/>
    <w:rsid w:val="00036A33"/>
    <w:rsid w:val="00036DA0"/>
    <w:rsid w:val="0003707B"/>
    <w:rsid w:val="000375C2"/>
    <w:rsid w:val="000376C2"/>
    <w:rsid w:val="000377FA"/>
    <w:rsid w:val="000400DF"/>
    <w:rsid w:val="00040F5B"/>
    <w:rsid w:val="00041171"/>
    <w:rsid w:val="0004129D"/>
    <w:rsid w:val="00041348"/>
    <w:rsid w:val="00041CB4"/>
    <w:rsid w:val="00042525"/>
    <w:rsid w:val="0004291A"/>
    <w:rsid w:val="00043191"/>
    <w:rsid w:val="0004378C"/>
    <w:rsid w:val="00043A95"/>
    <w:rsid w:val="00043AC2"/>
    <w:rsid w:val="00043AF1"/>
    <w:rsid w:val="00043D13"/>
    <w:rsid w:val="000442A3"/>
    <w:rsid w:val="00044642"/>
    <w:rsid w:val="00044947"/>
    <w:rsid w:val="000449F2"/>
    <w:rsid w:val="00044AB1"/>
    <w:rsid w:val="00044C5F"/>
    <w:rsid w:val="00044CBD"/>
    <w:rsid w:val="0004514C"/>
    <w:rsid w:val="0004517A"/>
    <w:rsid w:val="00045198"/>
    <w:rsid w:val="0004569F"/>
    <w:rsid w:val="0004577D"/>
    <w:rsid w:val="00045C90"/>
    <w:rsid w:val="00045E12"/>
    <w:rsid w:val="00045FDE"/>
    <w:rsid w:val="00046476"/>
    <w:rsid w:val="0004662B"/>
    <w:rsid w:val="000467F8"/>
    <w:rsid w:val="00046878"/>
    <w:rsid w:val="000473C8"/>
    <w:rsid w:val="00047438"/>
    <w:rsid w:val="00047697"/>
    <w:rsid w:val="00047DF8"/>
    <w:rsid w:val="00047EB4"/>
    <w:rsid w:val="00047F55"/>
    <w:rsid w:val="00047F6F"/>
    <w:rsid w:val="00050B54"/>
    <w:rsid w:val="000512BB"/>
    <w:rsid w:val="00051709"/>
    <w:rsid w:val="000519A9"/>
    <w:rsid w:val="00051B7B"/>
    <w:rsid w:val="000521B4"/>
    <w:rsid w:val="00052537"/>
    <w:rsid w:val="00052634"/>
    <w:rsid w:val="000527F4"/>
    <w:rsid w:val="00052DF9"/>
    <w:rsid w:val="00052F60"/>
    <w:rsid w:val="0005315D"/>
    <w:rsid w:val="000531D7"/>
    <w:rsid w:val="00053EB1"/>
    <w:rsid w:val="00053F4B"/>
    <w:rsid w:val="000543E2"/>
    <w:rsid w:val="000544A8"/>
    <w:rsid w:val="00054545"/>
    <w:rsid w:val="00054703"/>
    <w:rsid w:val="000548C1"/>
    <w:rsid w:val="0005493D"/>
    <w:rsid w:val="0005497D"/>
    <w:rsid w:val="000549F5"/>
    <w:rsid w:val="00054B57"/>
    <w:rsid w:val="00054EA3"/>
    <w:rsid w:val="00054F6B"/>
    <w:rsid w:val="0005502E"/>
    <w:rsid w:val="0005527A"/>
    <w:rsid w:val="000554BA"/>
    <w:rsid w:val="00055C1F"/>
    <w:rsid w:val="00055C6A"/>
    <w:rsid w:val="00055F48"/>
    <w:rsid w:val="000565DA"/>
    <w:rsid w:val="00056721"/>
    <w:rsid w:val="00056736"/>
    <w:rsid w:val="00056B7E"/>
    <w:rsid w:val="000573D5"/>
    <w:rsid w:val="00057672"/>
    <w:rsid w:val="000576BF"/>
    <w:rsid w:val="00057891"/>
    <w:rsid w:val="00057D8C"/>
    <w:rsid w:val="00060409"/>
    <w:rsid w:val="00060498"/>
    <w:rsid w:val="00060574"/>
    <w:rsid w:val="00060770"/>
    <w:rsid w:val="00060FBB"/>
    <w:rsid w:val="00061085"/>
    <w:rsid w:val="0006108A"/>
    <w:rsid w:val="0006123B"/>
    <w:rsid w:val="000614C7"/>
    <w:rsid w:val="0006184C"/>
    <w:rsid w:val="00061887"/>
    <w:rsid w:val="00061A97"/>
    <w:rsid w:val="000620FF"/>
    <w:rsid w:val="00062194"/>
    <w:rsid w:val="00062351"/>
    <w:rsid w:val="0006286D"/>
    <w:rsid w:val="000629A6"/>
    <w:rsid w:val="000629C5"/>
    <w:rsid w:val="00062DE1"/>
    <w:rsid w:val="00063043"/>
    <w:rsid w:val="00063209"/>
    <w:rsid w:val="00063645"/>
    <w:rsid w:val="000636E7"/>
    <w:rsid w:val="0006371D"/>
    <w:rsid w:val="00063755"/>
    <w:rsid w:val="00063D96"/>
    <w:rsid w:val="00063FB3"/>
    <w:rsid w:val="00064111"/>
    <w:rsid w:val="0006413F"/>
    <w:rsid w:val="00064664"/>
    <w:rsid w:val="0006483D"/>
    <w:rsid w:val="000649C6"/>
    <w:rsid w:val="00064D03"/>
    <w:rsid w:val="00064EF4"/>
    <w:rsid w:val="000651F2"/>
    <w:rsid w:val="0006533F"/>
    <w:rsid w:val="00065DDD"/>
    <w:rsid w:val="0006605F"/>
    <w:rsid w:val="000661B6"/>
    <w:rsid w:val="00066292"/>
    <w:rsid w:val="00066A3F"/>
    <w:rsid w:val="00066DA6"/>
    <w:rsid w:val="00066E18"/>
    <w:rsid w:val="000673A7"/>
    <w:rsid w:val="000677BF"/>
    <w:rsid w:val="00067888"/>
    <w:rsid w:val="000679A5"/>
    <w:rsid w:val="00067C0A"/>
    <w:rsid w:val="00067E4D"/>
    <w:rsid w:val="00067EF9"/>
    <w:rsid w:val="000708B4"/>
    <w:rsid w:val="00070D2E"/>
    <w:rsid w:val="000714B5"/>
    <w:rsid w:val="000717AD"/>
    <w:rsid w:val="000720D0"/>
    <w:rsid w:val="00072207"/>
    <w:rsid w:val="0007235C"/>
    <w:rsid w:val="00072676"/>
    <w:rsid w:val="00072A83"/>
    <w:rsid w:val="0007364C"/>
    <w:rsid w:val="0007372E"/>
    <w:rsid w:val="000737A4"/>
    <w:rsid w:val="000737E9"/>
    <w:rsid w:val="00073B1C"/>
    <w:rsid w:val="00073F18"/>
    <w:rsid w:val="00073F57"/>
    <w:rsid w:val="0007423C"/>
    <w:rsid w:val="000743EB"/>
    <w:rsid w:val="000751D3"/>
    <w:rsid w:val="00075564"/>
    <w:rsid w:val="00075B73"/>
    <w:rsid w:val="00075C4A"/>
    <w:rsid w:val="00075DAA"/>
    <w:rsid w:val="000760F1"/>
    <w:rsid w:val="0007634F"/>
    <w:rsid w:val="00076DAD"/>
    <w:rsid w:val="00076E5C"/>
    <w:rsid w:val="00077001"/>
    <w:rsid w:val="000770BE"/>
    <w:rsid w:val="0007730E"/>
    <w:rsid w:val="00077896"/>
    <w:rsid w:val="00077D71"/>
    <w:rsid w:val="00077FA7"/>
    <w:rsid w:val="00080310"/>
    <w:rsid w:val="00080531"/>
    <w:rsid w:val="0008062B"/>
    <w:rsid w:val="00080A7D"/>
    <w:rsid w:val="00080E7D"/>
    <w:rsid w:val="00081163"/>
    <w:rsid w:val="00081262"/>
    <w:rsid w:val="000812D6"/>
    <w:rsid w:val="0008141A"/>
    <w:rsid w:val="00081A9B"/>
    <w:rsid w:val="000822AE"/>
    <w:rsid w:val="0008266F"/>
    <w:rsid w:val="000829EA"/>
    <w:rsid w:val="00082B07"/>
    <w:rsid w:val="00082ECD"/>
    <w:rsid w:val="00083385"/>
    <w:rsid w:val="0008350F"/>
    <w:rsid w:val="00083AA9"/>
    <w:rsid w:val="00083E46"/>
    <w:rsid w:val="00084829"/>
    <w:rsid w:val="00084BA7"/>
    <w:rsid w:val="00084C03"/>
    <w:rsid w:val="00084F89"/>
    <w:rsid w:val="00084FB7"/>
    <w:rsid w:val="0008503D"/>
    <w:rsid w:val="000851B7"/>
    <w:rsid w:val="00085393"/>
    <w:rsid w:val="000854B1"/>
    <w:rsid w:val="00085617"/>
    <w:rsid w:val="00085949"/>
    <w:rsid w:val="00085D96"/>
    <w:rsid w:val="00085E9A"/>
    <w:rsid w:val="000862E2"/>
    <w:rsid w:val="00086599"/>
    <w:rsid w:val="000865B3"/>
    <w:rsid w:val="00086678"/>
    <w:rsid w:val="00086863"/>
    <w:rsid w:val="000868BF"/>
    <w:rsid w:val="00086F10"/>
    <w:rsid w:val="000870DA"/>
    <w:rsid w:val="00087385"/>
    <w:rsid w:val="00087727"/>
    <w:rsid w:val="000877A3"/>
    <w:rsid w:val="000900C4"/>
    <w:rsid w:val="0009037A"/>
    <w:rsid w:val="000903EF"/>
    <w:rsid w:val="0009049C"/>
    <w:rsid w:val="00090546"/>
    <w:rsid w:val="000906C3"/>
    <w:rsid w:val="00090BF6"/>
    <w:rsid w:val="00090C42"/>
    <w:rsid w:val="00090D8A"/>
    <w:rsid w:val="00091EBE"/>
    <w:rsid w:val="000920CF"/>
    <w:rsid w:val="0009211D"/>
    <w:rsid w:val="00092304"/>
    <w:rsid w:val="00092419"/>
    <w:rsid w:val="00092602"/>
    <w:rsid w:val="0009287D"/>
    <w:rsid w:val="0009299A"/>
    <w:rsid w:val="00092B43"/>
    <w:rsid w:val="00093048"/>
    <w:rsid w:val="00093236"/>
    <w:rsid w:val="00093555"/>
    <w:rsid w:val="000935DF"/>
    <w:rsid w:val="000938A5"/>
    <w:rsid w:val="00093964"/>
    <w:rsid w:val="00093AF3"/>
    <w:rsid w:val="00093EA7"/>
    <w:rsid w:val="000942CC"/>
    <w:rsid w:val="000943A9"/>
    <w:rsid w:val="000943F7"/>
    <w:rsid w:val="00094690"/>
    <w:rsid w:val="000947D4"/>
    <w:rsid w:val="00094ACE"/>
    <w:rsid w:val="00094D73"/>
    <w:rsid w:val="00094E3C"/>
    <w:rsid w:val="00094E4A"/>
    <w:rsid w:val="00094E6E"/>
    <w:rsid w:val="0009502F"/>
    <w:rsid w:val="00096072"/>
    <w:rsid w:val="00096125"/>
    <w:rsid w:val="00096239"/>
    <w:rsid w:val="00096289"/>
    <w:rsid w:val="000964EE"/>
    <w:rsid w:val="000965AA"/>
    <w:rsid w:val="00096B57"/>
    <w:rsid w:val="00096D68"/>
    <w:rsid w:val="00097095"/>
    <w:rsid w:val="0009709F"/>
    <w:rsid w:val="000970D0"/>
    <w:rsid w:val="0009718C"/>
    <w:rsid w:val="00097E41"/>
    <w:rsid w:val="00097E65"/>
    <w:rsid w:val="000A006A"/>
    <w:rsid w:val="000A0A25"/>
    <w:rsid w:val="000A0BA5"/>
    <w:rsid w:val="000A1105"/>
    <w:rsid w:val="000A111C"/>
    <w:rsid w:val="000A1138"/>
    <w:rsid w:val="000A122C"/>
    <w:rsid w:val="000A131B"/>
    <w:rsid w:val="000A133A"/>
    <w:rsid w:val="000A176A"/>
    <w:rsid w:val="000A182D"/>
    <w:rsid w:val="000A18DE"/>
    <w:rsid w:val="000A1D11"/>
    <w:rsid w:val="000A215B"/>
    <w:rsid w:val="000A229C"/>
    <w:rsid w:val="000A252F"/>
    <w:rsid w:val="000A26CD"/>
    <w:rsid w:val="000A2833"/>
    <w:rsid w:val="000A288B"/>
    <w:rsid w:val="000A28AE"/>
    <w:rsid w:val="000A3220"/>
    <w:rsid w:val="000A3363"/>
    <w:rsid w:val="000A352A"/>
    <w:rsid w:val="000A3565"/>
    <w:rsid w:val="000A36FC"/>
    <w:rsid w:val="000A3B81"/>
    <w:rsid w:val="000A3D0E"/>
    <w:rsid w:val="000A4A7A"/>
    <w:rsid w:val="000A513D"/>
    <w:rsid w:val="000A5826"/>
    <w:rsid w:val="000A5FDA"/>
    <w:rsid w:val="000A5FF3"/>
    <w:rsid w:val="000A6028"/>
    <w:rsid w:val="000A6205"/>
    <w:rsid w:val="000A6350"/>
    <w:rsid w:val="000A63E6"/>
    <w:rsid w:val="000A64C4"/>
    <w:rsid w:val="000A683D"/>
    <w:rsid w:val="000A69E4"/>
    <w:rsid w:val="000A6E7C"/>
    <w:rsid w:val="000A6FEB"/>
    <w:rsid w:val="000A7229"/>
    <w:rsid w:val="000A74F2"/>
    <w:rsid w:val="000A76A0"/>
    <w:rsid w:val="000A7A5F"/>
    <w:rsid w:val="000A7C2E"/>
    <w:rsid w:val="000B01F5"/>
    <w:rsid w:val="000B02EC"/>
    <w:rsid w:val="000B063E"/>
    <w:rsid w:val="000B07E3"/>
    <w:rsid w:val="000B0957"/>
    <w:rsid w:val="000B0AE5"/>
    <w:rsid w:val="000B0BA9"/>
    <w:rsid w:val="000B1060"/>
    <w:rsid w:val="000B1396"/>
    <w:rsid w:val="000B172C"/>
    <w:rsid w:val="000B1E17"/>
    <w:rsid w:val="000B2294"/>
    <w:rsid w:val="000B29E7"/>
    <w:rsid w:val="000B2ACB"/>
    <w:rsid w:val="000B2B6B"/>
    <w:rsid w:val="000B2D57"/>
    <w:rsid w:val="000B2E67"/>
    <w:rsid w:val="000B2F0F"/>
    <w:rsid w:val="000B2FDB"/>
    <w:rsid w:val="000B31FB"/>
    <w:rsid w:val="000B337F"/>
    <w:rsid w:val="000B36C8"/>
    <w:rsid w:val="000B3904"/>
    <w:rsid w:val="000B3933"/>
    <w:rsid w:val="000B3AD4"/>
    <w:rsid w:val="000B428A"/>
    <w:rsid w:val="000B4317"/>
    <w:rsid w:val="000B4419"/>
    <w:rsid w:val="000B458B"/>
    <w:rsid w:val="000B47D7"/>
    <w:rsid w:val="000B48CA"/>
    <w:rsid w:val="000B48DD"/>
    <w:rsid w:val="000B4AD5"/>
    <w:rsid w:val="000B4C6F"/>
    <w:rsid w:val="000B4F6F"/>
    <w:rsid w:val="000B53EF"/>
    <w:rsid w:val="000B5454"/>
    <w:rsid w:val="000B55E5"/>
    <w:rsid w:val="000B56C2"/>
    <w:rsid w:val="000B59CD"/>
    <w:rsid w:val="000B5EE8"/>
    <w:rsid w:val="000B625A"/>
    <w:rsid w:val="000B6295"/>
    <w:rsid w:val="000B6699"/>
    <w:rsid w:val="000B6875"/>
    <w:rsid w:val="000B68E9"/>
    <w:rsid w:val="000B6EFE"/>
    <w:rsid w:val="000B7637"/>
    <w:rsid w:val="000B7802"/>
    <w:rsid w:val="000B791F"/>
    <w:rsid w:val="000B7B74"/>
    <w:rsid w:val="000C0500"/>
    <w:rsid w:val="000C0589"/>
    <w:rsid w:val="000C0BF3"/>
    <w:rsid w:val="000C102D"/>
    <w:rsid w:val="000C10F8"/>
    <w:rsid w:val="000C12ED"/>
    <w:rsid w:val="000C149F"/>
    <w:rsid w:val="000C1645"/>
    <w:rsid w:val="000C1721"/>
    <w:rsid w:val="000C1813"/>
    <w:rsid w:val="000C1EC8"/>
    <w:rsid w:val="000C2321"/>
    <w:rsid w:val="000C2589"/>
    <w:rsid w:val="000C2622"/>
    <w:rsid w:val="000C26F9"/>
    <w:rsid w:val="000C2793"/>
    <w:rsid w:val="000C2D82"/>
    <w:rsid w:val="000C2F9F"/>
    <w:rsid w:val="000C3065"/>
    <w:rsid w:val="000C372F"/>
    <w:rsid w:val="000C3B65"/>
    <w:rsid w:val="000C3D37"/>
    <w:rsid w:val="000C3F58"/>
    <w:rsid w:val="000C3FA1"/>
    <w:rsid w:val="000C4005"/>
    <w:rsid w:val="000C405A"/>
    <w:rsid w:val="000C41BB"/>
    <w:rsid w:val="000C42B6"/>
    <w:rsid w:val="000C4513"/>
    <w:rsid w:val="000C5329"/>
    <w:rsid w:val="000C5A66"/>
    <w:rsid w:val="000C5D83"/>
    <w:rsid w:val="000C633E"/>
    <w:rsid w:val="000C63F9"/>
    <w:rsid w:val="000C6452"/>
    <w:rsid w:val="000C646F"/>
    <w:rsid w:val="000C66F9"/>
    <w:rsid w:val="000C68DC"/>
    <w:rsid w:val="000C696E"/>
    <w:rsid w:val="000C6BC4"/>
    <w:rsid w:val="000C7284"/>
    <w:rsid w:val="000C78D0"/>
    <w:rsid w:val="000C7BB3"/>
    <w:rsid w:val="000C7CE5"/>
    <w:rsid w:val="000D08AC"/>
    <w:rsid w:val="000D08B6"/>
    <w:rsid w:val="000D0A28"/>
    <w:rsid w:val="000D0DBF"/>
    <w:rsid w:val="000D0ED8"/>
    <w:rsid w:val="000D0F62"/>
    <w:rsid w:val="000D0F8E"/>
    <w:rsid w:val="000D1169"/>
    <w:rsid w:val="000D1243"/>
    <w:rsid w:val="000D12AD"/>
    <w:rsid w:val="000D1D57"/>
    <w:rsid w:val="000D1F83"/>
    <w:rsid w:val="000D20E8"/>
    <w:rsid w:val="000D2330"/>
    <w:rsid w:val="000D2642"/>
    <w:rsid w:val="000D2723"/>
    <w:rsid w:val="000D2D84"/>
    <w:rsid w:val="000D2DE9"/>
    <w:rsid w:val="000D2E04"/>
    <w:rsid w:val="000D322C"/>
    <w:rsid w:val="000D362C"/>
    <w:rsid w:val="000D3707"/>
    <w:rsid w:val="000D37C8"/>
    <w:rsid w:val="000D37D9"/>
    <w:rsid w:val="000D3956"/>
    <w:rsid w:val="000D3C09"/>
    <w:rsid w:val="000D3E2F"/>
    <w:rsid w:val="000D3F97"/>
    <w:rsid w:val="000D4532"/>
    <w:rsid w:val="000D4663"/>
    <w:rsid w:val="000D49B8"/>
    <w:rsid w:val="000D4E20"/>
    <w:rsid w:val="000D50E8"/>
    <w:rsid w:val="000D55E5"/>
    <w:rsid w:val="000D5EBD"/>
    <w:rsid w:val="000D6382"/>
    <w:rsid w:val="000D6391"/>
    <w:rsid w:val="000D63BB"/>
    <w:rsid w:val="000D6452"/>
    <w:rsid w:val="000D6EB0"/>
    <w:rsid w:val="000D6FE8"/>
    <w:rsid w:val="000D710B"/>
    <w:rsid w:val="000D71AF"/>
    <w:rsid w:val="000D71BC"/>
    <w:rsid w:val="000D759C"/>
    <w:rsid w:val="000D767B"/>
    <w:rsid w:val="000D7704"/>
    <w:rsid w:val="000D7F91"/>
    <w:rsid w:val="000E01DF"/>
    <w:rsid w:val="000E02DB"/>
    <w:rsid w:val="000E095C"/>
    <w:rsid w:val="000E0BE1"/>
    <w:rsid w:val="000E0C24"/>
    <w:rsid w:val="000E0FCB"/>
    <w:rsid w:val="000E1E4D"/>
    <w:rsid w:val="000E1F81"/>
    <w:rsid w:val="000E2268"/>
    <w:rsid w:val="000E2289"/>
    <w:rsid w:val="000E25BE"/>
    <w:rsid w:val="000E2933"/>
    <w:rsid w:val="000E293B"/>
    <w:rsid w:val="000E29B6"/>
    <w:rsid w:val="000E2D9C"/>
    <w:rsid w:val="000E2DAF"/>
    <w:rsid w:val="000E328E"/>
    <w:rsid w:val="000E32BB"/>
    <w:rsid w:val="000E366D"/>
    <w:rsid w:val="000E37AC"/>
    <w:rsid w:val="000E3902"/>
    <w:rsid w:val="000E410F"/>
    <w:rsid w:val="000E448F"/>
    <w:rsid w:val="000E506B"/>
    <w:rsid w:val="000E5072"/>
    <w:rsid w:val="000E51EE"/>
    <w:rsid w:val="000E52C4"/>
    <w:rsid w:val="000E559E"/>
    <w:rsid w:val="000E55AD"/>
    <w:rsid w:val="000E5940"/>
    <w:rsid w:val="000E5D65"/>
    <w:rsid w:val="000E6424"/>
    <w:rsid w:val="000E65E2"/>
    <w:rsid w:val="000E7167"/>
    <w:rsid w:val="000E7219"/>
    <w:rsid w:val="000E722C"/>
    <w:rsid w:val="000E7910"/>
    <w:rsid w:val="000E7FFE"/>
    <w:rsid w:val="000F0C39"/>
    <w:rsid w:val="000F0CBE"/>
    <w:rsid w:val="000F1EB2"/>
    <w:rsid w:val="000F20BB"/>
    <w:rsid w:val="000F239A"/>
    <w:rsid w:val="000F2662"/>
    <w:rsid w:val="000F31C0"/>
    <w:rsid w:val="000F3233"/>
    <w:rsid w:val="000F3865"/>
    <w:rsid w:val="000F3B71"/>
    <w:rsid w:val="000F46C5"/>
    <w:rsid w:val="000F471C"/>
    <w:rsid w:val="000F4D4B"/>
    <w:rsid w:val="000F4E28"/>
    <w:rsid w:val="000F4FA0"/>
    <w:rsid w:val="000F51F8"/>
    <w:rsid w:val="000F5542"/>
    <w:rsid w:val="000F5782"/>
    <w:rsid w:val="000F57A9"/>
    <w:rsid w:val="000F57F9"/>
    <w:rsid w:val="000F5D9F"/>
    <w:rsid w:val="000F5F0F"/>
    <w:rsid w:val="000F5FDA"/>
    <w:rsid w:val="000F63AE"/>
    <w:rsid w:val="000F65CD"/>
    <w:rsid w:val="000F65D5"/>
    <w:rsid w:val="000F680C"/>
    <w:rsid w:val="000F73C8"/>
    <w:rsid w:val="000F73D4"/>
    <w:rsid w:val="000F749E"/>
    <w:rsid w:val="000F7534"/>
    <w:rsid w:val="000F7E9A"/>
    <w:rsid w:val="0010019F"/>
    <w:rsid w:val="001004E9"/>
    <w:rsid w:val="001006E1"/>
    <w:rsid w:val="00101018"/>
    <w:rsid w:val="00101469"/>
    <w:rsid w:val="00101663"/>
    <w:rsid w:val="00101E1D"/>
    <w:rsid w:val="001021D4"/>
    <w:rsid w:val="001022D3"/>
    <w:rsid w:val="00102A76"/>
    <w:rsid w:val="00102B6F"/>
    <w:rsid w:val="00102E71"/>
    <w:rsid w:val="00102FEC"/>
    <w:rsid w:val="001033FB"/>
    <w:rsid w:val="001040DA"/>
    <w:rsid w:val="00104413"/>
    <w:rsid w:val="00104A6C"/>
    <w:rsid w:val="00104C49"/>
    <w:rsid w:val="00104F79"/>
    <w:rsid w:val="00105372"/>
    <w:rsid w:val="00105527"/>
    <w:rsid w:val="001058F6"/>
    <w:rsid w:val="00105914"/>
    <w:rsid w:val="001061B9"/>
    <w:rsid w:val="00106297"/>
    <w:rsid w:val="00106713"/>
    <w:rsid w:val="001067A0"/>
    <w:rsid w:val="001067F2"/>
    <w:rsid w:val="00106B0E"/>
    <w:rsid w:val="00106D7E"/>
    <w:rsid w:val="00106DF0"/>
    <w:rsid w:val="00106FCE"/>
    <w:rsid w:val="001072B1"/>
    <w:rsid w:val="00107327"/>
    <w:rsid w:val="001074D0"/>
    <w:rsid w:val="001075C0"/>
    <w:rsid w:val="001076CC"/>
    <w:rsid w:val="00107752"/>
    <w:rsid w:val="001079D6"/>
    <w:rsid w:val="00107A46"/>
    <w:rsid w:val="00107E3B"/>
    <w:rsid w:val="00107E5B"/>
    <w:rsid w:val="00107F7C"/>
    <w:rsid w:val="00107F9F"/>
    <w:rsid w:val="0011036C"/>
    <w:rsid w:val="001103A7"/>
    <w:rsid w:val="00110413"/>
    <w:rsid w:val="001107AC"/>
    <w:rsid w:val="0011097C"/>
    <w:rsid w:val="00110BD6"/>
    <w:rsid w:val="00110D2B"/>
    <w:rsid w:val="001110F0"/>
    <w:rsid w:val="0011169F"/>
    <w:rsid w:val="0011174D"/>
    <w:rsid w:val="0011184B"/>
    <w:rsid w:val="001122F4"/>
    <w:rsid w:val="0011240B"/>
    <w:rsid w:val="00112476"/>
    <w:rsid w:val="00112569"/>
    <w:rsid w:val="001125C1"/>
    <w:rsid w:val="00112683"/>
    <w:rsid w:val="00112967"/>
    <w:rsid w:val="00112C85"/>
    <w:rsid w:val="00112E56"/>
    <w:rsid w:val="00112EBF"/>
    <w:rsid w:val="0011301A"/>
    <w:rsid w:val="001131CB"/>
    <w:rsid w:val="00113269"/>
    <w:rsid w:val="00113677"/>
    <w:rsid w:val="001136EB"/>
    <w:rsid w:val="00113799"/>
    <w:rsid w:val="001139E0"/>
    <w:rsid w:val="00113C38"/>
    <w:rsid w:val="00114457"/>
    <w:rsid w:val="00114478"/>
    <w:rsid w:val="001148D7"/>
    <w:rsid w:val="00114AE9"/>
    <w:rsid w:val="00114C15"/>
    <w:rsid w:val="00114D53"/>
    <w:rsid w:val="001151F6"/>
    <w:rsid w:val="00115244"/>
    <w:rsid w:val="001155E3"/>
    <w:rsid w:val="00115C0B"/>
    <w:rsid w:val="00115D19"/>
    <w:rsid w:val="001161E4"/>
    <w:rsid w:val="0011659C"/>
    <w:rsid w:val="00116848"/>
    <w:rsid w:val="00116854"/>
    <w:rsid w:val="00116ADE"/>
    <w:rsid w:val="00116F39"/>
    <w:rsid w:val="0011708D"/>
    <w:rsid w:val="001173F0"/>
    <w:rsid w:val="00117625"/>
    <w:rsid w:val="00117682"/>
    <w:rsid w:val="00117956"/>
    <w:rsid w:val="001179F3"/>
    <w:rsid w:val="00117AFC"/>
    <w:rsid w:val="00117E72"/>
    <w:rsid w:val="001202BC"/>
    <w:rsid w:val="00120798"/>
    <w:rsid w:val="00120843"/>
    <w:rsid w:val="00120A7F"/>
    <w:rsid w:val="00120C76"/>
    <w:rsid w:val="00120CA2"/>
    <w:rsid w:val="00120D5C"/>
    <w:rsid w:val="00120F1E"/>
    <w:rsid w:val="001215D4"/>
    <w:rsid w:val="00121960"/>
    <w:rsid w:val="001219CF"/>
    <w:rsid w:val="00121BC1"/>
    <w:rsid w:val="00121EE1"/>
    <w:rsid w:val="00121FB4"/>
    <w:rsid w:val="001220DD"/>
    <w:rsid w:val="001220DE"/>
    <w:rsid w:val="00122413"/>
    <w:rsid w:val="00122613"/>
    <w:rsid w:val="00122820"/>
    <w:rsid w:val="0012298C"/>
    <w:rsid w:val="00122C4E"/>
    <w:rsid w:val="00123562"/>
    <w:rsid w:val="001236C4"/>
    <w:rsid w:val="001237C9"/>
    <w:rsid w:val="0012389F"/>
    <w:rsid w:val="00123979"/>
    <w:rsid w:val="00123B8D"/>
    <w:rsid w:val="00123C71"/>
    <w:rsid w:val="0012402D"/>
    <w:rsid w:val="001243CC"/>
    <w:rsid w:val="00124631"/>
    <w:rsid w:val="00124CA8"/>
    <w:rsid w:val="00124D96"/>
    <w:rsid w:val="00124E30"/>
    <w:rsid w:val="001257BC"/>
    <w:rsid w:val="0012588E"/>
    <w:rsid w:val="00125B98"/>
    <w:rsid w:val="00125BC2"/>
    <w:rsid w:val="00125D33"/>
    <w:rsid w:val="00125D92"/>
    <w:rsid w:val="00125E47"/>
    <w:rsid w:val="00125E5A"/>
    <w:rsid w:val="001261F5"/>
    <w:rsid w:val="00126332"/>
    <w:rsid w:val="00126395"/>
    <w:rsid w:val="0012699E"/>
    <w:rsid w:val="00126A61"/>
    <w:rsid w:val="00126C1D"/>
    <w:rsid w:val="00127220"/>
    <w:rsid w:val="00127E21"/>
    <w:rsid w:val="001303E8"/>
    <w:rsid w:val="0013043A"/>
    <w:rsid w:val="00130503"/>
    <w:rsid w:val="00130542"/>
    <w:rsid w:val="001307C2"/>
    <w:rsid w:val="0013084E"/>
    <w:rsid w:val="0013097E"/>
    <w:rsid w:val="00131428"/>
    <w:rsid w:val="001316C5"/>
    <w:rsid w:val="00131D01"/>
    <w:rsid w:val="00131ED8"/>
    <w:rsid w:val="00132400"/>
    <w:rsid w:val="00132419"/>
    <w:rsid w:val="001328B2"/>
    <w:rsid w:val="00132A31"/>
    <w:rsid w:val="00132DE6"/>
    <w:rsid w:val="001334F0"/>
    <w:rsid w:val="00133907"/>
    <w:rsid w:val="001339DE"/>
    <w:rsid w:val="00133CB1"/>
    <w:rsid w:val="00133D17"/>
    <w:rsid w:val="001341AD"/>
    <w:rsid w:val="001344BF"/>
    <w:rsid w:val="00134516"/>
    <w:rsid w:val="00134643"/>
    <w:rsid w:val="00134B8B"/>
    <w:rsid w:val="00134D81"/>
    <w:rsid w:val="00134E4C"/>
    <w:rsid w:val="0013517B"/>
    <w:rsid w:val="0013576B"/>
    <w:rsid w:val="001358CD"/>
    <w:rsid w:val="001358D8"/>
    <w:rsid w:val="00135D99"/>
    <w:rsid w:val="001361A5"/>
    <w:rsid w:val="00136203"/>
    <w:rsid w:val="00136437"/>
    <w:rsid w:val="0013660E"/>
    <w:rsid w:val="001366F9"/>
    <w:rsid w:val="00136873"/>
    <w:rsid w:val="00137136"/>
    <w:rsid w:val="001372D3"/>
    <w:rsid w:val="001373DA"/>
    <w:rsid w:val="00137791"/>
    <w:rsid w:val="001379EB"/>
    <w:rsid w:val="00137AEB"/>
    <w:rsid w:val="00137EFC"/>
    <w:rsid w:val="00140C02"/>
    <w:rsid w:val="0014140C"/>
    <w:rsid w:val="00141525"/>
    <w:rsid w:val="00141807"/>
    <w:rsid w:val="001419E8"/>
    <w:rsid w:val="00141A80"/>
    <w:rsid w:val="00141C28"/>
    <w:rsid w:val="00141C6C"/>
    <w:rsid w:val="00141E8D"/>
    <w:rsid w:val="0014254A"/>
    <w:rsid w:val="00142725"/>
    <w:rsid w:val="00142BB7"/>
    <w:rsid w:val="00142CA3"/>
    <w:rsid w:val="00142EC1"/>
    <w:rsid w:val="00142FC6"/>
    <w:rsid w:val="00143164"/>
    <w:rsid w:val="001439BB"/>
    <w:rsid w:val="00143F06"/>
    <w:rsid w:val="00143F54"/>
    <w:rsid w:val="001444B6"/>
    <w:rsid w:val="001444EF"/>
    <w:rsid w:val="00144A49"/>
    <w:rsid w:val="00144BB7"/>
    <w:rsid w:val="00144C35"/>
    <w:rsid w:val="0014503F"/>
    <w:rsid w:val="00145243"/>
    <w:rsid w:val="0014536E"/>
    <w:rsid w:val="00145A7E"/>
    <w:rsid w:val="00145D1E"/>
    <w:rsid w:val="00145D84"/>
    <w:rsid w:val="00146364"/>
    <w:rsid w:val="0014653F"/>
    <w:rsid w:val="001465BB"/>
    <w:rsid w:val="00146694"/>
    <w:rsid w:val="00146762"/>
    <w:rsid w:val="0014679B"/>
    <w:rsid w:val="001467E9"/>
    <w:rsid w:val="001468AB"/>
    <w:rsid w:val="00146D05"/>
    <w:rsid w:val="00146D91"/>
    <w:rsid w:val="00146DBE"/>
    <w:rsid w:val="00146E03"/>
    <w:rsid w:val="00147014"/>
    <w:rsid w:val="00147376"/>
    <w:rsid w:val="0014749A"/>
    <w:rsid w:val="0014775E"/>
    <w:rsid w:val="001477FA"/>
    <w:rsid w:val="001478A6"/>
    <w:rsid w:val="00147A04"/>
    <w:rsid w:val="00147DB5"/>
    <w:rsid w:val="00147E0F"/>
    <w:rsid w:val="00147F4A"/>
    <w:rsid w:val="00150055"/>
    <w:rsid w:val="001504D8"/>
    <w:rsid w:val="001507D4"/>
    <w:rsid w:val="00150E79"/>
    <w:rsid w:val="001514FD"/>
    <w:rsid w:val="00151504"/>
    <w:rsid w:val="00151D0B"/>
    <w:rsid w:val="00151F04"/>
    <w:rsid w:val="001527B0"/>
    <w:rsid w:val="00152915"/>
    <w:rsid w:val="00152BF9"/>
    <w:rsid w:val="00152ECC"/>
    <w:rsid w:val="00153697"/>
    <w:rsid w:val="0015379B"/>
    <w:rsid w:val="001537B2"/>
    <w:rsid w:val="00153922"/>
    <w:rsid w:val="00153D13"/>
    <w:rsid w:val="00153D5C"/>
    <w:rsid w:val="00153E71"/>
    <w:rsid w:val="001541D0"/>
    <w:rsid w:val="001547B8"/>
    <w:rsid w:val="0015493A"/>
    <w:rsid w:val="0015493F"/>
    <w:rsid w:val="00154C82"/>
    <w:rsid w:val="00154CE9"/>
    <w:rsid w:val="00154F55"/>
    <w:rsid w:val="001551BF"/>
    <w:rsid w:val="00155628"/>
    <w:rsid w:val="0015569F"/>
    <w:rsid w:val="00155777"/>
    <w:rsid w:val="00155CB6"/>
    <w:rsid w:val="00155CDC"/>
    <w:rsid w:val="001560C3"/>
    <w:rsid w:val="00156125"/>
    <w:rsid w:val="00156379"/>
    <w:rsid w:val="00156AE5"/>
    <w:rsid w:val="00156BA5"/>
    <w:rsid w:val="00156F3B"/>
    <w:rsid w:val="00157132"/>
    <w:rsid w:val="0015738E"/>
    <w:rsid w:val="00157613"/>
    <w:rsid w:val="00157EB2"/>
    <w:rsid w:val="00160119"/>
    <w:rsid w:val="0016027F"/>
    <w:rsid w:val="0016030A"/>
    <w:rsid w:val="0016037C"/>
    <w:rsid w:val="0016085C"/>
    <w:rsid w:val="001609AB"/>
    <w:rsid w:val="00160ABD"/>
    <w:rsid w:val="00160E88"/>
    <w:rsid w:val="0016125C"/>
    <w:rsid w:val="0016142A"/>
    <w:rsid w:val="00161671"/>
    <w:rsid w:val="0016171A"/>
    <w:rsid w:val="00161911"/>
    <w:rsid w:val="0016192F"/>
    <w:rsid w:val="0016196C"/>
    <w:rsid w:val="00161A02"/>
    <w:rsid w:val="00161B05"/>
    <w:rsid w:val="00161C91"/>
    <w:rsid w:val="001620A1"/>
    <w:rsid w:val="00162156"/>
    <w:rsid w:val="00162BBF"/>
    <w:rsid w:val="00162CDD"/>
    <w:rsid w:val="00162FAC"/>
    <w:rsid w:val="00162FFA"/>
    <w:rsid w:val="001631D0"/>
    <w:rsid w:val="00163557"/>
    <w:rsid w:val="001637BD"/>
    <w:rsid w:val="00163C9E"/>
    <w:rsid w:val="00163E15"/>
    <w:rsid w:val="00163E67"/>
    <w:rsid w:val="00163E6B"/>
    <w:rsid w:val="0016469A"/>
    <w:rsid w:val="00164A55"/>
    <w:rsid w:val="00164C60"/>
    <w:rsid w:val="00165083"/>
    <w:rsid w:val="001653F8"/>
    <w:rsid w:val="00165F6A"/>
    <w:rsid w:val="00166159"/>
    <w:rsid w:val="0016623F"/>
    <w:rsid w:val="001663C8"/>
    <w:rsid w:val="00166906"/>
    <w:rsid w:val="00166A84"/>
    <w:rsid w:val="00166F53"/>
    <w:rsid w:val="00167509"/>
    <w:rsid w:val="00167523"/>
    <w:rsid w:val="00167646"/>
    <w:rsid w:val="00167A47"/>
    <w:rsid w:val="00170552"/>
    <w:rsid w:val="00170591"/>
    <w:rsid w:val="00170816"/>
    <w:rsid w:val="00170968"/>
    <w:rsid w:val="00170DF1"/>
    <w:rsid w:val="00170F87"/>
    <w:rsid w:val="0017108E"/>
    <w:rsid w:val="001710A4"/>
    <w:rsid w:val="00171133"/>
    <w:rsid w:val="0017153C"/>
    <w:rsid w:val="00171772"/>
    <w:rsid w:val="00172183"/>
    <w:rsid w:val="0017228B"/>
    <w:rsid w:val="001723AD"/>
    <w:rsid w:val="001724AF"/>
    <w:rsid w:val="00173080"/>
    <w:rsid w:val="001735E3"/>
    <w:rsid w:val="0017363F"/>
    <w:rsid w:val="00173A60"/>
    <w:rsid w:val="00173AD9"/>
    <w:rsid w:val="00173C9C"/>
    <w:rsid w:val="00173ED8"/>
    <w:rsid w:val="00174071"/>
    <w:rsid w:val="001740C3"/>
    <w:rsid w:val="001745A4"/>
    <w:rsid w:val="00174734"/>
    <w:rsid w:val="00174779"/>
    <w:rsid w:val="00174DB8"/>
    <w:rsid w:val="00174EFE"/>
    <w:rsid w:val="0017523F"/>
    <w:rsid w:val="001755F7"/>
    <w:rsid w:val="00175675"/>
    <w:rsid w:val="00175987"/>
    <w:rsid w:val="00175D23"/>
    <w:rsid w:val="001762EC"/>
    <w:rsid w:val="00176425"/>
    <w:rsid w:val="0017669A"/>
    <w:rsid w:val="00176716"/>
    <w:rsid w:val="0017697B"/>
    <w:rsid w:val="00176CB1"/>
    <w:rsid w:val="00176D27"/>
    <w:rsid w:val="00177494"/>
    <w:rsid w:val="001779D0"/>
    <w:rsid w:val="001801A7"/>
    <w:rsid w:val="001806C8"/>
    <w:rsid w:val="00180947"/>
    <w:rsid w:val="00181042"/>
    <w:rsid w:val="0018114C"/>
    <w:rsid w:val="001811DD"/>
    <w:rsid w:val="00181619"/>
    <w:rsid w:val="00181647"/>
    <w:rsid w:val="0018174D"/>
    <w:rsid w:val="001818D7"/>
    <w:rsid w:val="00181917"/>
    <w:rsid w:val="001819C4"/>
    <w:rsid w:val="00182028"/>
    <w:rsid w:val="0018224B"/>
    <w:rsid w:val="001822FB"/>
    <w:rsid w:val="001823B0"/>
    <w:rsid w:val="001823B2"/>
    <w:rsid w:val="00182429"/>
    <w:rsid w:val="00182DDF"/>
    <w:rsid w:val="00182DF0"/>
    <w:rsid w:val="00182FA9"/>
    <w:rsid w:val="001830B8"/>
    <w:rsid w:val="00183482"/>
    <w:rsid w:val="00183689"/>
    <w:rsid w:val="00183C1B"/>
    <w:rsid w:val="00183F25"/>
    <w:rsid w:val="00183F3F"/>
    <w:rsid w:val="00184119"/>
    <w:rsid w:val="001841F9"/>
    <w:rsid w:val="001847AB"/>
    <w:rsid w:val="00184FE6"/>
    <w:rsid w:val="001851B9"/>
    <w:rsid w:val="001851F3"/>
    <w:rsid w:val="001855F0"/>
    <w:rsid w:val="001856BB"/>
    <w:rsid w:val="00185983"/>
    <w:rsid w:val="00185F43"/>
    <w:rsid w:val="001861DA"/>
    <w:rsid w:val="001863A8"/>
    <w:rsid w:val="0018682B"/>
    <w:rsid w:val="00186879"/>
    <w:rsid w:val="00186CFA"/>
    <w:rsid w:val="00187211"/>
    <w:rsid w:val="00187B30"/>
    <w:rsid w:val="00187CEF"/>
    <w:rsid w:val="00187F06"/>
    <w:rsid w:val="00187F82"/>
    <w:rsid w:val="00190033"/>
    <w:rsid w:val="001905EC"/>
    <w:rsid w:val="00190866"/>
    <w:rsid w:val="00190A82"/>
    <w:rsid w:val="00190EE1"/>
    <w:rsid w:val="00190F59"/>
    <w:rsid w:val="00191029"/>
    <w:rsid w:val="001911CB"/>
    <w:rsid w:val="00191449"/>
    <w:rsid w:val="001914B3"/>
    <w:rsid w:val="00191804"/>
    <w:rsid w:val="001918D7"/>
    <w:rsid w:val="00191C21"/>
    <w:rsid w:val="00191EE5"/>
    <w:rsid w:val="00192211"/>
    <w:rsid w:val="00192397"/>
    <w:rsid w:val="00192455"/>
    <w:rsid w:val="00192718"/>
    <w:rsid w:val="00192C97"/>
    <w:rsid w:val="00193135"/>
    <w:rsid w:val="0019340A"/>
    <w:rsid w:val="001934CE"/>
    <w:rsid w:val="00193699"/>
    <w:rsid w:val="001936CF"/>
    <w:rsid w:val="0019445E"/>
    <w:rsid w:val="00195193"/>
    <w:rsid w:val="0019543C"/>
    <w:rsid w:val="001963DF"/>
    <w:rsid w:val="0019649B"/>
    <w:rsid w:val="00196508"/>
    <w:rsid w:val="00196848"/>
    <w:rsid w:val="00196ADD"/>
    <w:rsid w:val="00196CD6"/>
    <w:rsid w:val="00196D30"/>
    <w:rsid w:val="00196DE7"/>
    <w:rsid w:val="001972A4"/>
    <w:rsid w:val="0019731D"/>
    <w:rsid w:val="001975D3"/>
    <w:rsid w:val="001976A1"/>
    <w:rsid w:val="001A018A"/>
    <w:rsid w:val="001A0249"/>
    <w:rsid w:val="001A02C3"/>
    <w:rsid w:val="001A0782"/>
    <w:rsid w:val="001A085E"/>
    <w:rsid w:val="001A0BF6"/>
    <w:rsid w:val="001A11E3"/>
    <w:rsid w:val="001A11F0"/>
    <w:rsid w:val="001A1251"/>
    <w:rsid w:val="001A143C"/>
    <w:rsid w:val="001A1846"/>
    <w:rsid w:val="001A1C0D"/>
    <w:rsid w:val="001A1D21"/>
    <w:rsid w:val="001A1D64"/>
    <w:rsid w:val="001A1DD2"/>
    <w:rsid w:val="001A28C7"/>
    <w:rsid w:val="001A2DE6"/>
    <w:rsid w:val="001A3355"/>
    <w:rsid w:val="001A3441"/>
    <w:rsid w:val="001A353D"/>
    <w:rsid w:val="001A3FBC"/>
    <w:rsid w:val="001A46DF"/>
    <w:rsid w:val="001A47AA"/>
    <w:rsid w:val="001A492C"/>
    <w:rsid w:val="001A4AA2"/>
    <w:rsid w:val="001A546F"/>
    <w:rsid w:val="001A58F2"/>
    <w:rsid w:val="001A5C1E"/>
    <w:rsid w:val="001A5F95"/>
    <w:rsid w:val="001A5FD7"/>
    <w:rsid w:val="001A6401"/>
    <w:rsid w:val="001A657D"/>
    <w:rsid w:val="001A6CB9"/>
    <w:rsid w:val="001A6F29"/>
    <w:rsid w:val="001A700D"/>
    <w:rsid w:val="001A7052"/>
    <w:rsid w:val="001A7108"/>
    <w:rsid w:val="001A725F"/>
    <w:rsid w:val="001A770A"/>
    <w:rsid w:val="001A7741"/>
    <w:rsid w:val="001A791C"/>
    <w:rsid w:val="001A7A73"/>
    <w:rsid w:val="001A7C2A"/>
    <w:rsid w:val="001A7C93"/>
    <w:rsid w:val="001A7CD9"/>
    <w:rsid w:val="001B012E"/>
    <w:rsid w:val="001B032F"/>
    <w:rsid w:val="001B067B"/>
    <w:rsid w:val="001B0768"/>
    <w:rsid w:val="001B0BD2"/>
    <w:rsid w:val="001B0CFA"/>
    <w:rsid w:val="001B13A5"/>
    <w:rsid w:val="001B164E"/>
    <w:rsid w:val="001B1743"/>
    <w:rsid w:val="001B1829"/>
    <w:rsid w:val="001B18C6"/>
    <w:rsid w:val="001B196E"/>
    <w:rsid w:val="001B1B38"/>
    <w:rsid w:val="001B1F7F"/>
    <w:rsid w:val="001B2047"/>
    <w:rsid w:val="001B24BA"/>
    <w:rsid w:val="001B2540"/>
    <w:rsid w:val="001B25C0"/>
    <w:rsid w:val="001B263F"/>
    <w:rsid w:val="001B2BAA"/>
    <w:rsid w:val="001B317A"/>
    <w:rsid w:val="001B319C"/>
    <w:rsid w:val="001B3284"/>
    <w:rsid w:val="001B4143"/>
    <w:rsid w:val="001B462A"/>
    <w:rsid w:val="001B4806"/>
    <w:rsid w:val="001B4A68"/>
    <w:rsid w:val="001B4C0B"/>
    <w:rsid w:val="001B4E4E"/>
    <w:rsid w:val="001B4F40"/>
    <w:rsid w:val="001B532B"/>
    <w:rsid w:val="001B53A1"/>
    <w:rsid w:val="001B5598"/>
    <w:rsid w:val="001B5A63"/>
    <w:rsid w:val="001B5CA6"/>
    <w:rsid w:val="001B5E94"/>
    <w:rsid w:val="001B5F7C"/>
    <w:rsid w:val="001B67F9"/>
    <w:rsid w:val="001B69BC"/>
    <w:rsid w:val="001B6A60"/>
    <w:rsid w:val="001B6FD4"/>
    <w:rsid w:val="001B7735"/>
    <w:rsid w:val="001B7A85"/>
    <w:rsid w:val="001B7B10"/>
    <w:rsid w:val="001B7BFA"/>
    <w:rsid w:val="001B7DA3"/>
    <w:rsid w:val="001B7FBE"/>
    <w:rsid w:val="001C0181"/>
    <w:rsid w:val="001C0289"/>
    <w:rsid w:val="001C0593"/>
    <w:rsid w:val="001C07C6"/>
    <w:rsid w:val="001C0842"/>
    <w:rsid w:val="001C0DDD"/>
    <w:rsid w:val="001C11C2"/>
    <w:rsid w:val="001C134A"/>
    <w:rsid w:val="001C16F7"/>
    <w:rsid w:val="001C1F1B"/>
    <w:rsid w:val="001C2088"/>
    <w:rsid w:val="001C2294"/>
    <w:rsid w:val="001C2667"/>
    <w:rsid w:val="001C2857"/>
    <w:rsid w:val="001C29D3"/>
    <w:rsid w:val="001C2C73"/>
    <w:rsid w:val="001C2C7C"/>
    <w:rsid w:val="001C2D6C"/>
    <w:rsid w:val="001C2ED6"/>
    <w:rsid w:val="001C3961"/>
    <w:rsid w:val="001C3A4A"/>
    <w:rsid w:val="001C3F3C"/>
    <w:rsid w:val="001C400C"/>
    <w:rsid w:val="001C434D"/>
    <w:rsid w:val="001C436C"/>
    <w:rsid w:val="001C4479"/>
    <w:rsid w:val="001C44B5"/>
    <w:rsid w:val="001C4D6E"/>
    <w:rsid w:val="001C4D8D"/>
    <w:rsid w:val="001C50BE"/>
    <w:rsid w:val="001C50C9"/>
    <w:rsid w:val="001C50FD"/>
    <w:rsid w:val="001C519F"/>
    <w:rsid w:val="001C5701"/>
    <w:rsid w:val="001C609D"/>
    <w:rsid w:val="001C6615"/>
    <w:rsid w:val="001C6692"/>
    <w:rsid w:val="001C6861"/>
    <w:rsid w:val="001C6CBD"/>
    <w:rsid w:val="001C71EC"/>
    <w:rsid w:val="001C738A"/>
    <w:rsid w:val="001C77DA"/>
    <w:rsid w:val="001C7802"/>
    <w:rsid w:val="001C7EA4"/>
    <w:rsid w:val="001C7F24"/>
    <w:rsid w:val="001D0022"/>
    <w:rsid w:val="001D04CE"/>
    <w:rsid w:val="001D06D1"/>
    <w:rsid w:val="001D0780"/>
    <w:rsid w:val="001D080D"/>
    <w:rsid w:val="001D0A12"/>
    <w:rsid w:val="001D0B79"/>
    <w:rsid w:val="001D0C03"/>
    <w:rsid w:val="001D1436"/>
    <w:rsid w:val="001D196B"/>
    <w:rsid w:val="001D1AA2"/>
    <w:rsid w:val="001D265F"/>
    <w:rsid w:val="001D2AB7"/>
    <w:rsid w:val="001D2D5D"/>
    <w:rsid w:val="001D2F23"/>
    <w:rsid w:val="001D3612"/>
    <w:rsid w:val="001D3BE3"/>
    <w:rsid w:val="001D3D05"/>
    <w:rsid w:val="001D3E4C"/>
    <w:rsid w:val="001D3E96"/>
    <w:rsid w:val="001D3EE3"/>
    <w:rsid w:val="001D41B7"/>
    <w:rsid w:val="001D4661"/>
    <w:rsid w:val="001D47AD"/>
    <w:rsid w:val="001D4C27"/>
    <w:rsid w:val="001D50A0"/>
    <w:rsid w:val="001D51B7"/>
    <w:rsid w:val="001D52CE"/>
    <w:rsid w:val="001D52D7"/>
    <w:rsid w:val="001D5853"/>
    <w:rsid w:val="001D5D6D"/>
    <w:rsid w:val="001D5DF5"/>
    <w:rsid w:val="001D5EF6"/>
    <w:rsid w:val="001D5F5C"/>
    <w:rsid w:val="001D6650"/>
    <w:rsid w:val="001D6A94"/>
    <w:rsid w:val="001D6ACC"/>
    <w:rsid w:val="001D6BC8"/>
    <w:rsid w:val="001D6CD9"/>
    <w:rsid w:val="001D6E3A"/>
    <w:rsid w:val="001D6F95"/>
    <w:rsid w:val="001D7193"/>
    <w:rsid w:val="001D7419"/>
    <w:rsid w:val="001D76D3"/>
    <w:rsid w:val="001D7B21"/>
    <w:rsid w:val="001D7FBC"/>
    <w:rsid w:val="001E0200"/>
    <w:rsid w:val="001E03CA"/>
    <w:rsid w:val="001E0688"/>
    <w:rsid w:val="001E08B5"/>
    <w:rsid w:val="001E1032"/>
    <w:rsid w:val="001E1066"/>
    <w:rsid w:val="001E13F9"/>
    <w:rsid w:val="001E15BA"/>
    <w:rsid w:val="001E1843"/>
    <w:rsid w:val="001E1B35"/>
    <w:rsid w:val="001E1BFC"/>
    <w:rsid w:val="001E1C5C"/>
    <w:rsid w:val="001E22A3"/>
    <w:rsid w:val="001E245F"/>
    <w:rsid w:val="001E249C"/>
    <w:rsid w:val="001E27E6"/>
    <w:rsid w:val="001E2BCE"/>
    <w:rsid w:val="001E2C9E"/>
    <w:rsid w:val="001E308F"/>
    <w:rsid w:val="001E3686"/>
    <w:rsid w:val="001E372C"/>
    <w:rsid w:val="001E3862"/>
    <w:rsid w:val="001E3C98"/>
    <w:rsid w:val="001E3CE6"/>
    <w:rsid w:val="001E4952"/>
    <w:rsid w:val="001E5300"/>
    <w:rsid w:val="001E532F"/>
    <w:rsid w:val="001E5B6D"/>
    <w:rsid w:val="001E5DA8"/>
    <w:rsid w:val="001E5ECE"/>
    <w:rsid w:val="001E654F"/>
    <w:rsid w:val="001E66A9"/>
    <w:rsid w:val="001E67FB"/>
    <w:rsid w:val="001E69DA"/>
    <w:rsid w:val="001E6B71"/>
    <w:rsid w:val="001E74B6"/>
    <w:rsid w:val="001E760A"/>
    <w:rsid w:val="001E76C0"/>
    <w:rsid w:val="001E775D"/>
    <w:rsid w:val="001E79B3"/>
    <w:rsid w:val="001E7F05"/>
    <w:rsid w:val="001F072F"/>
    <w:rsid w:val="001F0B04"/>
    <w:rsid w:val="001F0CF4"/>
    <w:rsid w:val="001F0FF7"/>
    <w:rsid w:val="001F10B5"/>
    <w:rsid w:val="001F10FD"/>
    <w:rsid w:val="001F15C8"/>
    <w:rsid w:val="001F1759"/>
    <w:rsid w:val="001F19D5"/>
    <w:rsid w:val="001F1A9D"/>
    <w:rsid w:val="001F1FA5"/>
    <w:rsid w:val="001F27B5"/>
    <w:rsid w:val="001F2A69"/>
    <w:rsid w:val="001F2AF0"/>
    <w:rsid w:val="001F2ECB"/>
    <w:rsid w:val="001F3661"/>
    <w:rsid w:val="001F368C"/>
    <w:rsid w:val="001F36C8"/>
    <w:rsid w:val="001F3964"/>
    <w:rsid w:val="001F3EB7"/>
    <w:rsid w:val="001F3FE9"/>
    <w:rsid w:val="001F400E"/>
    <w:rsid w:val="001F4328"/>
    <w:rsid w:val="001F47A8"/>
    <w:rsid w:val="001F4D4B"/>
    <w:rsid w:val="001F516F"/>
    <w:rsid w:val="001F528D"/>
    <w:rsid w:val="001F52F7"/>
    <w:rsid w:val="001F556C"/>
    <w:rsid w:val="001F5819"/>
    <w:rsid w:val="001F5AE4"/>
    <w:rsid w:val="001F5D6E"/>
    <w:rsid w:val="001F61F4"/>
    <w:rsid w:val="001F66B0"/>
    <w:rsid w:val="001F67A0"/>
    <w:rsid w:val="001F67EA"/>
    <w:rsid w:val="001F7249"/>
    <w:rsid w:val="001F76DA"/>
    <w:rsid w:val="001F7742"/>
    <w:rsid w:val="001F7EAB"/>
    <w:rsid w:val="002003DB"/>
    <w:rsid w:val="002003EB"/>
    <w:rsid w:val="002009A6"/>
    <w:rsid w:val="00200B18"/>
    <w:rsid w:val="002010CD"/>
    <w:rsid w:val="00201504"/>
    <w:rsid w:val="002016D5"/>
    <w:rsid w:val="002018C2"/>
    <w:rsid w:val="0020192D"/>
    <w:rsid w:val="00201DEF"/>
    <w:rsid w:val="00201FEF"/>
    <w:rsid w:val="002021F8"/>
    <w:rsid w:val="0020239F"/>
    <w:rsid w:val="00202A58"/>
    <w:rsid w:val="00202A89"/>
    <w:rsid w:val="0020348A"/>
    <w:rsid w:val="00203A47"/>
    <w:rsid w:val="002041CC"/>
    <w:rsid w:val="002044B2"/>
    <w:rsid w:val="002046D9"/>
    <w:rsid w:val="002047EB"/>
    <w:rsid w:val="002049AF"/>
    <w:rsid w:val="002049C5"/>
    <w:rsid w:val="00204A2F"/>
    <w:rsid w:val="002056A9"/>
    <w:rsid w:val="002059FD"/>
    <w:rsid w:val="00205BD4"/>
    <w:rsid w:val="00206072"/>
    <w:rsid w:val="002068F9"/>
    <w:rsid w:val="00206935"/>
    <w:rsid w:val="00207412"/>
    <w:rsid w:val="002076CC"/>
    <w:rsid w:val="00207BD5"/>
    <w:rsid w:val="00207E30"/>
    <w:rsid w:val="00210026"/>
    <w:rsid w:val="0021014C"/>
    <w:rsid w:val="002101AF"/>
    <w:rsid w:val="00210525"/>
    <w:rsid w:val="00210698"/>
    <w:rsid w:val="00210C35"/>
    <w:rsid w:val="00210ECD"/>
    <w:rsid w:val="00210FEE"/>
    <w:rsid w:val="002111B1"/>
    <w:rsid w:val="002111CE"/>
    <w:rsid w:val="00211363"/>
    <w:rsid w:val="00211851"/>
    <w:rsid w:val="00211980"/>
    <w:rsid w:val="00211F95"/>
    <w:rsid w:val="00211FA6"/>
    <w:rsid w:val="00211FB5"/>
    <w:rsid w:val="0021215F"/>
    <w:rsid w:val="002122BB"/>
    <w:rsid w:val="0021256B"/>
    <w:rsid w:val="00212720"/>
    <w:rsid w:val="00212F47"/>
    <w:rsid w:val="00213093"/>
    <w:rsid w:val="00213196"/>
    <w:rsid w:val="00213463"/>
    <w:rsid w:val="002138BC"/>
    <w:rsid w:val="002139ED"/>
    <w:rsid w:val="00213A05"/>
    <w:rsid w:val="00213E54"/>
    <w:rsid w:val="002141BA"/>
    <w:rsid w:val="002148F4"/>
    <w:rsid w:val="00214DE8"/>
    <w:rsid w:val="00214FC0"/>
    <w:rsid w:val="002151E7"/>
    <w:rsid w:val="002153F4"/>
    <w:rsid w:val="002154B8"/>
    <w:rsid w:val="002157FA"/>
    <w:rsid w:val="00215990"/>
    <w:rsid w:val="00215997"/>
    <w:rsid w:val="00215A65"/>
    <w:rsid w:val="002162FF"/>
    <w:rsid w:val="002167DC"/>
    <w:rsid w:val="00216FE8"/>
    <w:rsid w:val="002171BE"/>
    <w:rsid w:val="00217451"/>
    <w:rsid w:val="00217659"/>
    <w:rsid w:val="00217927"/>
    <w:rsid w:val="00217A1C"/>
    <w:rsid w:val="00217CDD"/>
    <w:rsid w:val="00217F26"/>
    <w:rsid w:val="00217FC9"/>
    <w:rsid w:val="00220273"/>
    <w:rsid w:val="00220331"/>
    <w:rsid w:val="002204A5"/>
    <w:rsid w:val="0022072B"/>
    <w:rsid w:val="00220914"/>
    <w:rsid w:val="00220A38"/>
    <w:rsid w:val="00220D29"/>
    <w:rsid w:val="002214AA"/>
    <w:rsid w:val="00221A52"/>
    <w:rsid w:val="00221CF5"/>
    <w:rsid w:val="002220E7"/>
    <w:rsid w:val="002221DE"/>
    <w:rsid w:val="002226BE"/>
    <w:rsid w:val="00222847"/>
    <w:rsid w:val="00222B89"/>
    <w:rsid w:val="00222C47"/>
    <w:rsid w:val="00222D20"/>
    <w:rsid w:val="00222DC3"/>
    <w:rsid w:val="00222F65"/>
    <w:rsid w:val="00223162"/>
    <w:rsid w:val="002238AA"/>
    <w:rsid w:val="00223A6F"/>
    <w:rsid w:val="00223C22"/>
    <w:rsid w:val="00223C65"/>
    <w:rsid w:val="00224284"/>
    <w:rsid w:val="0022472F"/>
    <w:rsid w:val="002247F4"/>
    <w:rsid w:val="00224AF5"/>
    <w:rsid w:val="00224D03"/>
    <w:rsid w:val="00224D7C"/>
    <w:rsid w:val="00224DC1"/>
    <w:rsid w:val="00224E12"/>
    <w:rsid w:val="00225479"/>
    <w:rsid w:val="00225814"/>
    <w:rsid w:val="00225895"/>
    <w:rsid w:val="00225E29"/>
    <w:rsid w:val="00225F10"/>
    <w:rsid w:val="00225F83"/>
    <w:rsid w:val="002266EF"/>
    <w:rsid w:val="00226AF4"/>
    <w:rsid w:val="00226BDF"/>
    <w:rsid w:val="00226FE7"/>
    <w:rsid w:val="002270F6"/>
    <w:rsid w:val="002273B2"/>
    <w:rsid w:val="002273CC"/>
    <w:rsid w:val="0022741E"/>
    <w:rsid w:val="0022786A"/>
    <w:rsid w:val="002279E2"/>
    <w:rsid w:val="00227EF4"/>
    <w:rsid w:val="0023007C"/>
    <w:rsid w:val="0023010D"/>
    <w:rsid w:val="002307B1"/>
    <w:rsid w:val="00230960"/>
    <w:rsid w:val="00230E41"/>
    <w:rsid w:val="002310A6"/>
    <w:rsid w:val="0023130D"/>
    <w:rsid w:val="002315CD"/>
    <w:rsid w:val="00231B31"/>
    <w:rsid w:val="00231BCB"/>
    <w:rsid w:val="00231CF3"/>
    <w:rsid w:val="00231E35"/>
    <w:rsid w:val="002321A7"/>
    <w:rsid w:val="002321E6"/>
    <w:rsid w:val="00232433"/>
    <w:rsid w:val="002325B2"/>
    <w:rsid w:val="0023270F"/>
    <w:rsid w:val="00232DB2"/>
    <w:rsid w:val="002333A3"/>
    <w:rsid w:val="002333B5"/>
    <w:rsid w:val="00233517"/>
    <w:rsid w:val="00233655"/>
    <w:rsid w:val="002338FA"/>
    <w:rsid w:val="002339B2"/>
    <w:rsid w:val="00233DBC"/>
    <w:rsid w:val="00234111"/>
    <w:rsid w:val="00234301"/>
    <w:rsid w:val="00234624"/>
    <w:rsid w:val="002347D0"/>
    <w:rsid w:val="00234A1C"/>
    <w:rsid w:val="00234FCC"/>
    <w:rsid w:val="00235036"/>
    <w:rsid w:val="00235456"/>
    <w:rsid w:val="00235566"/>
    <w:rsid w:val="00235629"/>
    <w:rsid w:val="00235903"/>
    <w:rsid w:val="00235AC2"/>
    <w:rsid w:val="00235BA0"/>
    <w:rsid w:val="00235C07"/>
    <w:rsid w:val="00235E9D"/>
    <w:rsid w:val="00235F82"/>
    <w:rsid w:val="0023618F"/>
    <w:rsid w:val="00236657"/>
    <w:rsid w:val="00236B08"/>
    <w:rsid w:val="00236BA1"/>
    <w:rsid w:val="00236DD9"/>
    <w:rsid w:val="00236E1D"/>
    <w:rsid w:val="00237099"/>
    <w:rsid w:val="002370D2"/>
    <w:rsid w:val="002372A4"/>
    <w:rsid w:val="0023751C"/>
    <w:rsid w:val="002375A5"/>
    <w:rsid w:val="00237765"/>
    <w:rsid w:val="00237B91"/>
    <w:rsid w:val="00237EA7"/>
    <w:rsid w:val="00237FCE"/>
    <w:rsid w:val="0024053E"/>
    <w:rsid w:val="00240D67"/>
    <w:rsid w:val="00241124"/>
    <w:rsid w:val="0024146F"/>
    <w:rsid w:val="0024189F"/>
    <w:rsid w:val="00241E3D"/>
    <w:rsid w:val="002423D8"/>
    <w:rsid w:val="0024248B"/>
    <w:rsid w:val="00242560"/>
    <w:rsid w:val="0024261F"/>
    <w:rsid w:val="002427D6"/>
    <w:rsid w:val="00242A71"/>
    <w:rsid w:val="00242C19"/>
    <w:rsid w:val="00242D98"/>
    <w:rsid w:val="00243068"/>
    <w:rsid w:val="0024315A"/>
    <w:rsid w:val="00243503"/>
    <w:rsid w:val="002438C1"/>
    <w:rsid w:val="002438DE"/>
    <w:rsid w:val="00243A25"/>
    <w:rsid w:val="00243C15"/>
    <w:rsid w:val="00243C3C"/>
    <w:rsid w:val="00243CB1"/>
    <w:rsid w:val="002441C1"/>
    <w:rsid w:val="00244466"/>
    <w:rsid w:val="0024531E"/>
    <w:rsid w:val="002454B4"/>
    <w:rsid w:val="002454F1"/>
    <w:rsid w:val="00245B80"/>
    <w:rsid w:val="00246689"/>
    <w:rsid w:val="0024697E"/>
    <w:rsid w:val="002469B8"/>
    <w:rsid w:val="00246B6E"/>
    <w:rsid w:val="00246E03"/>
    <w:rsid w:val="00247304"/>
    <w:rsid w:val="002478D5"/>
    <w:rsid w:val="002479A5"/>
    <w:rsid w:val="00247AF3"/>
    <w:rsid w:val="00247D95"/>
    <w:rsid w:val="00247DBB"/>
    <w:rsid w:val="00247EB9"/>
    <w:rsid w:val="00250251"/>
    <w:rsid w:val="0025027E"/>
    <w:rsid w:val="002502C5"/>
    <w:rsid w:val="00250677"/>
    <w:rsid w:val="00250A91"/>
    <w:rsid w:val="00250CD0"/>
    <w:rsid w:val="002510EB"/>
    <w:rsid w:val="00251114"/>
    <w:rsid w:val="00251521"/>
    <w:rsid w:val="002516B8"/>
    <w:rsid w:val="002518E5"/>
    <w:rsid w:val="002519BD"/>
    <w:rsid w:val="00252047"/>
    <w:rsid w:val="0025231C"/>
    <w:rsid w:val="00252B6D"/>
    <w:rsid w:val="00253BE0"/>
    <w:rsid w:val="00253D22"/>
    <w:rsid w:val="0025419F"/>
    <w:rsid w:val="00254410"/>
    <w:rsid w:val="0025453A"/>
    <w:rsid w:val="00254774"/>
    <w:rsid w:val="002548B9"/>
    <w:rsid w:val="0025492F"/>
    <w:rsid w:val="00254A71"/>
    <w:rsid w:val="00254BD5"/>
    <w:rsid w:val="00254CEE"/>
    <w:rsid w:val="00254DCF"/>
    <w:rsid w:val="00255042"/>
    <w:rsid w:val="002554CB"/>
    <w:rsid w:val="0025564F"/>
    <w:rsid w:val="00255732"/>
    <w:rsid w:val="00255DA9"/>
    <w:rsid w:val="00256206"/>
    <w:rsid w:val="00256784"/>
    <w:rsid w:val="00256C55"/>
    <w:rsid w:val="0025727D"/>
    <w:rsid w:val="00257491"/>
    <w:rsid w:val="002579C0"/>
    <w:rsid w:val="002579F2"/>
    <w:rsid w:val="00257AC5"/>
    <w:rsid w:val="00257DD3"/>
    <w:rsid w:val="00260067"/>
    <w:rsid w:val="002600CE"/>
    <w:rsid w:val="002610CE"/>
    <w:rsid w:val="00261135"/>
    <w:rsid w:val="0026123D"/>
    <w:rsid w:val="002616E8"/>
    <w:rsid w:val="0026183E"/>
    <w:rsid w:val="00261A42"/>
    <w:rsid w:val="00262754"/>
    <w:rsid w:val="00262EF6"/>
    <w:rsid w:val="00263098"/>
    <w:rsid w:val="0026326B"/>
    <w:rsid w:val="002634AB"/>
    <w:rsid w:val="002634B4"/>
    <w:rsid w:val="002634F1"/>
    <w:rsid w:val="002635CA"/>
    <w:rsid w:val="00263735"/>
    <w:rsid w:val="002639C7"/>
    <w:rsid w:val="00263D00"/>
    <w:rsid w:val="00263DA4"/>
    <w:rsid w:val="00263FA8"/>
    <w:rsid w:val="00264079"/>
    <w:rsid w:val="002640AC"/>
    <w:rsid w:val="002640E6"/>
    <w:rsid w:val="002641EA"/>
    <w:rsid w:val="00264228"/>
    <w:rsid w:val="002645E7"/>
    <w:rsid w:val="0026466C"/>
    <w:rsid w:val="00264770"/>
    <w:rsid w:val="00264E45"/>
    <w:rsid w:val="00264FC5"/>
    <w:rsid w:val="00265503"/>
    <w:rsid w:val="0026570A"/>
    <w:rsid w:val="0026591E"/>
    <w:rsid w:val="00266019"/>
    <w:rsid w:val="002662F3"/>
    <w:rsid w:val="0026640B"/>
    <w:rsid w:val="002666FC"/>
    <w:rsid w:val="00266830"/>
    <w:rsid w:val="002669B7"/>
    <w:rsid w:val="00266A42"/>
    <w:rsid w:val="00266BCE"/>
    <w:rsid w:val="00266E9A"/>
    <w:rsid w:val="0026749D"/>
    <w:rsid w:val="0026768C"/>
    <w:rsid w:val="002677B8"/>
    <w:rsid w:val="002677D2"/>
    <w:rsid w:val="00267D1E"/>
    <w:rsid w:val="00267D6B"/>
    <w:rsid w:val="00267D9D"/>
    <w:rsid w:val="00267FA3"/>
    <w:rsid w:val="0027073B"/>
    <w:rsid w:val="00270BF1"/>
    <w:rsid w:val="00271466"/>
    <w:rsid w:val="00271BA5"/>
    <w:rsid w:val="00271BAB"/>
    <w:rsid w:val="002720D4"/>
    <w:rsid w:val="002722DC"/>
    <w:rsid w:val="00272457"/>
    <w:rsid w:val="0027296A"/>
    <w:rsid w:val="00272B4A"/>
    <w:rsid w:val="002732A6"/>
    <w:rsid w:val="002733DC"/>
    <w:rsid w:val="0027351A"/>
    <w:rsid w:val="00273524"/>
    <w:rsid w:val="00273851"/>
    <w:rsid w:val="00273C7D"/>
    <w:rsid w:val="00273C98"/>
    <w:rsid w:val="00273D49"/>
    <w:rsid w:val="00274210"/>
    <w:rsid w:val="002742F5"/>
    <w:rsid w:val="00274673"/>
    <w:rsid w:val="00274D92"/>
    <w:rsid w:val="0027515A"/>
    <w:rsid w:val="0027542E"/>
    <w:rsid w:val="0027570A"/>
    <w:rsid w:val="0027580F"/>
    <w:rsid w:val="00275DAF"/>
    <w:rsid w:val="00275E26"/>
    <w:rsid w:val="00275E72"/>
    <w:rsid w:val="00276012"/>
    <w:rsid w:val="0027630E"/>
    <w:rsid w:val="00276444"/>
    <w:rsid w:val="00276970"/>
    <w:rsid w:val="00276EA3"/>
    <w:rsid w:val="00276F3A"/>
    <w:rsid w:val="002771F5"/>
    <w:rsid w:val="00277291"/>
    <w:rsid w:val="00277299"/>
    <w:rsid w:val="00277759"/>
    <w:rsid w:val="0028008D"/>
    <w:rsid w:val="002804E0"/>
    <w:rsid w:val="002807B3"/>
    <w:rsid w:val="00280836"/>
    <w:rsid w:val="00281891"/>
    <w:rsid w:val="00281A7E"/>
    <w:rsid w:val="00282601"/>
    <w:rsid w:val="00282B83"/>
    <w:rsid w:val="00282E40"/>
    <w:rsid w:val="00283375"/>
    <w:rsid w:val="002834BA"/>
    <w:rsid w:val="0028430B"/>
    <w:rsid w:val="0028438C"/>
    <w:rsid w:val="0028489C"/>
    <w:rsid w:val="00284C0B"/>
    <w:rsid w:val="00284E5D"/>
    <w:rsid w:val="00284E6E"/>
    <w:rsid w:val="0028520E"/>
    <w:rsid w:val="002852EE"/>
    <w:rsid w:val="002855E6"/>
    <w:rsid w:val="00285ADB"/>
    <w:rsid w:val="00285D41"/>
    <w:rsid w:val="00285DC6"/>
    <w:rsid w:val="00286092"/>
    <w:rsid w:val="00286A9A"/>
    <w:rsid w:val="00286ABA"/>
    <w:rsid w:val="00286DBE"/>
    <w:rsid w:val="00286F3D"/>
    <w:rsid w:val="00286F4A"/>
    <w:rsid w:val="0028701F"/>
    <w:rsid w:val="0028727F"/>
    <w:rsid w:val="00287520"/>
    <w:rsid w:val="0028789A"/>
    <w:rsid w:val="00287E7E"/>
    <w:rsid w:val="00287FD2"/>
    <w:rsid w:val="00290045"/>
    <w:rsid w:val="00290803"/>
    <w:rsid w:val="00290E38"/>
    <w:rsid w:val="00290EE5"/>
    <w:rsid w:val="00290FB4"/>
    <w:rsid w:val="002911B6"/>
    <w:rsid w:val="002915B0"/>
    <w:rsid w:val="00291787"/>
    <w:rsid w:val="0029188E"/>
    <w:rsid w:val="00291BD6"/>
    <w:rsid w:val="002924D5"/>
    <w:rsid w:val="002928F5"/>
    <w:rsid w:val="00292913"/>
    <w:rsid w:val="00292C48"/>
    <w:rsid w:val="00292C53"/>
    <w:rsid w:val="00292DF6"/>
    <w:rsid w:val="00293282"/>
    <w:rsid w:val="00293406"/>
    <w:rsid w:val="00293538"/>
    <w:rsid w:val="002937F7"/>
    <w:rsid w:val="002942A6"/>
    <w:rsid w:val="00294521"/>
    <w:rsid w:val="00294632"/>
    <w:rsid w:val="002947B1"/>
    <w:rsid w:val="002950A3"/>
    <w:rsid w:val="002950E4"/>
    <w:rsid w:val="002952B1"/>
    <w:rsid w:val="002959CA"/>
    <w:rsid w:val="00295A69"/>
    <w:rsid w:val="00295D2C"/>
    <w:rsid w:val="00295E71"/>
    <w:rsid w:val="00295E91"/>
    <w:rsid w:val="0029667A"/>
    <w:rsid w:val="00296781"/>
    <w:rsid w:val="00296903"/>
    <w:rsid w:val="00296BB3"/>
    <w:rsid w:val="00296DB4"/>
    <w:rsid w:val="00296F58"/>
    <w:rsid w:val="0029722E"/>
    <w:rsid w:val="00297395"/>
    <w:rsid w:val="002976A3"/>
    <w:rsid w:val="002979F8"/>
    <w:rsid w:val="00297C72"/>
    <w:rsid w:val="00297E26"/>
    <w:rsid w:val="002A016D"/>
    <w:rsid w:val="002A0260"/>
    <w:rsid w:val="002A0354"/>
    <w:rsid w:val="002A0482"/>
    <w:rsid w:val="002A0626"/>
    <w:rsid w:val="002A080D"/>
    <w:rsid w:val="002A10E2"/>
    <w:rsid w:val="002A133B"/>
    <w:rsid w:val="002A154B"/>
    <w:rsid w:val="002A1704"/>
    <w:rsid w:val="002A188D"/>
    <w:rsid w:val="002A19B6"/>
    <w:rsid w:val="002A258F"/>
    <w:rsid w:val="002A2739"/>
    <w:rsid w:val="002A2981"/>
    <w:rsid w:val="002A30B1"/>
    <w:rsid w:val="002A32BA"/>
    <w:rsid w:val="002A32D3"/>
    <w:rsid w:val="002A4375"/>
    <w:rsid w:val="002A4664"/>
    <w:rsid w:val="002A49A4"/>
    <w:rsid w:val="002A524A"/>
    <w:rsid w:val="002A5335"/>
    <w:rsid w:val="002A5641"/>
    <w:rsid w:val="002A56F9"/>
    <w:rsid w:val="002A58EF"/>
    <w:rsid w:val="002A5AA9"/>
    <w:rsid w:val="002A6829"/>
    <w:rsid w:val="002A6C92"/>
    <w:rsid w:val="002A6F1D"/>
    <w:rsid w:val="002A7172"/>
    <w:rsid w:val="002A7668"/>
    <w:rsid w:val="002A774D"/>
    <w:rsid w:val="002A7FBA"/>
    <w:rsid w:val="002B01BB"/>
    <w:rsid w:val="002B033A"/>
    <w:rsid w:val="002B03E4"/>
    <w:rsid w:val="002B0C75"/>
    <w:rsid w:val="002B1953"/>
    <w:rsid w:val="002B236B"/>
    <w:rsid w:val="002B23BC"/>
    <w:rsid w:val="002B23D2"/>
    <w:rsid w:val="002B26F5"/>
    <w:rsid w:val="002B27E2"/>
    <w:rsid w:val="002B2A71"/>
    <w:rsid w:val="002B3069"/>
    <w:rsid w:val="002B32E9"/>
    <w:rsid w:val="002B360C"/>
    <w:rsid w:val="002B3A57"/>
    <w:rsid w:val="002B3AEE"/>
    <w:rsid w:val="002B3BB5"/>
    <w:rsid w:val="002B3D23"/>
    <w:rsid w:val="002B3E23"/>
    <w:rsid w:val="002B3F94"/>
    <w:rsid w:val="002B4255"/>
    <w:rsid w:val="002B448E"/>
    <w:rsid w:val="002B45C8"/>
    <w:rsid w:val="002B47A1"/>
    <w:rsid w:val="002B4D9D"/>
    <w:rsid w:val="002B5132"/>
    <w:rsid w:val="002B51E7"/>
    <w:rsid w:val="002B5288"/>
    <w:rsid w:val="002B6210"/>
    <w:rsid w:val="002B62C4"/>
    <w:rsid w:val="002B6307"/>
    <w:rsid w:val="002B6334"/>
    <w:rsid w:val="002B6DF4"/>
    <w:rsid w:val="002B6E62"/>
    <w:rsid w:val="002B6FD7"/>
    <w:rsid w:val="002B74D1"/>
    <w:rsid w:val="002B7786"/>
    <w:rsid w:val="002B78F0"/>
    <w:rsid w:val="002B79F9"/>
    <w:rsid w:val="002B7BDD"/>
    <w:rsid w:val="002B7BF8"/>
    <w:rsid w:val="002B7D32"/>
    <w:rsid w:val="002B7FD3"/>
    <w:rsid w:val="002C02DD"/>
    <w:rsid w:val="002C0C73"/>
    <w:rsid w:val="002C11E7"/>
    <w:rsid w:val="002C13BB"/>
    <w:rsid w:val="002C16A7"/>
    <w:rsid w:val="002C1DA4"/>
    <w:rsid w:val="002C236A"/>
    <w:rsid w:val="002C280F"/>
    <w:rsid w:val="002C2908"/>
    <w:rsid w:val="002C2964"/>
    <w:rsid w:val="002C29FF"/>
    <w:rsid w:val="002C2B70"/>
    <w:rsid w:val="002C2E57"/>
    <w:rsid w:val="002C3726"/>
    <w:rsid w:val="002C374A"/>
    <w:rsid w:val="002C3A00"/>
    <w:rsid w:val="002C3BA6"/>
    <w:rsid w:val="002C421A"/>
    <w:rsid w:val="002C4242"/>
    <w:rsid w:val="002C4414"/>
    <w:rsid w:val="002C4514"/>
    <w:rsid w:val="002C46A9"/>
    <w:rsid w:val="002C4827"/>
    <w:rsid w:val="002C4948"/>
    <w:rsid w:val="002C4F5B"/>
    <w:rsid w:val="002C5046"/>
    <w:rsid w:val="002C54E5"/>
    <w:rsid w:val="002C5637"/>
    <w:rsid w:val="002C672A"/>
    <w:rsid w:val="002C6948"/>
    <w:rsid w:val="002C694E"/>
    <w:rsid w:val="002C6C47"/>
    <w:rsid w:val="002C6F53"/>
    <w:rsid w:val="002C7531"/>
    <w:rsid w:val="002C7906"/>
    <w:rsid w:val="002C7954"/>
    <w:rsid w:val="002C7B08"/>
    <w:rsid w:val="002C7F09"/>
    <w:rsid w:val="002D0436"/>
    <w:rsid w:val="002D07F5"/>
    <w:rsid w:val="002D091A"/>
    <w:rsid w:val="002D09B2"/>
    <w:rsid w:val="002D0B32"/>
    <w:rsid w:val="002D1045"/>
    <w:rsid w:val="002D112C"/>
    <w:rsid w:val="002D13B8"/>
    <w:rsid w:val="002D1506"/>
    <w:rsid w:val="002D150A"/>
    <w:rsid w:val="002D1FD0"/>
    <w:rsid w:val="002D23A8"/>
    <w:rsid w:val="002D2450"/>
    <w:rsid w:val="002D2AC6"/>
    <w:rsid w:val="002D2F8D"/>
    <w:rsid w:val="002D32AD"/>
    <w:rsid w:val="002D3373"/>
    <w:rsid w:val="002D37D3"/>
    <w:rsid w:val="002D3D25"/>
    <w:rsid w:val="002D4102"/>
    <w:rsid w:val="002D437C"/>
    <w:rsid w:val="002D45E8"/>
    <w:rsid w:val="002D4C96"/>
    <w:rsid w:val="002D4CB0"/>
    <w:rsid w:val="002D4E15"/>
    <w:rsid w:val="002D4FF9"/>
    <w:rsid w:val="002D53B9"/>
    <w:rsid w:val="002D562F"/>
    <w:rsid w:val="002D5659"/>
    <w:rsid w:val="002D5686"/>
    <w:rsid w:val="002D5F5A"/>
    <w:rsid w:val="002D5FB3"/>
    <w:rsid w:val="002D62FD"/>
    <w:rsid w:val="002D6309"/>
    <w:rsid w:val="002D64D0"/>
    <w:rsid w:val="002D65B3"/>
    <w:rsid w:val="002D6D4A"/>
    <w:rsid w:val="002D6DB4"/>
    <w:rsid w:val="002D7036"/>
    <w:rsid w:val="002D7491"/>
    <w:rsid w:val="002D768D"/>
    <w:rsid w:val="002D7B23"/>
    <w:rsid w:val="002D7B81"/>
    <w:rsid w:val="002D7CA8"/>
    <w:rsid w:val="002D7E05"/>
    <w:rsid w:val="002D7FB9"/>
    <w:rsid w:val="002E052A"/>
    <w:rsid w:val="002E065D"/>
    <w:rsid w:val="002E0824"/>
    <w:rsid w:val="002E0CDE"/>
    <w:rsid w:val="002E110D"/>
    <w:rsid w:val="002E17AF"/>
    <w:rsid w:val="002E1D83"/>
    <w:rsid w:val="002E210E"/>
    <w:rsid w:val="002E2756"/>
    <w:rsid w:val="002E28C0"/>
    <w:rsid w:val="002E29B3"/>
    <w:rsid w:val="002E2F50"/>
    <w:rsid w:val="002E32AB"/>
    <w:rsid w:val="002E38B5"/>
    <w:rsid w:val="002E398F"/>
    <w:rsid w:val="002E3A28"/>
    <w:rsid w:val="002E3FB4"/>
    <w:rsid w:val="002E4196"/>
    <w:rsid w:val="002E425B"/>
    <w:rsid w:val="002E42C0"/>
    <w:rsid w:val="002E4892"/>
    <w:rsid w:val="002E4A7E"/>
    <w:rsid w:val="002E4C5E"/>
    <w:rsid w:val="002E4CEC"/>
    <w:rsid w:val="002E5086"/>
    <w:rsid w:val="002E510A"/>
    <w:rsid w:val="002E5140"/>
    <w:rsid w:val="002E52A8"/>
    <w:rsid w:val="002E5325"/>
    <w:rsid w:val="002E5659"/>
    <w:rsid w:val="002E57DB"/>
    <w:rsid w:val="002E581A"/>
    <w:rsid w:val="002E5CAE"/>
    <w:rsid w:val="002E5FE2"/>
    <w:rsid w:val="002E601B"/>
    <w:rsid w:val="002E6114"/>
    <w:rsid w:val="002E68B0"/>
    <w:rsid w:val="002E6B78"/>
    <w:rsid w:val="002E6C51"/>
    <w:rsid w:val="002E6E84"/>
    <w:rsid w:val="002E6EC6"/>
    <w:rsid w:val="002E6ED4"/>
    <w:rsid w:val="002E712B"/>
    <w:rsid w:val="002E72FF"/>
    <w:rsid w:val="002E7BB4"/>
    <w:rsid w:val="002E7C02"/>
    <w:rsid w:val="002F01CE"/>
    <w:rsid w:val="002F02BB"/>
    <w:rsid w:val="002F0612"/>
    <w:rsid w:val="002F0A09"/>
    <w:rsid w:val="002F0C70"/>
    <w:rsid w:val="002F0CBB"/>
    <w:rsid w:val="002F1001"/>
    <w:rsid w:val="002F12AD"/>
    <w:rsid w:val="002F16FB"/>
    <w:rsid w:val="002F19E6"/>
    <w:rsid w:val="002F1B70"/>
    <w:rsid w:val="002F1D73"/>
    <w:rsid w:val="002F212E"/>
    <w:rsid w:val="002F2313"/>
    <w:rsid w:val="002F285A"/>
    <w:rsid w:val="002F2932"/>
    <w:rsid w:val="002F3330"/>
    <w:rsid w:val="002F3384"/>
    <w:rsid w:val="002F33BB"/>
    <w:rsid w:val="002F3779"/>
    <w:rsid w:val="002F3867"/>
    <w:rsid w:val="002F4212"/>
    <w:rsid w:val="002F43AE"/>
    <w:rsid w:val="002F4756"/>
    <w:rsid w:val="002F4884"/>
    <w:rsid w:val="002F4889"/>
    <w:rsid w:val="002F4971"/>
    <w:rsid w:val="002F4B1B"/>
    <w:rsid w:val="002F4B9C"/>
    <w:rsid w:val="002F4C43"/>
    <w:rsid w:val="002F4EA0"/>
    <w:rsid w:val="002F5751"/>
    <w:rsid w:val="002F5B21"/>
    <w:rsid w:val="002F6392"/>
    <w:rsid w:val="002F64FC"/>
    <w:rsid w:val="002F7031"/>
    <w:rsid w:val="002F70C0"/>
    <w:rsid w:val="002F738F"/>
    <w:rsid w:val="002F7417"/>
    <w:rsid w:val="002F7832"/>
    <w:rsid w:val="002F7A81"/>
    <w:rsid w:val="003001AC"/>
    <w:rsid w:val="003001EE"/>
    <w:rsid w:val="0030085B"/>
    <w:rsid w:val="00300BD9"/>
    <w:rsid w:val="003011C4"/>
    <w:rsid w:val="003011D8"/>
    <w:rsid w:val="0030149F"/>
    <w:rsid w:val="0030176A"/>
    <w:rsid w:val="0030191D"/>
    <w:rsid w:val="00301B10"/>
    <w:rsid w:val="00301B6D"/>
    <w:rsid w:val="00301C2C"/>
    <w:rsid w:val="00301E0A"/>
    <w:rsid w:val="00301EAC"/>
    <w:rsid w:val="00302255"/>
    <w:rsid w:val="00302324"/>
    <w:rsid w:val="0030285B"/>
    <w:rsid w:val="003029EB"/>
    <w:rsid w:val="00302E72"/>
    <w:rsid w:val="00303150"/>
    <w:rsid w:val="003034E1"/>
    <w:rsid w:val="00303544"/>
    <w:rsid w:val="0030372B"/>
    <w:rsid w:val="00303ADE"/>
    <w:rsid w:val="00303C5B"/>
    <w:rsid w:val="00303D39"/>
    <w:rsid w:val="00303E4E"/>
    <w:rsid w:val="003041C3"/>
    <w:rsid w:val="0030431D"/>
    <w:rsid w:val="00304707"/>
    <w:rsid w:val="0030473A"/>
    <w:rsid w:val="0030488D"/>
    <w:rsid w:val="00305017"/>
    <w:rsid w:val="00305888"/>
    <w:rsid w:val="003059A5"/>
    <w:rsid w:val="00305CB7"/>
    <w:rsid w:val="00306241"/>
    <w:rsid w:val="003062C3"/>
    <w:rsid w:val="0030684F"/>
    <w:rsid w:val="00306C8D"/>
    <w:rsid w:val="00306E48"/>
    <w:rsid w:val="00306EFF"/>
    <w:rsid w:val="00306F72"/>
    <w:rsid w:val="003077B6"/>
    <w:rsid w:val="00307B1C"/>
    <w:rsid w:val="00307E8A"/>
    <w:rsid w:val="00310042"/>
    <w:rsid w:val="00310047"/>
    <w:rsid w:val="00310191"/>
    <w:rsid w:val="00310959"/>
    <w:rsid w:val="00310B87"/>
    <w:rsid w:val="00310D18"/>
    <w:rsid w:val="00311097"/>
    <w:rsid w:val="003111CC"/>
    <w:rsid w:val="00311758"/>
    <w:rsid w:val="00311AA8"/>
    <w:rsid w:val="00312076"/>
    <w:rsid w:val="003128C3"/>
    <w:rsid w:val="00312B1E"/>
    <w:rsid w:val="00312C19"/>
    <w:rsid w:val="00312C8F"/>
    <w:rsid w:val="0031338A"/>
    <w:rsid w:val="00313CDF"/>
    <w:rsid w:val="00314154"/>
    <w:rsid w:val="0031428B"/>
    <w:rsid w:val="003145A4"/>
    <w:rsid w:val="00315163"/>
    <w:rsid w:val="003153B5"/>
    <w:rsid w:val="00315B63"/>
    <w:rsid w:val="003162F2"/>
    <w:rsid w:val="003163A5"/>
    <w:rsid w:val="00316759"/>
    <w:rsid w:val="003168AB"/>
    <w:rsid w:val="00316D83"/>
    <w:rsid w:val="00316FC9"/>
    <w:rsid w:val="003170B9"/>
    <w:rsid w:val="003174FF"/>
    <w:rsid w:val="003175B8"/>
    <w:rsid w:val="0031765A"/>
    <w:rsid w:val="00317696"/>
    <w:rsid w:val="00317D1E"/>
    <w:rsid w:val="00317DE4"/>
    <w:rsid w:val="0032040A"/>
    <w:rsid w:val="00320545"/>
    <w:rsid w:val="003208E6"/>
    <w:rsid w:val="00320927"/>
    <w:rsid w:val="00320F8B"/>
    <w:rsid w:val="00321149"/>
    <w:rsid w:val="00321292"/>
    <w:rsid w:val="003218C2"/>
    <w:rsid w:val="00321989"/>
    <w:rsid w:val="00321C47"/>
    <w:rsid w:val="00321FE7"/>
    <w:rsid w:val="003220DB"/>
    <w:rsid w:val="003221EF"/>
    <w:rsid w:val="00322252"/>
    <w:rsid w:val="00322501"/>
    <w:rsid w:val="00322572"/>
    <w:rsid w:val="00322616"/>
    <w:rsid w:val="00322882"/>
    <w:rsid w:val="00322E72"/>
    <w:rsid w:val="0032339D"/>
    <w:rsid w:val="003233EA"/>
    <w:rsid w:val="00323494"/>
    <w:rsid w:val="003234AF"/>
    <w:rsid w:val="00323BE8"/>
    <w:rsid w:val="00323ED8"/>
    <w:rsid w:val="00324256"/>
    <w:rsid w:val="003245AB"/>
    <w:rsid w:val="003245B9"/>
    <w:rsid w:val="003248BB"/>
    <w:rsid w:val="00324A3D"/>
    <w:rsid w:val="00324AEC"/>
    <w:rsid w:val="00324B76"/>
    <w:rsid w:val="00324B98"/>
    <w:rsid w:val="00324B9C"/>
    <w:rsid w:val="00324C98"/>
    <w:rsid w:val="00324FD1"/>
    <w:rsid w:val="003253D6"/>
    <w:rsid w:val="0032573D"/>
    <w:rsid w:val="003258C6"/>
    <w:rsid w:val="00325A3A"/>
    <w:rsid w:val="00325AF1"/>
    <w:rsid w:val="00325EF3"/>
    <w:rsid w:val="00326472"/>
    <w:rsid w:val="00326547"/>
    <w:rsid w:val="003266D1"/>
    <w:rsid w:val="00326A57"/>
    <w:rsid w:val="00326E08"/>
    <w:rsid w:val="003270DD"/>
    <w:rsid w:val="0032744F"/>
    <w:rsid w:val="003274F6"/>
    <w:rsid w:val="0032750D"/>
    <w:rsid w:val="00327676"/>
    <w:rsid w:val="0032770D"/>
    <w:rsid w:val="00327C01"/>
    <w:rsid w:val="0033000F"/>
    <w:rsid w:val="00330062"/>
    <w:rsid w:val="0033014D"/>
    <w:rsid w:val="0033038F"/>
    <w:rsid w:val="003303C1"/>
    <w:rsid w:val="00330769"/>
    <w:rsid w:val="00330A11"/>
    <w:rsid w:val="00330A5F"/>
    <w:rsid w:val="00330D46"/>
    <w:rsid w:val="00330EDC"/>
    <w:rsid w:val="00330FC8"/>
    <w:rsid w:val="0033167F"/>
    <w:rsid w:val="0033171E"/>
    <w:rsid w:val="00331836"/>
    <w:rsid w:val="003320DC"/>
    <w:rsid w:val="00332871"/>
    <w:rsid w:val="00332A32"/>
    <w:rsid w:val="00332E7B"/>
    <w:rsid w:val="003330BA"/>
    <w:rsid w:val="00333487"/>
    <w:rsid w:val="00333777"/>
    <w:rsid w:val="0033406C"/>
    <w:rsid w:val="0033441D"/>
    <w:rsid w:val="00334BB7"/>
    <w:rsid w:val="00334CAF"/>
    <w:rsid w:val="00334D88"/>
    <w:rsid w:val="00334DA5"/>
    <w:rsid w:val="00334EF8"/>
    <w:rsid w:val="00335109"/>
    <w:rsid w:val="0033523E"/>
    <w:rsid w:val="0033577A"/>
    <w:rsid w:val="00335956"/>
    <w:rsid w:val="00336042"/>
    <w:rsid w:val="00336061"/>
    <w:rsid w:val="003361CA"/>
    <w:rsid w:val="003368EA"/>
    <w:rsid w:val="00336A28"/>
    <w:rsid w:val="00336F9E"/>
    <w:rsid w:val="00336FA3"/>
    <w:rsid w:val="0033732B"/>
    <w:rsid w:val="003379D0"/>
    <w:rsid w:val="00337A34"/>
    <w:rsid w:val="00337A6E"/>
    <w:rsid w:val="0034063C"/>
    <w:rsid w:val="00340CBB"/>
    <w:rsid w:val="00340DE3"/>
    <w:rsid w:val="00340EDB"/>
    <w:rsid w:val="0034111A"/>
    <w:rsid w:val="003414B9"/>
    <w:rsid w:val="003416B0"/>
    <w:rsid w:val="00341867"/>
    <w:rsid w:val="003418C2"/>
    <w:rsid w:val="003423A4"/>
    <w:rsid w:val="00342A4F"/>
    <w:rsid w:val="00342B55"/>
    <w:rsid w:val="00343134"/>
    <w:rsid w:val="00343198"/>
    <w:rsid w:val="00343297"/>
    <w:rsid w:val="003433AD"/>
    <w:rsid w:val="003438E1"/>
    <w:rsid w:val="00343A4A"/>
    <w:rsid w:val="00343FA1"/>
    <w:rsid w:val="0034461A"/>
    <w:rsid w:val="0034492E"/>
    <w:rsid w:val="00344E3F"/>
    <w:rsid w:val="00344F95"/>
    <w:rsid w:val="003455BF"/>
    <w:rsid w:val="00345DBE"/>
    <w:rsid w:val="00345F2B"/>
    <w:rsid w:val="003460E4"/>
    <w:rsid w:val="0034618B"/>
    <w:rsid w:val="0034618C"/>
    <w:rsid w:val="00346230"/>
    <w:rsid w:val="00346A66"/>
    <w:rsid w:val="00346D1C"/>
    <w:rsid w:val="00346D1D"/>
    <w:rsid w:val="00347809"/>
    <w:rsid w:val="003479A8"/>
    <w:rsid w:val="00347C7C"/>
    <w:rsid w:val="00347E01"/>
    <w:rsid w:val="00350031"/>
    <w:rsid w:val="00350059"/>
    <w:rsid w:val="0035046C"/>
    <w:rsid w:val="00350887"/>
    <w:rsid w:val="003509BF"/>
    <w:rsid w:val="00350AF2"/>
    <w:rsid w:val="0035108F"/>
    <w:rsid w:val="003514D5"/>
    <w:rsid w:val="003518E4"/>
    <w:rsid w:val="00352BA1"/>
    <w:rsid w:val="00352BD8"/>
    <w:rsid w:val="00353094"/>
    <w:rsid w:val="0035330C"/>
    <w:rsid w:val="003533EE"/>
    <w:rsid w:val="003534CF"/>
    <w:rsid w:val="00353517"/>
    <w:rsid w:val="00353A6F"/>
    <w:rsid w:val="00353DE1"/>
    <w:rsid w:val="00353F53"/>
    <w:rsid w:val="003541F5"/>
    <w:rsid w:val="003546F3"/>
    <w:rsid w:val="0035471F"/>
    <w:rsid w:val="003549A4"/>
    <w:rsid w:val="00354C25"/>
    <w:rsid w:val="00354CDF"/>
    <w:rsid w:val="00354D40"/>
    <w:rsid w:val="00354EC6"/>
    <w:rsid w:val="00354FCB"/>
    <w:rsid w:val="003550AA"/>
    <w:rsid w:val="0035517A"/>
    <w:rsid w:val="003551CC"/>
    <w:rsid w:val="0035527B"/>
    <w:rsid w:val="003554F8"/>
    <w:rsid w:val="00355B29"/>
    <w:rsid w:val="00355B60"/>
    <w:rsid w:val="00355D17"/>
    <w:rsid w:val="00355D3F"/>
    <w:rsid w:val="003560BD"/>
    <w:rsid w:val="00356112"/>
    <w:rsid w:val="0035649E"/>
    <w:rsid w:val="0035657A"/>
    <w:rsid w:val="00356FD2"/>
    <w:rsid w:val="0035708F"/>
    <w:rsid w:val="003570AD"/>
    <w:rsid w:val="0035727C"/>
    <w:rsid w:val="00357719"/>
    <w:rsid w:val="00357ACC"/>
    <w:rsid w:val="00357B33"/>
    <w:rsid w:val="00357DEB"/>
    <w:rsid w:val="003600C0"/>
    <w:rsid w:val="00360422"/>
    <w:rsid w:val="0036045C"/>
    <w:rsid w:val="003606A3"/>
    <w:rsid w:val="003606FA"/>
    <w:rsid w:val="00360727"/>
    <w:rsid w:val="00360858"/>
    <w:rsid w:val="00360E3D"/>
    <w:rsid w:val="00360EE8"/>
    <w:rsid w:val="00360F37"/>
    <w:rsid w:val="0036139E"/>
    <w:rsid w:val="00361634"/>
    <w:rsid w:val="0036167C"/>
    <w:rsid w:val="003618B1"/>
    <w:rsid w:val="00361A26"/>
    <w:rsid w:val="0036285F"/>
    <w:rsid w:val="00362CAD"/>
    <w:rsid w:val="003633C5"/>
    <w:rsid w:val="0036364E"/>
    <w:rsid w:val="00363774"/>
    <w:rsid w:val="00363C59"/>
    <w:rsid w:val="00363CE4"/>
    <w:rsid w:val="00363FD5"/>
    <w:rsid w:val="0036418E"/>
    <w:rsid w:val="003643C8"/>
    <w:rsid w:val="00364433"/>
    <w:rsid w:val="00364F57"/>
    <w:rsid w:val="00365064"/>
    <w:rsid w:val="003652DE"/>
    <w:rsid w:val="0036536D"/>
    <w:rsid w:val="003655AB"/>
    <w:rsid w:val="00365813"/>
    <w:rsid w:val="0036594A"/>
    <w:rsid w:val="00365FEB"/>
    <w:rsid w:val="00366075"/>
    <w:rsid w:val="00366236"/>
    <w:rsid w:val="00366965"/>
    <w:rsid w:val="00366DF5"/>
    <w:rsid w:val="00366E57"/>
    <w:rsid w:val="00367327"/>
    <w:rsid w:val="00367562"/>
    <w:rsid w:val="0036770D"/>
    <w:rsid w:val="003677F6"/>
    <w:rsid w:val="00367B7D"/>
    <w:rsid w:val="00367C2E"/>
    <w:rsid w:val="00367D0D"/>
    <w:rsid w:val="00367FCF"/>
    <w:rsid w:val="00367FD8"/>
    <w:rsid w:val="00367FF5"/>
    <w:rsid w:val="00370615"/>
    <w:rsid w:val="003708AA"/>
    <w:rsid w:val="003708B0"/>
    <w:rsid w:val="003708CE"/>
    <w:rsid w:val="00370BAC"/>
    <w:rsid w:val="00370E9C"/>
    <w:rsid w:val="00371019"/>
    <w:rsid w:val="00371048"/>
    <w:rsid w:val="00371470"/>
    <w:rsid w:val="003717FF"/>
    <w:rsid w:val="003719EC"/>
    <w:rsid w:val="00372473"/>
    <w:rsid w:val="003725FD"/>
    <w:rsid w:val="003726E6"/>
    <w:rsid w:val="003727A9"/>
    <w:rsid w:val="00372B37"/>
    <w:rsid w:val="0037398B"/>
    <w:rsid w:val="003739C5"/>
    <w:rsid w:val="00373A44"/>
    <w:rsid w:val="00373A5D"/>
    <w:rsid w:val="00373C82"/>
    <w:rsid w:val="003740B1"/>
    <w:rsid w:val="00374241"/>
    <w:rsid w:val="00374670"/>
    <w:rsid w:val="0037473B"/>
    <w:rsid w:val="0037504E"/>
    <w:rsid w:val="0037510E"/>
    <w:rsid w:val="0037521E"/>
    <w:rsid w:val="00375663"/>
    <w:rsid w:val="00375890"/>
    <w:rsid w:val="00375992"/>
    <w:rsid w:val="003759D4"/>
    <w:rsid w:val="00375A8F"/>
    <w:rsid w:val="00375AE6"/>
    <w:rsid w:val="003762C5"/>
    <w:rsid w:val="00376523"/>
    <w:rsid w:val="0037690B"/>
    <w:rsid w:val="0037695F"/>
    <w:rsid w:val="00376CC7"/>
    <w:rsid w:val="003770AD"/>
    <w:rsid w:val="003775D1"/>
    <w:rsid w:val="00380779"/>
    <w:rsid w:val="003809CA"/>
    <w:rsid w:val="00380A1F"/>
    <w:rsid w:val="00380A4C"/>
    <w:rsid w:val="003816C4"/>
    <w:rsid w:val="00381736"/>
    <w:rsid w:val="003819A4"/>
    <w:rsid w:val="00381A70"/>
    <w:rsid w:val="00381CDB"/>
    <w:rsid w:val="00382048"/>
    <w:rsid w:val="003822AF"/>
    <w:rsid w:val="0038255E"/>
    <w:rsid w:val="0038265F"/>
    <w:rsid w:val="00382996"/>
    <w:rsid w:val="00382ADC"/>
    <w:rsid w:val="00382E0F"/>
    <w:rsid w:val="00383431"/>
    <w:rsid w:val="00383579"/>
    <w:rsid w:val="003839CF"/>
    <w:rsid w:val="00383D35"/>
    <w:rsid w:val="00383D90"/>
    <w:rsid w:val="00384140"/>
    <w:rsid w:val="00384283"/>
    <w:rsid w:val="003845CA"/>
    <w:rsid w:val="00384B76"/>
    <w:rsid w:val="00384C6B"/>
    <w:rsid w:val="00385057"/>
    <w:rsid w:val="0038541B"/>
    <w:rsid w:val="0038576E"/>
    <w:rsid w:val="00385E63"/>
    <w:rsid w:val="003860E4"/>
    <w:rsid w:val="003865BA"/>
    <w:rsid w:val="0038674A"/>
    <w:rsid w:val="0038681A"/>
    <w:rsid w:val="003871AC"/>
    <w:rsid w:val="003872C9"/>
    <w:rsid w:val="0038735F"/>
    <w:rsid w:val="00387783"/>
    <w:rsid w:val="00387A79"/>
    <w:rsid w:val="00390133"/>
    <w:rsid w:val="0039016C"/>
    <w:rsid w:val="003903A4"/>
    <w:rsid w:val="0039078E"/>
    <w:rsid w:val="003909A1"/>
    <w:rsid w:val="00390A91"/>
    <w:rsid w:val="00390B27"/>
    <w:rsid w:val="00390CA5"/>
    <w:rsid w:val="00390EF6"/>
    <w:rsid w:val="003910C0"/>
    <w:rsid w:val="0039126A"/>
    <w:rsid w:val="003915D7"/>
    <w:rsid w:val="00391681"/>
    <w:rsid w:val="0039175C"/>
    <w:rsid w:val="0039179D"/>
    <w:rsid w:val="00391904"/>
    <w:rsid w:val="00391975"/>
    <w:rsid w:val="003919B4"/>
    <w:rsid w:val="003919E1"/>
    <w:rsid w:val="00391B9C"/>
    <w:rsid w:val="00391C77"/>
    <w:rsid w:val="00391C92"/>
    <w:rsid w:val="00391CF2"/>
    <w:rsid w:val="003927D2"/>
    <w:rsid w:val="003929C6"/>
    <w:rsid w:val="00392EFE"/>
    <w:rsid w:val="0039305F"/>
    <w:rsid w:val="0039323F"/>
    <w:rsid w:val="0039369E"/>
    <w:rsid w:val="003936A1"/>
    <w:rsid w:val="00393D2D"/>
    <w:rsid w:val="0039402C"/>
    <w:rsid w:val="003944C8"/>
    <w:rsid w:val="00394B25"/>
    <w:rsid w:val="00394D6E"/>
    <w:rsid w:val="003956A2"/>
    <w:rsid w:val="00395A65"/>
    <w:rsid w:val="00395B01"/>
    <w:rsid w:val="00395CFC"/>
    <w:rsid w:val="00395D29"/>
    <w:rsid w:val="00395E08"/>
    <w:rsid w:val="0039647F"/>
    <w:rsid w:val="003966B2"/>
    <w:rsid w:val="003966E0"/>
    <w:rsid w:val="00396916"/>
    <w:rsid w:val="00396CDF"/>
    <w:rsid w:val="00396D52"/>
    <w:rsid w:val="003973CB"/>
    <w:rsid w:val="00397478"/>
    <w:rsid w:val="00397569"/>
    <w:rsid w:val="00397783"/>
    <w:rsid w:val="00397851"/>
    <w:rsid w:val="0039796F"/>
    <w:rsid w:val="00397BF3"/>
    <w:rsid w:val="003A052D"/>
    <w:rsid w:val="003A0553"/>
    <w:rsid w:val="003A133F"/>
    <w:rsid w:val="003A1BB2"/>
    <w:rsid w:val="003A1BB5"/>
    <w:rsid w:val="003A1C4B"/>
    <w:rsid w:val="003A1FDA"/>
    <w:rsid w:val="003A22B8"/>
    <w:rsid w:val="003A2860"/>
    <w:rsid w:val="003A2B6B"/>
    <w:rsid w:val="003A2B76"/>
    <w:rsid w:val="003A2C1B"/>
    <w:rsid w:val="003A2C85"/>
    <w:rsid w:val="003A2C9B"/>
    <w:rsid w:val="003A3477"/>
    <w:rsid w:val="003A3597"/>
    <w:rsid w:val="003A3634"/>
    <w:rsid w:val="003A3EEF"/>
    <w:rsid w:val="003A3FA8"/>
    <w:rsid w:val="003A41F0"/>
    <w:rsid w:val="003A42C7"/>
    <w:rsid w:val="003A430F"/>
    <w:rsid w:val="003A45A3"/>
    <w:rsid w:val="003A49DC"/>
    <w:rsid w:val="003A4B67"/>
    <w:rsid w:val="003A4E60"/>
    <w:rsid w:val="003A4FAF"/>
    <w:rsid w:val="003A55A2"/>
    <w:rsid w:val="003A56DF"/>
    <w:rsid w:val="003A57E6"/>
    <w:rsid w:val="003A5966"/>
    <w:rsid w:val="003A5A5B"/>
    <w:rsid w:val="003A5E9C"/>
    <w:rsid w:val="003A61A5"/>
    <w:rsid w:val="003A7259"/>
    <w:rsid w:val="003A72FB"/>
    <w:rsid w:val="003A7367"/>
    <w:rsid w:val="003A753A"/>
    <w:rsid w:val="003A7597"/>
    <w:rsid w:val="003A75AA"/>
    <w:rsid w:val="003A78E7"/>
    <w:rsid w:val="003A7923"/>
    <w:rsid w:val="003A7C6D"/>
    <w:rsid w:val="003A7CAB"/>
    <w:rsid w:val="003A7DCE"/>
    <w:rsid w:val="003A7FF5"/>
    <w:rsid w:val="003B08DE"/>
    <w:rsid w:val="003B0C3C"/>
    <w:rsid w:val="003B0C73"/>
    <w:rsid w:val="003B0F0A"/>
    <w:rsid w:val="003B1187"/>
    <w:rsid w:val="003B184B"/>
    <w:rsid w:val="003B189D"/>
    <w:rsid w:val="003B1ADD"/>
    <w:rsid w:val="003B1D4C"/>
    <w:rsid w:val="003B1DE6"/>
    <w:rsid w:val="003B214A"/>
    <w:rsid w:val="003B225E"/>
    <w:rsid w:val="003B234E"/>
    <w:rsid w:val="003B26D4"/>
    <w:rsid w:val="003B2798"/>
    <w:rsid w:val="003B33F1"/>
    <w:rsid w:val="003B34C6"/>
    <w:rsid w:val="003B34D7"/>
    <w:rsid w:val="003B3585"/>
    <w:rsid w:val="003B3803"/>
    <w:rsid w:val="003B3898"/>
    <w:rsid w:val="003B3925"/>
    <w:rsid w:val="003B3CED"/>
    <w:rsid w:val="003B4582"/>
    <w:rsid w:val="003B45BD"/>
    <w:rsid w:val="003B47DF"/>
    <w:rsid w:val="003B5363"/>
    <w:rsid w:val="003B53EE"/>
    <w:rsid w:val="003B57B4"/>
    <w:rsid w:val="003B58B9"/>
    <w:rsid w:val="003B5B5A"/>
    <w:rsid w:val="003B64AA"/>
    <w:rsid w:val="003B684F"/>
    <w:rsid w:val="003B687C"/>
    <w:rsid w:val="003B6A49"/>
    <w:rsid w:val="003B6DA9"/>
    <w:rsid w:val="003B6F66"/>
    <w:rsid w:val="003B7072"/>
    <w:rsid w:val="003B77BF"/>
    <w:rsid w:val="003B7C20"/>
    <w:rsid w:val="003B7DE4"/>
    <w:rsid w:val="003B7E0E"/>
    <w:rsid w:val="003C016E"/>
    <w:rsid w:val="003C0384"/>
    <w:rsid w:val="003C05E3"/>
    <w:rsid w:val="003C0631"/>
    <w:rsid w:val="003C064C"/>
    <w:rsid w:val="003C0652"/>
    <w:rsid w:val="003C0CF4"/>
    <w:rsid w:val="003C1107"/>
    <w:rsid w:val="003C129A"/>
    <w:rsid w:val="003C1943"/>
    <w:rsid w:val="003C1F2A"/>
    <w:rsid w:val="003C2377"/>
    <w:rsid w:val="003C2A94"/>
    <w:rsid w:val="003C2B4B"/>
    <w:rsid w:val="003C2E5E"/>
    <w:rsid w:val="003C2E8E"/>
    <w:rsid w:val="003C2FCB"/>
    <w:rsid w:val="003C2FDF"/>
    <w:rsid w:val="003C30CF"/>
    <w:rsid w:val="003C32C8"/>
    <w:rsid w:val="003C3421"/>
    <w:rsid w:val="003C3822"/>
    <w:rsid w:val="003C38C0"/>
    <w:rsid w:val="003C3D64"/>
    <w:rsid w:val="003C3D9B"/>
    <w:rsid w:val="003C41B1"/>
    <w:rsid w:val="003C42A1"/>
    <w:rsid w:val="003C45B2"/>
    <w:rsid w:val="003C4A4F"/>
    <w:rsid w:val="003C519D"/>
    <w:rsid w:val="003C5333"/>
    <w:rsid w:val="003C53E9"/>
    <w:rsid w:val="003C5432"/>
    <w:rsid w:val="003C574E"/>
    <w:rsid w:val="003C596E"/>
    <w:rsid w:val="003C5CB0"/>
    <w:rsid w:val="003C5F34"/>
    <w:rsid w:val="003C60B8"/>
    <w:rsid w:val="003C6F95"/>
    <w:rsid w:val="003C7228"/>
    <w:rsid w:val="003C73C6"/>
    <w:rsid w:val="003C7908"/>
    <w:rsid w:val="003C7B64"/>
    <w:rsid w:val="003C7BCB"/>
    <w:rsid w:val="003C7F26"/>
    <w:rsid w:val="003D0224"/>
    <w:rsid w:val="003D072A"/>
    <w:rsid w:val="003D0B33"/>
    <w:rsid w:val="003D0BDC"/>
    <w:rsid w:val="003D0D17"/>
    <w:rsid w:val="003D0E00"/>
    <w:rsid w:val="003D0FE4"/>
    <w:rsid w:val="003D11EC"/>
    <w:rsid w:val="003D1A49"/>
    <w:rsid w:val="003D1BE8"/>
    <w:rsid w:val="003D1E50"/>
    <w:rsid w:val="003D20FE"/>
    <w:rsid w:val="003D2111"/>
    <w:rsid w:val="003D261A"/>
    <w:rsid w:val="003D2747"/>
    <w:rsid w:val="003D2A4D"/>
    <w:rsid w:val="003D2E89"/>
    <w:rsid w:val="003D33D4"/>
    <w:rsid w:val="003D3469"/>
    <w:rsid w:val="003D37BB"/>
    <w:rsid w:val="003D3A5F"/>
    <w:rsid w:val="003D3E0D"/>
    <w:rsid w:val="003D3F15"/>
    <w:rsid w:val="003D4036"/>
    <w:rsid w:val="003D4271"/>
    <w:rsid w:val="003D42F8"/>
    <w:rsid w:val="003D452D"/>
    <w:rsid w:val="003D4781"/>
    <w:rsid w:val="003D4A79"/>
    <w:rsid w:val="003D4CF3"/>
    <w:rsid w:val="003D4E74"/>
    <w:rsid w:val="003D4F0C"/>
    <w:rsid w:val="003D51B9"/>
    <w:rsid w:val="003D51F5"/>
    <w:rsid w:val="003D575C"/>
    <w:rsid w:val="003D5769"/>
    <w:rsid w:val="003D5A48"/>
    <w:rsid w:val="003D5B16"/>
    <w:rsid w:val="003D5CE7"/>
    <w:rsid w:val="003D5F04"/>
    <w:rsid w:val="003D5F5E"/>
    <w:rsid w:val="003D611C"/>
    <w:rsid w:val="003D613C"/>
    <w:rsid w:val="003D6691"/>
    <w:rsid w:val="003D69FB"/>
    <w:rsid w:val="003D6B31"/>
    <w:rsid w:val="003D6D2D"/>
    <w:rsid w:val="003D6F88"/>
    <w:rsid w:val="003D715C"/>
    <w:rsid w:val="003D79AB"/>
    <w:rsid w:val="003E0CC9"/>
    <w:rsid w:val="003E0E8E"/>
    <w:rsid w:val="003E17C8"/>
    <w:rsid w:val="003E1B19"/>
    <w:rsid w:val="003E1B9A"/>
    <w:rsid w:val="003E1CAC"/>
    <w:rsid w:val="003E2226"/>
    <w:rsid w:val="003E2324"/>
    <w:rsid w:val="003E2774"/>
    <w:rsid w:val="003E3037"/>
    <w:rsid w:val="003E31E5"/>
    <w:rsid w:val="003E3254"/>
    <w:rsid w:val="003E33A9"/>
    <w:rsid w:val="003E33C2"/>
    <w:rsid w:val="003E35FA"/>
    <w:rsid w:val="003E37DA"/>
    <w:rsid w:val="003E3AF9"/>
    <w:rsid w:val="003E3E7F"/>
    <w:rsid w:val="003E3F45"/>
    <w:rsid w:val="003E42E6"/>
    <w:rsid w:val="003E482F"/>
    <w:rsid w:val="003E4D3E"/>
    <w:rsid w:val="003E4D5E"/>
    <w:rsid w:val="003E4EC0"/>
    <w:rsid w:val="003E50EE"/>
    <w:rsid w:val="003E52FD"/>
    <w:rsid w:val="003E578D"/>
    <w:rsid w:val="003E588C"/>
    <w:rsid w:val="003E5B85"/>
    <w:rsid w:val="003E5D34"/>
    <w:rsid w:val="003E5ECA"/>
    <w:rsid w:val="003E6192"/>
    <w:rsid w:val="003E6633"/>
    <w:rsid w:val="003E6740"/>
    <w:rsid w:val="003E6A96"/>
    <w:rsid w:val="003E6EAE"/>
    <w:rsid w:val="003E78FC"/>
    <w:rsid w:val="003E7900"/>
    <w:rsid w:val="003E7AB5"/>
    <w:rsid w:val="003F051D"/>
    <w:rsid w:val="003F0998"/>
    <w:rsid w:val="003F09AF"/>
    <w:rsid w:val="003F0E0A"/>
    <w:rsid w:val="003F0F04"/>
    <w:rsid w:val="003F1168"/>
    <w:rsid w:val="003F125E"/>
    <w:rsid w:val="003F1822"/>
    <w:rsid w:val="003F18DF"/>
    <w:rsid w:val="003F1988"/>
    <w:rsid w:val="003F1B1D"/>
    <w:rsid w:val="003F1CE8"/>
    <w:rsid w:val="003F1E3E"/>
    <w:rsid w:val="003F2197"/>
    <w:rsid w:val="003F219D"/>
    <w:rsid w:val="003F259A"/>
    <w:rsid w:val="003F26C1"/>
    <w:rsid w:val="003F271C"/>
    <w:rsid w:val="003F28FD"/>
    <w:rsid w:val="003F2D76"/>
    <w:rsid w:val="003F2E97"/>
    <w:rsid w:val="003F31D0"/>
    <w:rsid w:val="003F32E8"/>
    <w:rsid w:val="003F3510"/>
    <w:rsid w:val="003F3ADC"/>
    <w:rsid w:val="003F3DE2"/>
    <w:rsid w:val="003F3F57"/>
    <w:rsid w:val="003F5BFA"/>
    <w:rsid w:val="003F5CCF"/>
    <w:rsid w:val="003F5CFA"/>
    <w:rsid w:val="003F61BF"/>
    <w:rsid w:val="003F639D"/>
    <w:rsid w:val="003F6585"/>
    <w:rsid w:val="003F6872"/>
    <w:rsid w:val="003F70D4"/>
    <w:rsid w:val="003F720C"/>
    <w:rsid w:val="003F75B2"/>
    <w:rsid w:val="003F7B28"/>
    <w:rsid w:val="004006DF"/>
    <w:rsid w:val="00400FA9"/>
    <w:rsid w:val="00401284"/>
    <w:rsid w:val="004017AE"/>
    <w:rsid w:val="004017EB"/>
    <w:rsid w:val="0040189E"/>
    <w:rsid w:val="00401942"/>
    <w:rsid w:val="00401AD9"/>
    <w:rsid w:val="00402458"/>
    <w:rsid w:val="00402521"/>
    <w:rsid w:val="0040261F"/>
    <w:rsid w:val="00402E74"/>
    <w:rsid w:val="00402EF9"/>
    <w:rsid w:val="00403020"/>
    <w:rsid w:val="00403074"/>
    <w:rsid w:val="0040361B"/>
    <w:rsid w:val="00403824"/>
    <w:rsid w:val="0040398F"/>
    <w:rsid w:val="00403B7C"/>
    <w:rsid w:val="00404280"/>
    <w:rsid w:val="00404B35"/>
    <w:rsid w:val="00404E45"/>
    <w:rsid w:val="004056F1"/>
    <w:rsid w:val="00405F56"/>
    <w:rsid w:val="0040607A"/>
    <w:rsid w:val="00406E70"/>
    <w:rsid w:val="00407134"/>
    <w:rsid w:val="0040726F"/>
    <w:rsid w:val="0040733D"/>
    <w:rsid w:val="004073A6"/>
    <w:rsid w:val="004073A7"/>
    <w:rsid w:val="00407986"/>
    <w:rsid w:val="00407BE9"/>
    <w:rsid w:val="00407D1F"/>
    <w:rsid w:val="004102DB"/>
    <w:rsid w:val="0041072C"/>
    <w:rsid w:val="00410F02"/>
    <w:rsid w:val="00411A3D"/>
    <w:rsid w:val="00411D63"/>
    <w:rsid w:val="00411EEA"/>
    <w:rsid w:val="004121F1"/>
    <w:rsid w:val="004126B7"/>
    <w:rsid w:val="0041322C"/>
    <w:rsid w:val="00413580"/>
    <w:rsid w:val="004135BD"/>
    <w:rsid w:val="004147AD"/>
    <w:rsid w:val="00414CE6"/>
    <w:rsid w:val="00415033"/>
    <w:rsid w:val="00415474"/>
    <w:rsid w:val="0041569C"/>
    <w:rsid w:val="00415878"/>
    <w:rsid w:val="00415B3B"/>
    <w:rsid w:val="00415C7E"/>
    <w:rsid w:val="00415D96"/>
    <w:rsid w:val="00416820"/>
    <w:rsid w:val="00416997"/>
    <w:rsid w:val="00416A00"/>
    <w:rsid w:val="00416B67"/>
    <w:rsid w:val="00416B7F"/>
    <w:rsid w:val="00416FA4"/>
    <w:rsid w:val="00417223"/>
    <w:rsid w:val="0041731F"/>
    <w:rsid w:val="0041744B"/>
    <w:rsid w:val="00417BF2"/>
    <w:rsid w:val="00417F48"/>
    <w:rsid w:val="00420485"/>
    <w:rsid w:val="0042098C"/>
    <w:rsid w:val="00420AB1"/>
    <w:rsid w:val="00420C1B"/>
    <w:rsid w:val="00420C87"/>
    <w:rsid w:val="00420CAE"/>
    <w:rsid w:val="00420CB8"/>
    <w:rsid w:val="0042109C"/>
    <w:rsid w:val="004211C0"/>
    <w:rsid w:val="0042125B"/>
    <w:rsid w:val="004212FC"/>
    <w:rsid w:val="0042134A"/>
    <w:rsid w:val="00421394"/>
    <w:rsid w:val="004218E8"/>
    <w:rsid w:val="00421A3F"/>
    <w:rsid w:val="00421A71"/>
    <w:rsid w:val="00421F45"/>
    <w:rsid w:val="0042239E"/>
    <w:rsid w:val="0042242A"/>
    <w:rsid w:val="004225A2"/>
    <w:rsid w:val="00422743"/>
    <w:rsid w:val="004229DE"/>
    <w:rsid w:val="00422B93"/>
    <w:rsid w:val="00422EFA"/>
    <w:rsid w:val="004231AC"/>
    <w:rsid w:val="0042387B"/>
    <w:rsid w:val="00424392"/>
    <w:rsid w:val="004244E9"/>
    <w:rsid w:val="004244FD"/>
    <w:rsid w:val="0042456E"/>
    <w:rsid w:val="00424F2B"/>
    <w:rsid w:val="00424F6B"/>
    <w:rsid w:val="00424FAD"/>
    <w:rsid w:val="00425282"/>
    <w:rsid w:val="004253DE"/>
    <w:rsid w:val="004256C8"/>
    <w:rsid w:val="0042593B"/>
    <w:rsid w:val="0042598B"/>
    <w:rsid w:val="00425BEB"/>
    <w:rsid w:val="0042657D"/>
    <w:rsid w:val="0042665C"/>
    <w:rsid w:val="0042679F"/>
    <w:rsid w:val="004268C7"/>
    <w:rsid w:val="004269FE"/>
    <w:rsid w:val="00426CE4"/>
    <w:rsid w:val="00426E56"/>
    <w:rsid w:val="00427616"/>
    <w:rsid w:val="00427654"/>
    <w:rsid w:val="00427B31"/>
    <w:rsid w:val="00427DB8"/>
    <w:rsid w:val="0043003F"/>
    <w:rsid w:val="00430501"/>
    <w:rsid w:val="00430504"/>
    <w:rsid w:val="00430693"/>
    <w:rsid w:val="00430844"/>
    <w:rsid w:val="0043091B"/>
    <w:rsid w:val="004309A2"/>
    <w:rsid w:val="004313E6"/>
    <w:rsid w:val="00431B13"/>
    <w:rsid w:val="00431B23"/>
    <w:rsid w:val="00432104"/>
    <w:rsid w:val="00432207"/>
    <w:rsid w:val="00432A4B"/>
    <w:rsid w:val="004331FB"/>
    <w:rsid w:val="0043378F"/>
    <w:rsid w:val="0043383A"/>
    <w:rsid w:val="004338E5"/>
    <w:rsid w:val="00433B02"/>
    <w:rsid w:val="00433BF2"/>
    <w:rsid w:val="00433C58"/>
    <w:rsid w:val="00433C60"/>
    <w:rsid w:val="00433E95"/>
    <w:rsid w:val="00433F4F"/>
    <w:rsid w:val="00433FBF"/>
    <w:rsid w:val="00433FE8"/>
    <w:rsid w:val="004345C8"/>
    <w:rsid w:val="00434696"/>
    <w:rsid w:val="00434A9E"/>
    <w:rsid w:val="00434EA3"/>
    <w:rsid w:val="0043503B"/>
    <w:rsid w:val="004350B8"/>
    <w:rsid w:val="00435334"/>
    <w:rsid w:val="00435352"/>
    <w:rsid w:val="004355CE"/>
    <w:rsid w:val="0043609B"/>
    <w:rsid w:val="004362CF"/>
    <w:rsid w:val="00436481"/>
    <w:rsid w:val="00436505"/>
    <w:rsid w:val="00436608"/>
    <w:rsid w:val="00436A6C"/>
    <w:rsid w:val="00436F16"/>
    <w:rsid w:val="00437140"/>
    <w:rsid w:val="004372BC"/>
    <w:rsid w:val="004372EE"/>
    <w:rsid w:val="00437361"/>
    <w:rsid w:val="00437577"/>
    <w:rsid w:val="00437986"/>
    <w:rsid w:val="004379CF"/>
    <w:rsid w:val="00437B0B"/>
    <w:rsid w:val="00437C43"/>
    <w:rsid w:val="004400AB"/>
    <w:rsid w:val="0044040B"/>
    <w:rsid w:val="0044085C"/>
    <w:rsid w:val="004408AD"/>
    <w:rsid w:val="004411DE"/>
    <w:rsid w:val="004411FC"/>
    <w:rsid w:val="00441321"/>
    <w:rsid w:val="00441383"/>
    <w:rsid w:val="004419A5"/>
    <w:rsid w:val="0044208B"/>
    <w:rsid w:val="00442649"/>
    <w:rsid w:val="00442777"/>
    <w:rsid w:val="00442AE6"/>
    <w:rsid w:val="00442B0B"/>
    <w:rsid w:val="00442E76"/>
    <w:rsid w:val="004430D7"/>
    <w:rsid w:val="00443268"/>
    <w:rsid w:val="00443355"/>
    <w:rsid w:val="00443367"/>
    <w:rsid w:val="004436B5"/>
    <w:rsid w:val="00443741"/>
    <w:rsid w:val="0044388D"/>
    <w:rsid w:val="00443A02"/>
    <w:rsid w:val="0044400D"/>
    <w:rsid w:val="0044427A"/>
    <w:rsid w:val="004445C9"/>
    <w:rsid w:val="0044478E"/>
    <w:rsid w:val="00444830"/>
    <w:rsid w:val="0044485C"/>
    <w:rsid w:val="00444AD2"/>
    <w:rsid w:val="00444C42"/>
    <w:rsid w:val="00444F7E"/>
    <w:rsid w:val="00445247"/>
    <w:rsid w:val="0044534B"/>
    <w:rsid w:val="0044538D"/>
    <w:rsid w:val="00445509"/>
    <w:rsid w:val="00445627"/>
    <w:rsid w:val="0044573C"/>
    <w:rsid w:val="004457FD"/>
    <w:rsid w:val="0044589E"/>
    <w:rsid w:val="00445AA9"/>
    <w:rsid w:val="00445B3F"/>
    <w:rsid w:val="00445F8F"/>
    <w:rsid w:val="00445FAB"/>
    <w:rsid w:val="004460E4"/>
    <w:rsid w:val="004460FF"/>
    <w:rsid w:val="004461BC"/>
    <w:rsid w:val="00446854"/>
    <w:rsid w:val="00446A50"/>
    <w:rsid w:val="00446AB9"/>
    <w:rsid w:val="00446E09"/>
    <w:rsid w:val="00446F68"/>
    <w:rsid w:val="0044704F"/>
    <w:rsid w:val="00447217"/>
    <w:rsid w:val="004472EE"/>
    <w:rsid w:val="004477E8"/>
    <w:rsid w:val="00447861"/>
    <w:rsid w:val="00447E6A"/>
    <w:rsid w:val="004500E3"/>
    <w:rsid w:val="004502C4"/>
    <w:rsid w:val="00450770"/>
    <w:rsid w:val="004507AE"/>
    <w:rsid w:val="00450A26"/>
    <w:rsid w:val="00450CA7"/>
    <w:rsid w:val="00450D2C"/>
    <w:rsid w:val="00450D2D"/>
    <w:rsid w:val="00450DF3"/>
    <w:rsid w:val="00450EC6"/>
    <w:rsid w:val="00450F6F"/>
    <w:rsid w:val="0045111C"/>
    <w:rsid w:val="00451151"/>
    <w:rsid w:val="004517B8"/>
    <w:rsid w:val="004517F8"/>
    <w:rsid w:val="00451972"/>
    <w:rsid w:val="00451C7F"/>
    <w:rsid w:val="004525AD"/>
    <w:rsid w:val="00452705"/>
    <w:rsid w:val="0045275F"/>
    <w:rsid w:val="004528C7"/>
    <w:rsid w:val="004529E3"/>
    <w:rsid w:val="00452CC0"/>
    <w:rsid w:val="00452E8C"/>
    <w:rsid w:val="00453129"/>
    <w:rsid w:val="0045362B"/>
    <w:rsid w:val="00453671"/>
    <w:rsid w:val="004539EF"/>
    <w:rsid w:val="00454040"/>
    <w:rsid w:val="004545DD"/>
    <w:rsid w:val="00454707"/>
    <w:rsid w:val="00454746"/>
    <w:rsid w:val="00455179"/>
    <w:rsid w:val="004562C3"/>
    <w:rsid w:val="0045634C"/>
    <w:rsid w:val="00456B3A"/>
    <w:rsid w:val="00457169"/>
    <w:rsid w:val="00457187"/>
    <w:rsid w:val="004578BE"/>
    <w:rsid w:val="00457B18"/>
    <w:rsid w:val="0046009B"/>
    <w:rsid w:val="004604A9"/>
    <w:rsid w:val="00460506"/>
    <w:rsid w:val="004605E4"/>
    <w:rsid w:val="00460786"/>
    <w:rsid w:val="004608A0"/>
    <w:rsid w:val="004609C0"/>
    <w:rsid w:val="00460A68"/>
    <w:rsid w:val="00460BD8"/>
    <w:rsid w:val="00460CB3"/>
    <w:rsid w:val="0046105B"/>
    <w:rsid w:val="00461091"/>
    <w:rsid w:val="00461586"/>
    <w:rsid w:val="00461BE1"/>
    <w:rsid w:val="00461CBE"/>
    <w:rsid w:val="00461CC6"/>
    <w:rsid w:val="00461FA9"/>
    <w:rsid w:val="004620A7"/>
    <w:rsid w:val="004621A4"/>
    <w:rsid w:val="00462B1B"/>
    <w:rsid w:val="00462BA4"/>
    <w:rsid w:val="00462C23"/>
    <w:rsid w:val="00462CA7"/>
    <w:rsid w:val="00462F8F"/>
    <w:rsid w:val="004634A8"/>
    <w:rsid w:val="004639A2"/>
    <w:rsid w:val="00463AD3"/>
    <w:rsid w:val="00463AF6"/>
    <w:rsid w:val="00464014"/>
    <w:rsid w:val="004641BC"/>
    <w:rsid w:val="004641E8"/>
    <w:rsid w:val="0046428D"/>
    <w:rsid w:val="00464323"/>
    <w:rsid w:val="00464722"/>
    <w:rsid w:val="00464E92"/>
    <w:rsid w:val="00465125"/>
    <w:rsid w:val="004656CA"/>
    <w:rsid w:val="00465757"/>
    <w:rsid w:val="004658A7"/>
    <w:rsid w:val="004658AE"/>
    <w:rsid w:val="00466731"/>
    <w:rsid w:val="00466ABF"/>
    <w:rsid w:val="00466D22"/>
    <w:rsid w:val="00466E9E"/>
    <w:rsid w:val="00467038"/>
    <w:rsid w:val="00467042"/>
    <w:rsid w:val="004675B9"/>
    <w:rsid w:val="00467774"/>
    <w:rsid w:val="00467A0B"/>
    <w:rsid w:val="00467BF2"/>
    <w:rsid w:val="00467D72"/>
    <w:rsid w:val="00467E0B"/>
    <w:rsid w:val="00467E10"/>
    <w:rsid w:val="0047012D"/>
    <w:rsid w:val="004703E8"/>
    <w:rsid w:val="00470A67"/>
    <w:rsid w:val="00470F13"/>
    <w:rsid w:val="00471471"/>
    <w:rsid w:val="0047152C"/>
    <w:rsid w:val="00471669"/>
    <w:rsid w:val="004719BF"/>
    <w:rsid w:val="0047228D"/>
    <w:rsid w:val="00472374"/>
    <w:rsid w:val="004723B9"/>
    <w:rsid w:val="004725C1"/>
    <w:rsid w:val="0047264F"/>
    <w:rsid w:val="00472667"/>
    <w:rsid w:val="004727EA"/>
    <w:rsid w:val="00472A81"/>
    <w:rsid w:val="00472F55"/>
    <w:rsid w:val="00472FD0"/>
    <w:rsid w:val="00473167"/>
    <w:rsid w:val="00473257"/>
    <w:rsid w:val="004734E7"/>
    <w:rsid w:val="00473552"/>
    <w:rsid w:val="004739B4"/>
    <w:rsid w:val="00473B5B"/>
    <w:rsid w:val="00473E0C"/>
    <w:rsid w:val="00474170"/>
    <w:rsid w:val="0047483E"/>
    <w:rsid w:val="00474A0D"/>
    <w:rsid w:val="0047524D"/>
    <w:rsid w:val="004752CF"/>
    <w:rsid w:val="00475330"/>
    <w:rsid w:val="00475410"/>
    <w:rsid w:val="00475553"/>
    <w:rsid w:val="004755DB"/>
    <w:rsid w:val="0047591B"/>
    <w:rsid w:val="0047595E"/>
    <w:rsid w:val="00475AE9"/>
    <w:rsid w:val="00475E16"/>
    <w:rsid w:val="00475E4A"/>
    <w:rsid w:val="00476414"/>
    <w:rsid w:val="0047645A"/>
    <w:rsid w:val="004769E5"/>
    <w:rsid w:val="00476B5B"/>
    <w:rsid w:val="00476EE9"/>
    <w:rsid w:val="00477096"/>
    <w:rsid w:val="004770A0"/>
    <w:rsid w:val="004770F1"/>
    <w:rsid w:val="004771D7"/>
    <w:rsid w:val="004771E7"/>
    <w:rsid w:val="004772A2"/>
    <w:rsid w:val="004772F4"/>
    <w:rsid w:val="004779A4"/>
    <w:rsid w:val="00477F79"/>
    <w:rsid w:val="00480114"/>
    <w:rsid w:val="00480827"/>
    <w:rsid w:val="00480916"/>
    <w:rsid w:val="004809A8"/>
    <w:rsid w:val="00480A24"/>
    <w:rsid w:val="00480A7B"/>
    <w:rsid w:val="00480DAC"/>
    <w:rsid w:val="0048104E"/>
    <w:rsid w:val="00481CC7"/>
    <w:rsid w:val="00481EC1"/>
    <w:rsid w:val="0048245C"/>
    <w:rsid w:val="0048247A"/>
    <w:rsid w:val="004827CC"/>
    <w:rsid w:val="004827DD"/>
    <w:rsid w:val="00482DAF"/>
    <w:rsid w:val="00482E43"/>
    <w:rsid w:val="004830CD"/>
    <w:rsid w:val="004832B9"/>
    <w:rsid w:val="004833AD"/>
    <w:rsid w:val="0048359D"/>
    <w:rsid w:val="004839E0"/>
    <w:rsid w:val="00483AD0"/>
    <w:rsid w:val="00483C6B"/>
    <w:rsid w:val="00483DE0"/>
    <w:rsid w:val="00483E6C"/>
    <w:rsid w:val="00483EE9"/>
    <w:rsid w:val="00484117"/>
    <w:rsid w:val="00484206"/>
    <w:rsid w:val="00484458"/>
    <w:rsid w:val="0048446E"/>
    <w:rsid w:val="0048448A"/>
    <w:rsid w:val="00484782"/>
    <w:rsid w:val="00484877"/>
    <w:rsid w:val="004848A6"/>
    <w:rsid w:val="00484F51"/>
    <w:rsid w:val="00484F78"/>
    <w:rsid w:val="004855DE"/>
    <w:rsid w:val="004857A0"/>
    <w:rsid w:val="00485809"/>
    <w:rsid w:val="00485DE1"/>
    <w:rsid w:val="0048651F"/>
    <w:rsid w:val="0048688C"/>
    <w:rsid w:val="00486A00"/>
    <w:rsid w:val="0048707D"/>
    <w:rsid w:val="0048754B"/>
    <w:rsid w:val="00487D49"/>
    <w:rsid w:val="00487E64"/>
    <w:rsid w:val="00487F43"/>
    <w:rsid w:val="00490015"/>
    <w:rsid w:val="00490189"/>
    <w:rsid w:val="004902BA"/>
    <w:rsid w:val="004908E9"/>
    <w:rsid w:val="00490947"/>
    <w:rsid w:val="00490A89"/>
    <w:rsid w:val="00490E01"/>
    <w:rsid w:val="0049101F"/>
    <w:rsid w:val="00491160"/>
    <w:rsid w:val="00491BD7"/>
    <w:rsid w:val="00491BDA"/>
    <w:rsid w:val="00491CE7"/>
    <w:rsid w:val="00491D0D"/>
    <w:rsid w:val="00491E90"/>
    <w:rsid w:val="00492110"/>
    <w:rsid w:val="004927F5"/>
    <w:rsid w:val="00492803"/>
    <w:rsid w:val="00492E7C"/>
    <w:rsid w:val="004934B3"/>
    <w:rsid w:val="004935C5"/>
    <w:rsid w:val="0049376D"/>
    <w:rsid w:val="004938FE"/>
    <w:rsid w:val="00493ECC"/>
    <w:rsid w:val="0049408C"/>
    <w:rsid w:val="0049442A"/>
    <w:rsid w:val="00494482"/>
    <w:rsid w:val="004945E7"/>
    <w:rsid w:val="0049465F"/>
    <w:rsid w:val="00494CA9"/>
    <w:rsid w:val="00494F30"/>
    <w:rsid w:val="00494FBD"/>
    <w:rsid w:val="00495438"/>
    <w:rsid w:val="00495527"/>
    <w:rsid w:val="00495621"/>
    <w:rsid w:val="00495769"/>
    <w:rsid w:val="00495775"/>
    <w:rsid w:val="00495A0B"/>
    <w:rsid w:val="00496A41"/>
    <w:rsid w:val="00496B0E"/>
    <w:rsid w:val="00496FBA"/>
    <w:rsid w:val="004970D4"/>
    <w:rsid w:val="00497213"/>
    <w:rsid w:val="004972E5"/>
    <w:rsid w:val="0049746B"/>
    <w:rsid w:val="004974EE"/>
    <w:rsid w:val="00497765"/>
    <w:rsid w:val="004979DC"/>
    <w:rsid w:val="00497C9F"/>
    <w:rsid w:val="00497E4E"/>
    <w:rsid w:val="004A01F6"/>
    <w:rsid w:val="004A06C3"/>
    <w:rsid w:val="004A0807"/>
    <w:rsid w:val="004A0834"/>
    <w:rsid w:val="004A0A7B"/>
    <w:rsid w:val="004A0DB8"/>
    <w:rsid w:val="004A0ECA"/>
    <w:rsid w:val="004A0FFD"/>
    <w:rsid w:val="004A1218"/>
    <w:rsid w:val="004A1398"/>
    <w:rsid w:val="004A15E7"/>
    <w:rsid w:val="004A17ED"/>
    <w:rsid w:val="004A1E52"/>
    <w:rsid w:val="004A2131"/>
    <w:rsid w:val="004A27D5"/>
    <w:rsid w:val="004A2A98"/>
    <w:rsid w:val="004A2BE1"/>
    <w:rsid w:val="004A2C62"/>
    <w:rsid w:val="004A396F"/>
    <w:rsid w:val="004A39B7"/>
    <w:rsid w:val="004A3B0F"/>
    <w:rsid w:val="004A3B7F"/>
    <w:rsid w:val="004A3C01"/>
    <w:rsid w:val="004A3CA1"/>
    <w:rsid w:val="004A43F6"/>
    <w:rsid w:val="004A449E"/>
    <w:rsid w:val="004A4A5F"/>
    <w:rsid w:val="004A5078"/>
    <w:rsid w:val="004A61D2"/>
    <w:rsid w:val="004A6225"/>
    <w:rsid w:val="004A6706"/>
    <w:rsid w:val="004A68F3"/>
    <w:rsid w:val="004A6B6A"/>
    <w:rsid w:val="004A6BC8"/>
    <w:rsid w:val="004A6E87"/>
    <w:rsid w:val="004A7225"/>
    <w:rsid w:val="004A7270"/>
    <w:rsid w:val="004A735C"/>
    <w:rsid w:val="004A7B0C"/>
    <w:rsid w:val="004A7BEB"/>
    <w:rsid w:val="004A7C65"/>
    <w:rsid w:val="004A7E4C"/>
    <w:rsid w:val="004A7E55"/>
    <w:rsid w:val="004B0262"/>
    <w:rsid w:val="004B041A"/>
    <w:rsid w:val="004B0475"/>
    <w:rsid w:val="004B0E4A"/>
    <w:rsid w:val="004B0EA4"/>
    <w:rsid w:val="004B10BF"/>
    <w:rsid w:val="004B12C5"/>
    <w:rsid w:val="004B1307"/>
    <w:rsid w:val="004B1703"/>
    <w:rsid w:val="004B17A3"/>
    <w:rsid w:val="004B1DE4"/>
    <w:rsid w:val="004B214E"/>
    <w:rsid w:val="004B2342"/>
    <w:rsid w:val="004B2779"/>
    <w:rsid w:val="004B2B5A"/>
    <w:rsid w:val="004B2B82"/>
    <w:rsid w:val="004B2BB3"/>
    <w:rsid w:val="004B2CB4"/>
    <w:rsid w:val="004B2F99"/>
    <w:rsid w:val="004B38ED"/>
    <w:rsid w:val="004B3938"/>
    <w:rsid w:val="004B3D5A"/>
    <w:rsid w:val="004B3E93"/>
    <w:rsid w:val="004B4973"/>
    <w:rsid w:val="004B511B"/>
    <w:rsid w:val="004B5433"/>
    <w:rsid w:val="004B557F"/>
    <w:rsid w:val="004B57B8"/>
    <w:rsid w:val="004B58F4"/>
    <w:rsid w:val="004B5ACD"/>
    <w:rsid w:val="004B610F"/>
    <w:rsid w:val="004B630D"/>
    <w:rsid w:val="004B6425"/>
    <w:rsid w:val="004B68B6"/>
    <w:rsid w:val="004B697A"/>
    <w:rsid w:val="004B6B2A"/>
    <w:rsid w:val="004B6BCE"/>
    <w:rsid w:val="004B6CD6"/>
    <w:rsid w:val="004B6CF1"/>
    <w:rsid w:val="004B6F8F"/>
    <w:rsid w:val="004B74F5"/>
    <w:rsid w:val="004B76AE"/>
    <w:rsid w:val="004B7774"/>
    <w:rsid w:val="004B7BC3"/>
    <w:rsid w:val="004C01DD"/>
    <w:rsid w:val="004C06B7"/>
    <w:rsid w:val="004C06BE"/>
    <w:rsid w:val="004C07C0"/>
    <w:rsid w:val="004C0870"/>
    <w:rsid w:val="004C0A2D"/>
    <w:rsid w:val="004C0C06"/>
    <w:rsid w:val="004C0F62"/>
    <w:rsid w:val="004C106A"/>
    <w:rsid w:val="004C1521"/>
    <w:rsid w:val="004C171D"/>
    <w:rsid w:val="004C180E"/>
    <w:rsid w:val="004C1E61"/>
    <w:rsid w:val="004C1ED0"/>
    <w:rsid w:val="004C1F6F"/>
    <w:rsid w:val="004C23BA"/>
    <w:rsid w:val="004C242C"/>
    <w:rsid w:val="004C299E"/>
    <w:rsid w:val="004C2A8C"/>
    <w:rsid w:val="004C2ED0"/>
    <w:rsid w:val="004C35A1"/>
    <w:rsid w:val="004C3617"/>
    <w:rsid w:val="004C3DAB"/>
    <w:rsid w:val="004C40A6"/>
    <w:rsid w:val="004C47DF"/>
    <w:rsid w:val="004C5042"/>
    <w:rsid w:val="004C53A4"/>
    <w:rsid w:val="004C54A6"/>
    <w:rsid w:val="004C5507"/>
    <w:rsid w:val="004C553E"/>
    <w:rsid w:val="004C5643"/>
    <w:rsid w:val="004C5B37"/>
    <w:rsid w:val="004C5CF1"/>
    <w:rsid w:val="004C5F64"/>
    <w:rsid w:val="004C60BB"/>
    <w:rsid w:val="004C618A"/>
    <w:rsid w:val="004C63A6"/>
    <w:rsid w:val="004C63DB"/>
    <w:rsid w:val="004C6655"/>
    <w:rsid w:val="004C6863"/>
    <w:rsid w:val="004C6CEF"/>
    <w:rsid w:val="004C6D7A"/>
    <w:rsid w:val="004C6DE1"/>
    <w:rsid w:val="004C7025"/>
    <w:rsid w:val="004C7121"/>
    <w:rsid w:val="004C7829"/>
    <w:rsid w:val="004C7ABC"/>
    <w:rsid w:val="004C7F4E"/>
    <w:rsid w:val="004C7FCF"/>
    <w:rsid w:val="004D0101"/>
    <w:rsid w:val="004D016A"/>
    <w:rsid w:val="004D06B1"/>
    <w:rsid w:val="004D0940"/>
    <w:rsid w:val="004D1238"/>
    <w:rsid w:val="004D137F"/>
    <w:rsid w:val="004D1401"/>
    <w:rsid w:val="004D145B"/>
    <w:rsid w:val="004D17BC"/>
    <w:rsid w:val="004D18AD"/>
    <w:rsid w:val="004D1F5F"/>
    <w:rsid w:val="004D21B5"/>
    <w:rsid w:val="004D2478"/>
    <w:rsid w:val="004D2670"/>
    <w:rsid w:val="004D274F"/>
    <w:rsid w:val="004D2A60"/>
    <w:rsid w:val="004D2E73"/>
    <w:rsid w:val="004D2FF8"/>
    <w:rsid w:val="004D3234"/>
    <w:rsid w:val="004D3271"/>
    <w:rsid w:val="004D36A2"/>
    <w:rsid w:val="004D376D"/>
    <w:rsid w:val="004D38C9"/>
    <w:rsid w:val="004D3ACE"/>
    <w:rsid w:val="004D416C"/>
    <w:rsid w:val="004D4233"/>
    <w:rsid w:val="004D44E4"/>
    <w:rsid w:val="004D45C7"/>
    <w:rsid w:val="004D4C19"/>
    <w:rsid w:val="004D4F1C"/>
    <w:rsid w:val="004D4FCD"/>
    <w:rsid w:val="004D52ED"/>
    <w:rsid w:val="004D55F2"/>
    <w:rsid w:val="004D570B"/>
    <w:rsid w:val="004D5921"/>
    <w:rsid w:val="004D601D"/>
    <w:rsid w:val="004D6221"/>
    <w:rsid w:val="004D675C"/>
    <w:rsid w:val="004D6B62"/>
    <w:rsid w:val="004D6E7A"/>
    <w:rsid w:val="004D716F"/>
    <w:rsid w:val="004D71A3"/>
    <w:rsid w:val="004D72F8"/>
    <w:rsid w:val="004D7372"/>
    <w:rsid w:val="004D74C0"/>
    <w:rsid w:val="004D7592"/>
    <w:rsid w:val="004D75AD"/>
    <w:rsid w:val="004D785A"/>
    <w:rsid w:val="004D7B14"/>
    <w:rsid w:val="004E028F"/>
    <w:rsid w:val="004E043F"/>
    <w:rsid w:val="004E054A"/>
    <w:rsid w:val="004E0880"/>
    <w:rsid w:val="004E0BA1"/>
    <w:rsid w:val="004E0BDC"/>
    <w:rsid w:val="004E0CD4"/>
    <w:rsid w:val="004E1014"/>
    <w:rsid w:val="004E1722"/>
    <w:rsid w:val="004E179A"/>
    <w:rsid w:val="004E188D"/>
    <w:rsid w:val="004E1D45"/>
    <w:rsid w:val="004E1E8D"/>
    <w:rsid w:val="004E1FB8"/>
    <w:rsid w:val="004E22B7"/>
    <w:rsid w:val="004E23AA"/>
    <w:rsid w:val="004E2620"/>
    <w:rsid w:val="004E2BF9"/>
    <w:rsid w:val="004E35A3"/>
    <w:rsid w:val="004E3686"/>
    <w:rsid w:val="004E370B"/>
    <w:rsid w:val="004E372A"/>
    <w:rsid w:val="004E38EE"/>
    <w:rsid w:val="004E3E2E"/>
    <w:rsid w:val="004E3FAB"/>
    <w:rsid w:val="004E44C0"/>
    <w:rsid w:val="004E45B4"/>
    <w:rsid w:val="004E466C"/>
    <w:rsid w:val="004E4697"/>
    <w:rsid w:val="004E4B1F"/>
    <w:rsid w:val="004E5278"/>
    <w:rsid w:val="004E53A5"/>
    <w:rsid w:val="004E55D0"/>
    <w:rsid w:val="004E58A6"/>
    <w:rsid w:val="004E5E3E"/>
    <w:rsid w:val="004E5F51"/>
    <w:rsid w:val="004E657A"/>
    <w:rsid w:val="004E688D"/>
    <w:rsid w:val="004E6DFB"/>
    <w:rsid w:val="004E6E06"/>
    <w:rsid w:val="004E6F8A"/>
    <w:rsid w:val="004E7880"/>
    <w:rsid w:val="004F0337"/>
    <w:rsid w:val="004F03B8"/>
    <w:rsid w:val="004F0406"/>
    <w:rsid w:val="004F074A"/>
    <w:rsid w:val="004F0799"/>
    <w:rsid w:val="004F09F7"/>
    <w:rsid w:val="004F0C17"/>
    <w:rsid w:val="004F0D38"/>
    <w:rsid w:val="004F0D9F"/>
    <w:rsid w:val="004F112B"/>
    <w:rsid w:val="004F173E"/>
    <w:rsid w:val="004F178C"/>
    <w:rsid w:val="004F230D"/>
    <w:rsid w:val="004F276E"/>
    <w:rsid w:val="004F2958"/>
    <w:rsid w:val="004F2AE7"/>
    <w:rsid w:val="004F2D15"/>
    <w:rsid w:val="004F2D7C"/>
    <w:rsid w:val="004F330A"/>
    <w:rsid w:val="004F34E0"/>
    <w:rsid w:val="004F3EAA"/>
    <w:rsid w:val="004F41CA"/>
    <w:rsid w:val="004F425C"/>
    <w:rsid w:val="004F42A2"/>
    <w:rsid w:val="004F42D8"/>
    <w:rsid w:val="004F447D"/>
    <w:rsid w:val="004F4648"/>
    <w:rsid w:val="004F47C8"/>
    <w:rsid w:val="004F4920"/>
    <w:rsid w:val="004F49E5"/>
    <w:rsid w:val="004F4B76"/>
    <w:rsid w:val="004F4E6B"/>
    <w:rsid w:val="004F509B"/>
    <w:rsid w:val="004F5A47"/>
    <w:rsid w:val="004F5E4E"/>
    <w:rsid w:val="004F5E5F"/>
    <w:rsid w:val="004F5E9F"/>
    <w:rsid w:val="004F5EC9"/>
    <w:rsid w:val="004F6742"/>
    <w:rsid w:val="004F6A25"/>
    <w:rsid w:val="004F6B56"/>
    <w:rsid w:val="004F6C0D"/>
    <w:rsid w:val="004F6DC5"/>
    <w:rsid w:val="004F6F8F"/>
    <w:rsid w:val="004F704C"/>
    <w:rsid w:val="004F749B"/>
    <w:rsid w:val="004F74BB"/>
    <w:rsid w:val="004F74E6"/>
    <w:rsid w:val="004F7753"/>
    <w:rsid w:val="004F79C7"/>
    <w:rsid w:val="004F7B6F"/>
    <w:rsid w:val="00500091"/>
    <w:rsid w:val="005001D3"/>
    <w:rsid w:val="005005AB"/>
    <w:rsid w:val="0050068A"/>
    <w:rsid w:val="00500795"/>
    <w:rsid w:val="00500C24"/>
    <w:rsid w:val="00500F41"/>
    <w:rsid w:val="00501186"/>
    <w:rsid w:val="00501194"/>
    <w:rsid w:val="00501734"/>
    <w:rsid w:val="0050196A"/>
    <w:rsid w:val="00501977"/>
    <w:rsid w:val="00501A39"/>
    <w:rsid w:val="0050206A"/>
    <w:rsid w:val="005025D4"/>
    <w:rsid w:val="005027E3"/>
    <w:rsid w:val="005028B3"/>
    <w:rsid w:val="00502AF8"/>
    <w:rsid w:val="00502DE2"/>
    <w:rsid w:val="00502FA8"/>
    <w:rsid w:val="0050310F"/>
    <w:rsid w:val="00503115"/>
    <w:rsid w:val="0050356D"/>
    <w:rsid w:val="0050362D"/>
    <w:rsid w:val="0050368C"/>
    <w:rsid w:val="00503B08"/>
    <w:rsid w:val="00503B0F"/>
    <w:rsid w:val="00503C09"/>
    <w:rsid w:val="00504246"/>
    <w:rsid w:val="00505541"/>
    <w:rsid w:val="00505619"/>
    <w:rsid w:val="005058F4"/>
    <w:rsid w:val="00505B2E"/>
    <w:rsid w:val="00505EC8"/>
    <w:rsid w:val="00505FD6"/>
    <w:rsid w:val="00506017"/>
    <w:rsid w:val="0050603C"/>
    <w:rsid w:val="0050658F"/>
    <w:rsid w:val="00506904"/>
    <w:rsid w:val="00506924"/>
    <w:rsid w:val="00506AC4"/>
    <w:rsid w:val="00506CE3"/>
    <w:rsid w:val="005073F0"/>
    <w:rsid w:val="00507659"/>
    <w:rsid w:val="00507AE7"/>
    <w:rsid w:val="00507B8D"/>
    <w:rsid w:val="00507EFE"/>
    <w:rsid w:val="00507F80"/>
    <w:rsid w:val="00510590"/>
    <w:rsid w:val="00510B45"/>
    <w:rsid w:val="00510CCA"/>
    <w:rsid w:val="00510F20"/>
    <w:rsid w:val="005112DF"/>
    <w:rsid w:val="005116AC"/>
    <w:rsid w:val="0051191A"/>
    <w:rsid w:val="00511C19"/>
    <w:rsid w:val="00511D47"/>
    <w:rsid w:val="005121C9"/>
    <w:rsid w:val="005126BF"/>
    <w:rsid w:val="0051294D"/>
    <w:rsid w:val="0051296F"/>
    <w:rsid w:val="00512A63"/>
    <w:rsid w:val="005131BD"/>
    <w:rsid w:val="00513409"/>
    <w:rsid w:val="00513617"/>
    <w:rsid w:val="00513641"/>
    <w:rsid w:val="005139A2"/>
    <w:rsid w:val="00513B67"/>
    <w:rsid w:val="00513CC0"/>
    <w:rsid w:val="00513D3A"/>
    <w:rsid w:val="00514928"/>
    <w:rsid w:val="005149C2"/>
    <w:rsid w:val="00514A35"/>
    <w:rsid w:val="00514C64"/>
    <w:rsid w:val="0051552A"/>
    <w:rsid w:val="0051562A"/>
    <w:rsid w:val="0051570E"/>
    <w:rsid w:val="00515C33"/>
    <w:rsid w:val="00515EF8"/>
    <w:rsid w:val="0051601A"/>
    <w:rsid w:val="0051634C"/>
    <w:rsid w:val="00516D03"/>
    <w:rsid w:val="00517186"/>
    <w:rsid w:val="00517451"/>
    <w:rsid w:val="00517482"/>
    <w:rsid w:val="00517845"/>
    <w:rsid w:val="00517863"/>
    <w:rsid w:val="005179E1"/>
    <w:rsid w:val="00517B15"/>
    <w:rsid w:val="00517F17"/>
    <w:rsid w:val="005208D4"/>
    <w:rsid w:val="00521014"/>
    <w:rsid w:val="00521303"/>
    <w:rsid w:val="0052152D"/>
    <w:rsid w:val="00521701"/>
    <w:rsid w:val="00522330"/>
    <w:rsid w:val="005223B8"/>
    <w:rsid w:val="00522E38"/>
    <w:rsid w:val="00522FAD"/>
    <w:rsid w:val="0052343F"/>
    <w:rsid w:val="005235BB"/>
    <w:rsid w:val="00523A0D"/>
    <w:rsid w:val="00523FA6"/>
    <w:rsid w:val="00524622"/>
    <w:rsid w:val="005247A9"/>
    <w:rsid w:val="00524D11"/>
    <w:rsid w:val="00524F02"/>
    <w:rsid w:val="00524FBC"/>
    <w:rsid w:val="00525342"/>
    <w:rsid w:val="005255D4"/>
    <w:rsid w:val="005258D1"/>
    <w:rsid w:val="00525A1B"/>
    <w:rsid w:val="00525FD6"/>
    <w:rsid w:val="0052642A"/>
    <w:rsid w:val="0052648C"/>
    <w:rsid w:val="00526504"/>
    <w:rsid w:val="00526599"/>
    <w:rsid w:val="0052668A"/>
    <w:rsid w:val="00526A01"/>
    <w:rsid w:val="00526A87"/>
    <w:rsid w:val="00526B12"/>
    <w:rsid w:val="0052715B"/>
    <w:rsid w:val="00527228"/>
    <w:rsid w:val="0052723D"/>
    <w:rsid w:val="0052736A"/>
    <w:rsid w:val="00530668"/>
    <w:rsid w:val="005307FD"/>
    <w:rsid w:val="005308CD"/>
    <w:rsid w:val="00530BD7"/>
    <w:rsid w:val="00530E7D"/>
    <w:rsid w:val="00530F62"/>
    <w:rsid w:val="0053100B"/>
    <w:rsid w:val="0053163C"/>
    <w:rsid w:val="0053172F"/>
    <w:rsid w:val="005317A0"/>
    <w:rsid w:val="00531822"/>
    <w:rsid w:val="00531984"/>
    <w:rsid w:val="00531A74"/>
    <w:rsid w:val="00531CE3"/>
    <w:rsid w:val="00532304"/>
    <w:rsid w:val="00532B56"/>
    <w:rsid w:val="00532D26"/>
    <w:rsid w:val="00532E54"/>
    <w:rsid w:val="00532FD0"/>
    <w:rsid w:val="00533159"/>
    <w:rsid w:val="005331C4"/>
    <w:rsid w:val="0053386E"/>
    <w:rsid w:val="00533E87"/>
    <w:rsid w:val="0053402A"/>
    <w:rsid w:val="0053438D"/>
    <w:rsid w:val="005346BD"/>
    <w:rsid w:val="005348CB"/>
    <w:rsid w:val="00534A65"/>
    <w:rsid w:val="00534DAD"/>
    <w:rsid w:val="00535616"/>
    <w:rsid w:val="0053577E"/>
    <w:rsid w:val="005358EE"/>
    <w:rsid w:val="00535C56"/>
    <w:rsid w:val="00535E19"/>
    <w:rsid w:val="00535FCF"/>
    <w:rsid w:val="00535FF9"/>
    <w:rsid w:val="00536040"/>
    <w:rsid w:val="005360CF"/>
    <w:rsid w:val="0053668E"/>
    <w:rsid w:val="005369D7"/>
    <w:rsid w:val="00536B47"/>
    <w:rsid w:val="00536C6F"/>
    <w:rsid w:val="00536F79"/>
    <w:rsid w:val="00537269"/>
    <w:rsid w:val="00537404"/>
    <w:rsid w:val="00537479"/>
    <w:rsid w:val="005376DF"/>
    <w:rsid w:val="00537A29"/>
    <w:rsid w:val="00537F6D"/>
    <w:rsid w:val="00540C10"/>
    <w:rsid w:val="00541367"/>
    <w:rsid w:val="00541386"/>
    <w:rsid w:val="005413E9"/>
    <w:rsid w:val="005415F3"/>
    <w:rsid w:val="00541913"/>
    <w:rsid w:val="00541FC2"/>
    <w:rsid w:val="00541FEB"/>
    <w:rsid w:val="0054257E"/>
    <w:rsid w:val="00542618"/>
    <w:rsid w:val="005429AB"/>
    <w:rsid w:val="00542CEB"/>
    <w:rsid w:val="0054342C"/>
    <w:rsid w:val="0054394B"/>
    <w:rsid w:val="00543958"/>
    <w:rsid w:val="00543991"/>
    <w:rsid w:val="00543B5B"/>
    <w:rsid w:val="00543BBB"/>
    <w:rsid w:val="00543CAB"/>
    <w:rsid w:val="00543DD8"/>
    <w:rsid w:val="0054464D"/>
    <w:rsid w:val="00544C9C"/>
    <w:rsid w:val="0054521B"/>
    <w:rsid w:val="005459B7"/>
    <w:rsid w:val="00545AB3"/>
    <w:rsid w:val="00545AF0"/>
    <w:rsid w:val="00545DD7"/>
    <w:rsid w:val="00546212"/>
    <w:rsid w:val="0054648D"/>
    <w:rsid w:val="00546CBD"/>
    <w:rsid w:val="00546CEE"/>
    <w:rsid w:val="005471B5"/>
    <w:rsid w:val="005471E0"/>
    <w:rsid w:val="00547CE3"/>
    <w:rsid w:val="0055000A"/>
    <w:rsid w:val="005500D2"/>
    <w:rsid w:val="005502FF"/>
    <w:rsid w:val="00550400"/>
    <w:rsid w:val="005504FA"/>
    <w:rsid w:val="005506E7"/>
    <w:rsid w:val="005509B3"/>
    <w:rsid w:val="00550B2F"/>
    <w:rsid w:val="00550CEC"/>
    <w:rsid w:val="00551244"/>
    <w:rsid w:val="0055181F"/>
    <w:rsid w:val="005519F5"/>
    <w:rsid w:val="00551DF5"/>
    <w:rsid w:val="00551EF0"/>
    <w:rsid w:val="00551F87"/>
    <w:rsid w:val="00552236"/>
    <w:rsid w:val="0055242F"/>
    <w:rsid w:val="0055257D"/>
    <w:rsid w:val="0055288D"/>
    <w:rsid w:val="00552A23"/>
    <w:rsid w:val="00552CB3"/>
    <w:rsid w:val="00552CCE"/>
    <w:rsid w:val="00552FAE"/>
    <w:rsid w:val="00553263"/>
    <w:rsid w:val="005533FE"/>
    <w:rsid w:val="00553A4D"/>
    <w:rsid w:val="00553BDD"/>
    <w:rsid w:val="00553CAD"/>
    <w:rsid w:val="00553F64"/>
    <w:rsid w:val="00553FF5"/>
    <w:rsid w:val="005543DD"/>
    <w:rsid w:val="00554600"/>
    <w:rsid w:val="005547D9"/>
    <w:rsid w:val="005548F7"/>
    <w:rsid w:val="0055490E"/>
    <w:rsid w:val="00554E50"/>
    <w:rsid w:val="005552C1"/>
    <w:rsid w:val="005555DB"/>
    <w:rsid w:val="00555A1B"/>
    <w:rsid w:val="00555CE5"/>
    <w:rsid w:val="00555E03"/>
    <w:rsid w:val="00555E0F"/>
    <w:rsid w:val="00555EB2"/>
    <w:rsid w:val="00555F60"/>
    <w:rsid w:val="00556173"/>
    <w:rsid w:val="00556426"/>
    <w:rsid w:val="00556551"/>
    <w:rsid w:val="005565FB"/>
    <w:rsid w:val="005569C3"/>
    <w:rsid w:val="005569F0"/>
    <w:rsid w:val="00556B52"/>
    <w:rsid w:val="00556CED"/>
    <w:rsid w:val="00556E7D"/>
    <w:rsid w:val="00556EF3"/>
    <w:rsid w:val="00556F14"/>
    <w:rsid w:val="00556F1E"/>
    <w:rsid w:val="0055741E"/>
    <w:rsid w:val="00560124"/>
    <w:rsid w:val="005602A3"/>
    <w:rsid w:val="005602A5"/>
    <w:rsid w:val="00560495"/>
    <w:rsid w:val="00560782"/>
    <w:rsid w:val="00560A04"/>
    <w:rsid w:val="00560B0F"/>
    <w:rsid w:val="00560BC3"/>
    <w:rsid w:val="00560C20"/>
    <w:rsid w:val="00560D09"/>
    <w:rsid w:val="00561061"/>
    <w:rsid w:val="005610D6"/>
    <w:rsid w:val="005611AF"/>
    <w:rsid w:val="005614E8"/>
    <w:rsid w:val="0056151F"/>
    <w:rsid w:val="005616DC"/>
    <w:rsid w:val="0056173B"/>
    <w:rsid w:val="005618B9"/>
    <w:rsid w:val="00561AFD"/>
    <w:rsid w:val="00561D19"/>
    <w:rsid w:val="0056249F"/>
    <w:rsid w:val="00562660"/>
    <w:rsid w:val="00562684"/>
    <w:rsid w:val="00562A07"/>
    <w:rsid w:val="00562A62"/>
    <w:rsid w:val="00563126"/>
    <w:rsid w:val="0056365F"/>
    <w:rsid w:val="00563752"/>
    <w:rsid w:val="005637EC"/>
    <w:rsid w:val="0056389B"/>
    <w:rsid w:val="005638A4"/>
    <w:rsid w:val="00563BFE"/>
    <w:rsid w:val="00563F2A"/>
    <w:rsid w:val="005640FB"/>
    <w:rsid w:val="00564458"/>
    <w:rsid w:val="005649B0"/>
    <w:rsid w:val="00564FD6"/>
    <w:rsid w:val="0056546B"/>
    <w:rsid w:val="00565597"/>
    <w:rsid w:val="005655FD"/>
    <w:rsid w:val="0056566B"/>
    <w:rsid w:val="0056579E"/>
    <w:rsid w:val="00565B72"/>
    <w:rsid w:val="00565F21"/>
    <w:rsid w:val="005668C1"/>
    <w:rsid w:val="005669AA"/>
    <w:rsid w:val="00566FFA"/>
    <w:rsid w:val="0056742A"/>
    <w:rsid w:val="00567630"/>
    <w:rsid w:val="005677A7"/>
    <w:rsid w:val="00567D0F"/>
    <w:rsid w:val="00567E7F"/>
    <w:rsid w:val="00570053"/>
    <w:rsid w:val="00571053"/>
    <w:rsid w:val="00571073"/>
    <w:rsid w:val="00571123"/>
    <w:rsid w:val="0057116B"/>
    <w:rsid w:val="0057135C"/>
    <w:rsid w:val="0057144D"/>
    <w:rsid w:val="00571517"/>
    <w:rsid w:val="00571538"/>
    <w:rsid w:val="0057180D"/>
    <w:rsid w:val="005719C2"/>
    <w:rsid w:val="005719E2"/>
    <w:rsid w:val="00571DCB"/>
    <w:rsid w:val="00571E2D"/>
    <w:rsid w:val="0057204B"/>
    <w:rsid w:val="005720DC"/>
    <w:rsid w:val="005721F1"/>
    <w:rsid w:val="005723CA"/>
    <w:rsid w:val="005726E1"/>
    <w:rsid w:val="00572705"/>
    <w:rsid w:val="00572BC8"/>
    <w:rsid w:val="00572C1D"/>
    <w:rsid w:val="00572E25"/>
    <w:rsid w:val="00572F8B"/>
    <w:rsid w:val="0057303B"/>
    <w:rsid w:val="005733B7"/>
    <w:rsid w:val="005734D4"/>
    <w:rsid w:val="00573B3D"/>
    <w:rsid w:val="00573C63"/>
    <w:rsid w:val="00573D8D"/>
    <w:rsid w:val="00574339"/>
    <w:rsid w:val="0057476B"/>
    <w:rsid w:val="005749AE"/>
    <w:rsid w:val="005749BA"/>
    <w:rsid w:val="00574C25"/>
    <w:rsid w:val="00574D14"/>
    <w:rsid w:val="00574DAF"/>
    <w:rsid w:val="00575203"/>
    <w:rsid w:val="0057582E"/>
    <w:rsid w:val="00575964"/>
    <w:rsid w:val="00575AF4"/>
    <w:rsid w:val="00575FD3"/>
    <w:rsid w:val="005763DB"/>
    <w:rsid w:val="00576680"/>
    <w:rsid w:val="00576774"/>
    <w:rsid w:val="00576A64"/>
    <w:rsid w:val="00576AAA"/>
    <w:rsid w:val="00576B66"/>
    <w:rsid w:val="00576D83"/>
    <w:rsid w:val="00576E41"/>
    <w:rsid w:val="005775B3"/>
    <w:rsid w:val="00577660"/>
    <w:rsid w:val="00577D0C"/>
    <w:rsid w:val="00577D14"/>
    <w:rsid w:val="005800BD"/>
    <w:rsid w:val="005803C6"/>
    <w:rsid w:val="00580548"/>
    <w:rsid w:val="005807CA"/>
    <w:rsid w:val="00580E42"/>
    <w:rsid w:val="00581087"/>
    <w:rsid w:val="005812AA"/>
    <w:rsid w:val="00581D66"/>
    <w:rsid w:val="005823F1"/>
    <w:rsid w:val="00582757"/>
    <w:rsid w:val="00582AA7"/>
    <w:rsid w:val="00582AB7"/>
    <w:rsid w:val="00582DD2"/>
    <w:rsid w:val="00582E01"/>
    <w:rsid w:val="00583210"/>
    <w:rsid w:val="005832F1"/>
    <w:rsid w:val="005835AC"/>
    <w:rsid w:val="00583C34"/>
    <w:rsid w:val="00583D81"/>
    <w:rsid w:val="00584305"/>
    <w:rsid w:val="005843DB"/>
    <w:rsid w:val="005846EF"/>
    <w:rsid w:val="00584891"/>
    <w:rsid w:val="00584AC8"/>
    <w:rsid w:val="00584CD2"/>
    <w:rsid w:val="00585204"/>
    <w:rsid w:val="005852E9"/>
    <w:rsid w:val="0058587C"/>
    <w:rsid w:val="005858FB"/>
    <w:rsid w:val="00585CCB"/>
    <w:rsid w:val="00585FDA"/>
    <w:rsid w:val="00586061"/>
    <w:rsid w:val="0058613F"/>
    <w:rsid w:val="00586282"/>
    <w:rsid w:val="005866DF"/>
    <w:rsid w:val="0058697D"/>
    <w:rsid w:val="00586F33"/>
    <w:rsid w:val="00587308"/>
    <w:rsid w:val="0058751E"/>
    <w:rsid w:val="005879DD"/>
    <w:rsid w:val="00587A23"/>
    <w:rsid w:val="00587ABA"/>
    <w:rsid w:val="00587AC7"/>
    <w:rsid w:val="005900ED"/>
    <w:rsid w:val="005901EF"/>
    <w:rsid w:val="0059022B"/>
    <w:rsid w:val="00590578"/>
    <w:rsid w:val="005907F4"/>
    <w:rsid w:val="00591150"/>
    <w:rsid w:val="005912DC"/>
    <w:rsid w:val="00591558"/>
    <w:rsid w:val="00591741"/>
    <w:rsid w:val="0059192E"/>
    <w:rsid w:val="00591E36"/>
    <w:rsid w:val="005922A4"/>
    <w:rsid w:val="00592561"/>
    <w:rsid w:val="005927DE"/>
    <w:rsid w:val="0059280E"/>
    <w:rsid w:val="005928B7"/>
    <w:rsid w:val="0059296D"/>
    <w:rsid w:val="005930A3"/>
    <w:rsid w:val="0059315D"/>
    <w:rsid w:val="00593179"/>
    <w:rsid w:val="00593618"/>
    <w:rsid w:val="0059369D"/>
    <w:rsid w:val="00593824"/>
    <w:rsid w:val="00593F9F"/>
    <w:rsid w:val="005942DC"/>
    <w:rsid w:val="005946DD"/>
    <w:rsid w:val="005947A9"/>
    <w:rsid w:val="00594929"/>
    <w:rsid w:val="00594B30"/>
    <w:rsid w:val="0059502D"/>
    <w:rsid w:val="0059516C"/>
    <w:rsid w:val="0059533B"/>
    <w:rsid w:val="00595544"/>
    <w:rsid w:val="00595619"/>
    <w:rsid w:val="00595921"/>
    <w:rsid w:val="00595B99"/>
    <w:rsid w:val="00595EAB"/>
    <w:rsid w:val="00596312"/>
    <w:rsid w:val="00596615"/>
    <w:rsid w:val="0059661C"/>
    <w:rsid w:val="0059684A"/>
    <w:rsid w:val="0059701D"/>
    <w:rsid w:val="0059707A"/>
    <w:rsid w:val="005971C0"/>
    <w:rsid w:val="005974B8"/>
    <w:rsid w:val="005975B4"/>
    <w:rsid w:val="0059767C"/>
    <w:rsid w:val="00597C3B"/>
    <w:rsid w:val="005A04C9"/>
    <w:rsid w:val="005A0793"/>
    <w:rsid w:val="005A0845"/>
    <w:rsid w:val="005A0968"/>
    <w:rsid w:val="005A0A53"/>
    <w:rsid w:val="005A0F49"/>
    <w:rsid w:val="005A1273"/>
    <w:rsid w:val="005A195E"/>
    <w:rsid w:val="005A1A24"/>
    <w:rsid w:val="005A22AD"/>
    <w:rsid w:val="005A2830"/>
    <w:rsid w:val="005A2AD9"/>
    <w:rsid w:val="005A2CDF"/>
    <w:rsid w:val="005A3219"/>
    <w:rsid w:val="005A33BC"/>
    <w:rsid w:val="005A35EC"/>
    <w:rsid w:val="005A379C"/>
    <w:rsid w:val="005A39D5"/>
    <w:rsid w:val="005A3C53"/>
    <w:rsid w:val="005A3C6D"/>
    <w:rsid w:val="005A3D19"/>
    <w:rsid w:val="005A3DE9"/>
    <w:rsid w:val="005A3F61"/>
    <w:rsid w:val="005A3FE4"/>
    <w:rsid w:val="005A419D"/>
    <w:rsid w:val="005A426C"/>
    <w:rsid w:val="005A5237"/>
    <w:rsid w:val="005A59DB"/>
    <w:rsid w:val="005A59F3"/>
    <w:rsid w:val="005A5A41"/>
    <w:rsid w:val="005A5C82"/>
    <w:rsid w:val="005A63EC"/>
    <w:rsid w:val="005A641E"/>
    <w:rsid w:val="005A6B4D"/>
    <w:rsid w:val="005A71BB"/>
    <w:rsid w:val="005A74AE"/>
    <w:rsid w:val="005A7882"/>
    <w:rsid w:val="005A7B66"/>
    <w:rsid w:val="005A7DD4"/>
    <w:rsid w:val="005A7F0B"/>
    <w:rsid w:val="005A7F6F"/>
    <w:rsid w:val="005B030F"/>
    <w:rsid w:val="005B051F"/>
    <w:rsid w:val="005B06DE"/>
    <w:rsid w:val="005B08A9"/>
    <w:rsid w:val="005B1F63"/>
    <w:rsid w:val="005B221A"/>
    <w:rsid w:val="005B2458"/>
    <w:rsid w:val="005B27A6"/>
    <w:rsid w:val="005B29C2"/>
    <w:rsid w:val="005B2BEB"/>
    <w:rsid w:val="005B2F9B"/>
    <w:rsid w:val="005B2FCF"/>
    <w:rsid w:val="005B37AE"/>
    <w:rsid w:val="005B3B42"/>
    <w:rsid w:val="005B3DFA"/>
    <w:rsid w:val="005B3E09"/>
    <w:rsid w:val="005B3EA5"/>
    <w:rsid w:val="005B41B6"/>
    <w:rsid w:val="005B43C9"/>
    <w:rsid w:val="005B449F"/>
    <w:rsid w:val="005B4911"/>
    <w:rsid w:val="005B4B23"/>
    <w:rsid w:val="005B4E48"/>
    <w:rsid w:val="005B56FF"/>
    <w:rsid w:val="005B5A2B"/>
    <w:rsid w:val="005B5C19"/>
    <w:rsid w:val="005B5DF6"/>
    <w:rsid w:val="005B5FD0"/>
    <w:rsid w:val="005B6187"/>
    <w:rsid w:val="005B6274"/>
    <w:rsid w:val="005B6C40"/>
    <w:rsid w:val="005B72F8"/>
    <w:rsid w:val="005B766D"/>
    <w:rsid w:val="005B7AB3"/>
    <w:rsid w:val="005B7BC7"/>
    <w:rsid w:val="005B7E0A"/>
    <w:rsid w:val="005B7FE6"/>
    <w:rsid w:val="005C031E"/>
    <w:rsid w:val="005C08D7"/>
    <w:rsid w:val="005C0BD2"/>
    <w:rsid w:val="005C0DAA"/>
    <w:rsid w:val="005C0DC5"/>
    <w:rsid w:val="005C136D"/>
    <w:rsid w:val="005C179A"/>
    <w:rsid w:val="005C1EBE"/>
    <w:rsid w:val="005C1EFE"/>
    <w:rsid w:val="005C21A8"/>
    <w:rsid w:val="005C24EA"/>
    <w:rsid w:val="005C29E0"/>
    <w:rsid w:val="005C2C12"/>
    <w:rsid w:val="005C306B"/>
    <w:rsid w:val="005C321B"/>
    <w:rsid w:val="005C3491"/>
    <w:rsid w:val="005C34F5"/>
    <w:rsid w:val="005C352B"/>
    <w:rsid w:val="005C3EE7"/>
    <w:rsid w:val="005C409E"/>
    <w:rsid w:val="005C41BC"/>
    <w:rsid w:val="005C44A6"/>
    <w:rsid w:val="005C45C5"/>
    <w:rsid w:val="005C48F3"/>
    <w:rsid w:val="005C4A51"/>
    <w:rsid w:val="005C4AD6"/>
    <w:rsid w:val="005C51FC"/>
    <w:rsid w:val="005C54A4"/>
    <w:rsid w:val="005C5B22"/>
    <w:rsid w:val="005C5BF9"/>
    <w:rsid w:val="005C603E"/>
    <w:rsid w:val="005C65BE"/>
    <w:rsid w:val="005C69CD"/>
    <w:rsid w:val="005C6B63"/>
    <w:rsid w:val="005C6B78"/>
    <w:rsid w:val="005C6BD9"/>
    <w:rsid w:val="005C7B14"/>
    <w:rsid w:val="005C7B7E"/>
    <w:rsid w:val="005C7DC6"/>
    <w:rsid w:val="005D0188"/>
    <w:rsid w:val="005D01DB"/>
    <w:rsid w:val="005D0232"/>
    <w:rsid w:val="005D03B5"/>
    <w:rsid w:val="005D0760"/>
    <w:rsid w:val="005D097D"/>
    <w:rsid w:val="005D0D05"/>
    <w:rsid w:val="005D0E68"/>
    <w:rsid w:val="005D15D4"/>
    <w:rsid w:val="005D19EB"/>
    <w:rsid w:val="005D1A85"/>
    <w:rsid w:val="005D1CCD"/>
    <w:rsid w:val="005D206E"/>
    <w:rsid w:val="005D2133"/>
    <w:rsid w:val="005D262B"/>
    <w:rsid w:val="005D2ACF"/>
    <w:rsid w:val="005D2BD0"/>
    <w:rsid w:val="005D2C91"/>
    <w:rsid w:val="005D2D3A"/>
    <w:rsid w:val="005D2D47"/>
    <w:rsid w:val="005D2DFD"/>
    <w:rsid w:val="005D304A"/>
    <w:rsid w:val="005D3123"/>
    <w:rsid w:val="005D31EB"/>
    <w:rsid w:val="005D31F2"/>
    <w:rsid w:val="005D3255"/>
    <w:rsid w:val="005D33AA"/>
    <w:rsid w:val="005D3431"/>
    <w:rsid w:val="005D35DB"/>
    <w:rsid w:val="005D3D77"/>
    <w:rsid w:val="005D3FA8"/>
    <w:rsid w:val="005D43A8"/>
    <w:rsid w:val="005D4484"/>
    <w:rsid w:val="005D4774"/>
    <w:rsid w:val="005D47E5"/>
    <w:rsid w:val="005D484D"/>
    <w:rsid w:val="005D4E38"/>
    <w:rsid w:val="005D50B6"/>
    <w:rsid w:val="005D53DC"/>
    <w:rsid w:val="005D55DD"/>
    <w:rsid w:val="005D5956"/>
    <w:rsid w:val="005D5978"/>
    <w:rsid w:val="005D5B48"/>
    <w:rsid w:val="005D5C7A"/>
    <w:rsid w:val="005D5ECC"/>
    <w:rsid w:val="005D5F7F"/>
    <w:rsid w:val="005D61E0"/>
    <w:rsid w:val="005D635A"/>
    <w:rsid w:val="005D68C9"/>
    <w:rsid w:val="005D69DA"/>
    <w:rsid w:val="005D732C"/>
    <w:rsid w:val="005D749F"/>
    <w:rsid w:val="005D768D"/>
    <w:rsid w:val="005D7707"/>
    <w:rsid w:val="005E018F"/>
    <w:rsid w:val="005E01A2"/>
    <w:rsid w:val="005E03FA"/>
    <w:rsid w:val="005E0688"/>
    <w:rsid w:val="005E0AF5"/>
    <w:rsid w:val="005E0B89"/>
    <w:rsid w:val="005E0EFE"/>
    <w:rsid w:val="005E1394"/>
    <w:rsid w:val="005E18C7"/>
    <w:rsid w:val="005E1A7D"/>
    <w:rsid w:val="005E1AD9"/>
    <w:rsid w:val="005E1D92"/>
    <w:rsid w:val="005E1DEB"/>
    <w:rsid w:val="005E1FD3"/>
    <w:rsid w:val="005E236B"/>
    <w:rsid w:val="005E2451"/>
    <w:rsid w:val="005E29C0"/>
    <w:rsid w:val="005E2C16"/>
    <w:rsid w:val="005E2D9E"/>
    <w:rsid w:val="005E2FE3"/>
    <w:rsid w:val="005E306A"/>
    <w:rsid w:val="005E30A3"/>
    <w:rsid w:val="005E325D"/>
    <w:rsid w:val="005E3AF3"/>
    <w:rsid w:val="005E3B2D"/>
    <w:rsid w:val="005E3C2F"/>
    <w:rsid w:val="005E4275"/>
    <w:rsid w:val="005E5050"/>
    <w:rsid w:val="005E516C"/>
    <w:rsid w:val="005E52C2"/>
    <w:rsid w:val="005E5483"/>
    <w:rsid w:val="005E55D5"/>
    <w:rsid w:val="005E56EE"/>
    <w:rsid w:val="005E5754"/>
    <w:rsid w:val="005E584F"/>
    <w:rsid w:val="005E5987"/>
    <w:rsid w:val="005E5CAE"/>
    <w:rsid w:val="005E61FA"/>
    <w:rsid w:val="005E68C7"/>
    <w:rsid w:val="005E6AD2"/>
    <w:rsid w:val="005E6CA4"/>
    <w:rsid w:val="005E6D28"/>
    <w:rsid w:val="005E7502"/>
    <w:rsid w:val="005E76B3"/>
    <w:rsid w:val="005E76E1"/>
    <w:rsid w:val="005E77A7"/>
    <w:rsid w:val="005F00F0"/>
    <w:rsid w:val="005F03E3"/>
    <w:rsid w:val="005F07C1"/>
    <w:rsid w:val="005F0D42"/>
    <w:rsid w:val="005F11F4"/>
    <w:rsid w:val="005F152F"/>
    <w:rsid w:val="005F17E5"/>
    <w:rsid w:val="005F181C"/>
    <w:rsid w:val="005F1A09"/>
    <w:rsid w:val="005F1AAA"/>
    <w:rsid w:val="005F1AD4"/>
    <w:rsid w:val="005F1E39"/>
    <w:rsid w:val="005F1F4C"/>
    <w:rsid w:val="005F21FA"/>
    <w:rsid w:val="005F21FF"/>
    <w:rsid w:val="005F26AE"/>
    <w:rsid w:val="005F27CB"/>
    <w:rsid w:val="005F2BAE"/>
    <w:rsid w:val="005F2CE5"/>
    <w:rsid w:val="005F2F6A"/>
    <w:rsid w:val="005F31A2"/>
    <w:rsid w:val="005F3487"/>
    <w:rsid w:val="005F39D3"/>
    <w:rsid w:val="005F3B25"/>
    <w:rsid w:val="005F3D78"/>
    <w:rsid w:val="005F45C2"/>
    <w:rsid w:val="005F48CB"/>
    <w:rsid w:val="005F4BB1"/>
    <w:rsid w:val="005F4C50"/>
    <w:rsid w:val="005F4D0A"/>
    <w:rsid w:val="005F4EBD"/>
    <w:rsid w:val="005F5428"/>
    <w:rsid w:val="005F56C1"/>
    <w:rsid w:val="005F56C9"/>
    <w:rsid w:val="005F5DD3"/>
    <w:rsid w:val="005F628F"/>
    <w:rsid w:val="005F633A"/>
    <w:rsid w:val="005F66FB"/>
    <w:rsid w:val="005F68CB"/>
    <w:rsid w:val="005F6984"/>
    <w:rsid w:val="005F6C26"/>
    <w:rsid w:val="005F6CB4"/>
    <w:rsid w:val="005F7023"/>
    <w:rsid w:val="005F7215"/>
    <w:rsid w:val="005F7283"/>
    <w:rsid w:val="005F757F"/>
    <w:rsid w:val="005F7B87"/>
    <w:rsid w:val="005F7DFC"/>
    <w:rsid w:val="005F7F0E"/>
    <w:rsid w:val="005F7F4F"/>
    <w:rsid w:val="00600043"/>
    <w:rsid w:val="00600274"/>
    <w:rsid w:val="0060035A"/>
    <w:rsid w:val="006004BB"/>
    <w:rsid w:val="006004BE"/>
    <w:rsid w:val="0060068E"/>
    <w:rsid w:val="006006B5"/>
    <w:rsid w:val="00600747"/>
    <w:rsid w:val="006007E8"/>
    <w:rsid w:val="00600AB8"/>
    <w:rsid w:val="00601775"/>
    <w:rsid w:val="006018BD"/>
    <w:rsid w:val="00601E9D"/>
    <w:rsid w:val="00602300"/>
    <w:rsid w:val="00602654"/>
    <w:rsid w:val="00602898"/>
    <w:rsid w:val="006029CF"/>
    <w:rsid w:val="00602A0B"/>
    <w:rsid w:val="00602C3E"/>
    <w:rsid w:val="00602D3B"/>
    <w:rsid w:val="0060325F"/>
    <w:rsid w:val="006037A9"/>
    <w:rsid w:val="00603D7D"/>
    <w:rsid w:val="0060400A"/>
    <w:rsid w:val="00604097"/>
    <w:rsid w:val="00604150"/>
    <w:rsid w:val="00604152"/>
    <w:rsid w:val="006042A6"/>
    <w:rsid w:val="0060451C"/>
    <w:rsid w:val="006046F3"/>
    <w:rsid w:val="00604C82"/>
    <w:rsid w:val="00604CA4"/>
    <w:rsid w:val="00604CF2"/>
    <w:rsid w:val="00604DF8"/>
    <w:rsid w:val="00605150"/>
    <w:rsid w:val="0060519D"/>
    <w:rsid w:val="006053F5"/>
    <w:rsid w:val="00605815"/>
    <w:rsid w:val="00605875"/>
    <w:rsid w:val="00605880"/>
    <w:rsid w:val="00605B40"/>
    <w:rsid w:val="00605C93"/>
    <w:rsid w:val="00605EDE"/>
    <w:rsid w:val="0060647A"/>
    <w:rsid w:val="0060655C"/>
    <w:rsid w:val="0060671D"/>
    <w:rsid w:val="00606B62"/>
    <w:rsid w:val="00606D3A"/>
    <w:rsid w:val="00606DB0"/>
    <w:rsid w:val="00606F5E"/>
    <w:rsid w:val="006070DD"/>
    <w:rsid w:val="006072EB"/>
    <w:rsid w:val="006100E2"/>
    <w:rsid w:val="0061024F"/>
    <w:rsid w:val="00611070"/>
    <w:rsid w:val="00611508"/>
    <w:rsid w:val="00611A4D"/>
    <w:rsid w:val="00611AD5"/>
    <w:rsid w:val="00611B5E"/>
    <w:rsid w:val="00611B9D"/>
    <w:rsid w:val="00612018"/>
    <w:rsid w:val="006123CC"/>
    <w:rsid w:val="0061294F"/>
    <w:rsid w:val="00612A60"/>
    <w:rsid w:val="00612FBB"/>
    <w:rsid w:val="006135BC"/>
    <w:rsid w:val="0061382B"/>
    <w:rsid w:val="00613B3B"/>
    <w:rsid w:val="00613E01"/>
    <w:rsid w:val="00613F0E"/>
    <w:rsid w:val="006142F0"/>
    <w:rsid w:val="00614829"/>
    <w:rsid w:val="00614F2D"/>
    <w:rsid w:val="00614F3D"/>
    <w:rsid w:val="00614FF7"/>
    <w:rsid w:val="00615587"/>
    <w:rsid w:val="006155AF"/>
    <w:rsid w:val="0061574E"/>
    <w:rsid w:val="00615BAF"/>
    <w:rsid w:val="00615D17"/>
    <w:rsid w:val="006165EE"/>
    <w:rsid w:val="00616981"/>
    <w:rsid w:val="00616A45"/>
    <w:rsid w:val="0061701C"/>
    <w:rsid w:val="0061758B"/>
    <w:rsid w:val="00617889"/>
    <w:rsid w:val="00617E09"/>
    <w:rsid w:val="00620066"/>
    <w:rsid w:val="0062085C"/>
    <w:rsid w:val="00620A19"/>
    <w:rsid w:val="00620D6E"/>
    <w:rsid w:val="00620DC2"/>
    <w:rsid w:val="006212A7"/>
    <w:rsid w:val="0062132E"/>
    <w:rsid w:val="00621533"/>
    <w:rsid w:val="0062178B"/>
    <w:rsid w:val="00621A26"/>
    <w:rsid w:val="00621C17"/>
    <w:rsid w:val="00621E66"/>
    <w:rsid w:val="00621F71"/>
    <w:rsid w:val="00621F94"/>
    <w:rsid w:val="00621FA7"/>
    <w:rsid w:val="00621FE4"/>
    <w:rsid w:val="00622058"/>
    <w:rsid w:val="0062208F"/>
    <w:rsid w:val="0062299B"/>
    <w:rsid w:val="006229D8"/>
    <w:rsid w:val="00622C62"/>
    <w:rsid w:val="00622F4A"/>
    <w:rsid w:val="00623C2E"/>
    <w:rsid w:val="00624250"/>
    <w:rsid w:val="00624B46"/>
    <w:rsid w:val="00624D0C"/>
    <w:rsid w:val="0062561E"/>
    <w:rsid w:val="00625997"/>
    <w:rsid w:val="00625A74"/>
    <w:rsid w:val="00625C84"/>
    <w:rsid w:val="00625DD2"/>
    <w:rsid w:val="0062684D"/>
    <w:rsid w:val="00626AD9"/>
    <w:rsid w:val="006271F0"/>
    <w:rsid w:val="0062757C"/>
    <w:rsid w:val="00627690"/>
    <w:rsid w:val="00627705"/>
    <w:rsid w:val="00627C93"/>
    <w:rsid w:val="006305BF"/>
    <w:rsid w:val="006309D2"/>
    <w:rsid w:val="00630BDB"/>
    <w:rsid w:val="00630EE6"/>
    <w:rsid w:val="00631396"/>
    <w:rsid w:val="006313BD"/>
    <w:rsid w:val="00631CAB"/>
    <w:rsid w:val="00631D68"/>
    <w:rsid w:val="00632477"/>
    <w:rsid w:val="00632478"/>
    <w:rsid w:val="00632D88"/>
    <w:rsid w:val="00632E55"/>
    <w:rsid w:val="006337E6"/>
    <w:rsid w:val="006339B3"/>
    <w:rsid w:val="00634542"/>
    <w:rsid w:val="0063491D"/>
    <w:rsid w:val="00634973"/>
    <w:rsid w:val="00634A9C"/>
    <w:rsid w:val="0063534F"/>
    <w:rsid w:val="00635778"/>
    <w:rsid w:val="0063580D"/>
    <w:rsid w:val="00635882"/>
    <w:rsid w:val="006358FB"/>
    <w:rsid w:val="00635CC4"/>
    <w:rsid w:val="00635FFE"/>
    <w:rsid w:val="0063622C"/>
    <w:rsid w:val="006366B7"/>
    <w:rsid w:val="00636804"/>
    <w:rsid w:val="006376FB"/>
    <w:rsid w:val="006377E5"/>
    <w:rsid w:val="00637BF2"/>
    <w:rsid w:val="00637CD6"/>
    <w:rsid w:val="00637F82"/>
    <w:rsid w:val="00640308"/>
    <w:rsid w:val="006403EC"/>
    <w:rsid w:val="0064085B"/>
    <w:rsid w:val="006409FD"/>
    <w:rsid w:val="00640A21"/>
    <w:rsid w:val="006411B7"/>
    <w:rsid w:val="006411D7"/>
    <w:rsid w:val="00641259"/>
    <w:rsid w:val="0064150C"/>
    <w:rsid w:val="006415C4"/>
    <w:rsid w:val="00641795"/>
    <w:rsid w:val="00641969"/>
    <w:rsid w:val="006419BB"/>
    <w:rsid w:val="00641A65"/>
    <w:rsid w:val="00641DFE"/>
    <w:rsid w:val="00642126"/>
    <w:rsid w:val="00642285"/>
    <w:rsid w:val="006426A0"/>
    <w:rsid w:val="00642AF4"/>
    <w:rsid w:val="00642F16"/>
    <w:rsid w:val="00642F2D"/>
    <w:rsid w:val="006431A4"/>
    <w:rsid w:val="00643636"/>
    <w:rsid w:val="006438C0"/>
    <w:rsid w:val="00643FDF"/>
    <w:rsid w:val="00644234"/>
    <w:rsid w:val="006442DC"/>
    <w:rsid w:val="006443C8"/>
    <w:rsid w:val="006445BB"/>
    <w:rsid w:val="00644D4F"/>
    <w:rsid w:val="0064534C"/>
    <w:rsid w:val="00645651"/>
    <w:rsid w:val="00645736"/>
    <w:rsid w:val="006457A5"/>
    <w:rsid w:val="0064610F"/>
    <w:rsid w:val="0064631B"/>
    <w:rsid w:val="006465F1"/>
    <w:rsid w:val="00646984"/>
    <w:rsid w:val="0064719C"/>
    <w:rsid w:val="0064740A"/>
    <w:rsid w:val="0064765B"/>
    <w:rsid w:val="0064786E"/>
    <w:rsid w:val="00647C4A"/>
    <w:rsid w:val="00647F9A"/>
    <w:rsid w:val="00647FD2"/>
    <w:rsid w:val="006505CF"/>
    <w:rsid w:val="0065090C"/>
    <w:rsid w:val="00651242"/>
    <w:rsid w:val="00651370"/>
    <w:rsid w:val="00651641"/>
    <w:rsid w:val="00651ED6"/>
    <w:rsid w:val="00651FDB"/>
    <w:rsid w:val="0065256B"/>
    <w:rsid w:val="00652EBE"/>
    <w:rsid w:val="006535F0"/>
    <w:rsid w:val="00653600"/>
    <w:rsid w:val="00653CBD"/>
    <w:rsid w:val="0065407A"/>
    <w:rsid w:val="006544DD"/>
    <w:rsid w:val="006545F7"/>
    <w:rsid w:val="00654687"/>
    <w:rsid w:val="006549B2"/>
    <w:rsid w:val="006549BE"/>
    <w:rsid w:val="00654D04"/>
    <w:rsid w:val="00654EA7"/>
    <w:rsid w:val="00654FFE"/>
    <w:rsid w:val="0065512B"/>
    <w:rsid w:val="0065535D"/>
    <w:rsid w:val="00655413"/>
    <w:rsid w:val="00655602"/>
    <w:rsid w:val="00655B80"/>
    <w:rsid w:val="00656263"/>
    <w:rsid w:val="006562F0"/>
    <w:rsid w:val="0065635A"/>
    <w:rsid w:val="00656451"/>
    <w:rsid w:val="006566D8"/>
    <w:rsid w:val="00656C1F"/>
    <w:rsid w:val="006572EB"/>
    <w:rsid w:val="006574A2"/>
    <w:rsid w:val="00657591"/>
    <w:rsid w:val="00657ABC"/>
    <w:rsid w:val="00660336"/>
    <w:rsid w:val="00660CCE"/>
    <w:rsid w:val="00660D02"/>
    <w:rsid w:val="00660D2F"/>
    <w:rsid w:val="00660D80"/>
    <w:rsid w:val="00660E4B"/>
    <w:rsid w:val="006611EC"/>
    <w:rsid w:val="0066183E"/>
    <w:rsid w:val="00661970"/>
    <w:rsid w:val="0066199E"/>
    <w:rsid w:val="00661A2A"/>
    <w:rsid w:val="00661B24"/>
    <w:rsid w:val="0066268D"/>
    <w:rsid w:val="00662850"/>
    <w:rsid w:val="00662A20"/>
    <w:rsid w:val="006631EE"/>
    <w:rsid w:val="00663B4F"/>
    <w:rsid w:val="00663CEF"/>
    <w:rsid w:val="00664482"/>
    <w:rsid w:val="006647AE"/>
    <w:rsid w:val="006648A0"/>
    <w:rsid w:val="00664C67"/>
    <w:rsid w:val="0066549B"/>
    <w:rsid w:val="00665677"/>
    <w:rsid w:val="006656A1"/>
    <w:rsid w:val="0066570E"/>
    <w:rsid w:val="00666062"/>
    <w:rsid w:val="00666102"/>
    <w:rsid w:val="00666117"/>
    <w:rsid w:val="00666187"/>
    <w:rsid w:val="006662A9"/>
    <w:rsid w:val="00666510"/>
    <w:rsid w:val="00666795"/>
    <w:rsid w:val="006669EF"/>
    <w:rsid w:val="00666B27"/>
    <w:rsid w:val="00666F29"/>
    <w:rsid w:val="006671DB"/>
    <w:rsid w:val="0066751C"/>
    <w:rsid w:val="006675DE"/>
    <w:rsid w:val="00667720"/>
    <w:rsid w:val="00667AFE"/>
    <w:rsid w:val="00667B33"/>
    <w:rsid w:val="00667B48"/>
    <w:rsid w:val="00667C59"/>
    <w:rsid w:val="006707AA"/>
    <w:rsid w:val="00670C0C"/>
    <w:rsid w:val="00670D1C"/>
    <w:rsid w:val="00670EA1"/>
    <w:rsid w:val="006710BF"/>
    <w:rsid w:val="0067115C"/>
    <w:rsid w:val="00671198"/>
    <w:rsid w:val="00671227"/>
    <w:rsid w:val="00671357"/>
    <w:rsid w:val="0067161B"/>
    <w:rsid w:val="006716C5"/>
    <w:rsid w:val="00671927"/>
    <w:rsid w:val="00671C3B"/>
    <w:rsid w:val="00672391"/>
    <w:rsid w:val="0067243E"/>
    <w:rsid w:val="006724A8"/>
    <w:rsid w:val="006725F5"/>
    <w:rsid w:val="00672823"/>
    <w:rsid w:val="00672D70"/>
    <w:rsid w:val="00673307"/>
    <w:rsid w:val="0067360C"/>
    <w:rsid w:val="00673866"/>
    <w:rsid w:val="006739FC"/>
    <w:rsid w:val="00673C2C"/>
    <w:rsid w:val="0067416B"/>
    <w:rsid w:val="00674833"/>
    <w:rsid w:val="006748FA"/>
    <w:rsid w:val="006749A6"/>
    <w:rsid w:val="006755E6"/>
    <w:rsid w:val="006759D1"/>
    <w:rsid w:val="006766C5"/>
    <w:rsid w:val="0067695E"/>
    <w:rsid w:val="00676DCA"/>
    <w:rsid w:val="00677517"/>
    <w:rsid w:val="00677566"/>
    <w:rsid w:val="00677ED8"/>
    <w:rsid w:val="00677F1C"/>
    <w:rsid w:val="00680243"/>
    <w:rsid w:val="006803C4"/>
    <w:rsid w:val="006809D5"/>
    <w:rsid w:val="00680C13"/>
    <w:rsid w:val="00681183"/>
    <w:rsid w:val="00681887"/>
    <w:rsid w:val="00681C6C"/>
    <w:rsid w:val="00681DC8"/>
    <w:rsid w:val="00682227"/>
    <w:rsid w:val="0068295E"/>
    <w:rsid w:val="00682B26"/>
    <w:rsid w:val="00682B48"/>
    <w:rsid w:val="00682BDA"/>
    <w:rsid w:val="006836DF"/>
    <w:rsid w:val="00683796"/>
    <w:rsid w:val="0068394E"/>
    <w:rsid w:val="00683D64"/>
    <w:rsid w:val="00683F04"/>
    <w:rsid w:val="006840C2"/>
    <w:rsid w:val="0068459A"/>
    <w:rsid w:val="0068463C"/>
    <w:rsid w:val="0068469B"/>
    <w:rsid w:val="00684918"/>
    <w:rsid w:val="00684A72"/>
    <w:rsid w:val="00684B1D"/>
    <w:rsid w:val="00684BE6"/>
    <w:rsid w:val="00684E9F"/>
    <w:rsid w:val="006850D5"/>
    <w:rsid w:val="0068565B"/>
    <w:rsid w:val="00685983"/>
    <w:rsid w:val="00685D27"/>
    <w:rsid w:val="006863E0"/>
    <w:rsid w:val="0068647E"/>
    <w:rsid w:val="00686578"/>
    <w:rsid w:val="00686967"/>
    <w:rsid w:val="00686B90"/>
    <w:rsid w:val="00686D3F"/>
    <w:rsid w:val="0068705D"/>
    <w:rsid w:val="006872F2"/>
    <w:rsid w:val="00687443"/>
    <w:rsid w:val="00687942"/>
    <w:rsid w:val="006907D5"/>
    <w:rsid w:val="00690846"/>
    <w:rsid w:val="00690885"/>
    <w:rsid w:val="00690CCD"/>
    <w:rsid w:val="00690DE1"/>
    <w:rsid w:val="00691DDD"/>
    <w:rsid w:val="006920F8"/>
    <w:rsid w:val="0069259D"/>
    <w:rsid w:val="006925C3"/>
    <w:rsid w:val="00692687"/>
    <w:rsid w:val="00692A01"/>
    <w:rsid w:val="00692D79"/>
    <w:rsid w:val="00693360"/>
    <w:rsid w:val="006937CA"/>
    <w:rsid w:val="00693BA6"/>
    <w:rsid w:val="00693E80"/>
    <w:rsid w:val="0069401F"/>
    <w:rsid w:val="00694282"/>
    <w:rsid w:val="0069488D"/>
    <w:rsid w:val="00694A6F"/>
    <w:rsid w:val="00694ABD"/>
    <w:rsid w:val="00694F30"/>
    <w:rsid w:val="00695371"/>
    <w:rsid w:val="00695451"/>
    <w:rsid w:val="006956D5"/>
    <w:rsid w:val="0069580D"/>
    <w:rsid w:val="00695A42"/>
    <w:rsid w:val="00695A63"/>
    <w:rsid w:val="00695A9A"/>
    <w:rsid w:val="00695B81"/>
    <w:rsid w:val="00695BCD"/>
    <w:rsid w:val="00695CC9"/>
    <w:rsid w:val="00695DFA"/>
    <w:rsid w:val="00695E2B"/>
    <w:rsid w:val="00695E65"/>
    <w:rsid w:val="00695F4A"/>
    <w:rsid w:val="0069625A"/>
    <w:rsid w:val="0069670C"/>
    <w:rsid w:val="00696853"/>
    <w:rsid w:val="0069760B"/>
    <w:rsid w:val="00697758"/>
    <w:rsid w:val="00697C51"/>
    <w:rsid w:val="00697DB2"/>
    <w:rsid w:val="006A0004"/>
    <w:rsid w:val="006A0A62"/>
    <w:rsid w:val="006A0AF9"/>
    <w:rsid w:val="006A0DFD"/>
    <w:rsid w:val="006A0EC3"/>
    <w:rsid w:val="006A11E8"/>
    <w:rsid w:val="006A120A"/>
    <w:rsid w:val="006A1249"/>
    <w:rsid w:val="006A1344"/>
    <w:rsid w:val="006A14EC"/>
    <w:rsid w:val="006A170D"/>
    <w:rsid w:val="006A18DE"/>
    <w:rsid w:val="006A19FE"/>
    <w:rsid w:val="006A1B1F"/>
    <w:rsid w:val="006A1D75"/>
    <w:rsid w:val="006A1DD1"/>
    <w:rsid w:val="006A1E3D"/>
    <w:rsid w:val="006A1ECE"/>
    <w:rsid w:val="006A1F98"/>
    <w:rsid w:val="006A22A0"/>
    <w:rsid w:val="006A2B60"/>
    <w:rsid w:val="006A304D"/>
    <w:rsid w:val="006A3070"/>
    <w:rsid w:val="006A3224"/>
    <w:rsid w:val="006A32EF"/>
    <w:rsid w:val="006A335A"/>
    <w:rsid w:val="006A3AA6"/>
    <w:rsid w:val="006A3BFE"/>
    <w:rsid w:val="006A3EAA"/>
    <w:rsid w:val="006A404E"/>
    <w:rsid w:val="006A4689"/>
    <w:rsid w:val="006A4DC5"/>
    <w:rsid w:val="006A4FEA"/>
    <w:rsid w:val="006A54EC"/>
    <w:rsid w:val="006A5591"/>
    <w:rsid w:val="006A56DF"/>
    <w:rsid w:val="006A5CF6"/>
    <w:rsid w:val="006A6028"/>
    <w:rsid w:val="006A61CB"/>
    <w:rsid w:val="006A62CD"/>
    <w:rsid w:val="006A6900"/>
    <w:rsid w:val="006A695E"/>
    <w:rsid w:val="006A6AD4"/>
    <w:rsid w:val="006A6D97"/>
    <w:rsid w:val="006A6F2A"/>
    <w:rsid w:val="006A6FEE"/>
    <w:rsid w:val="006A7082"/>
    <w:rsid w:val="006A7159"/>
    <w:rsid w:val="006A72F0"/>
    <w:rsid w:val="006A752D"/>
    <w:rsid w:val="006A7787"/>
    <w:rsid w:val="006A7937"/>
    <w:rsid w:val="006A79C0"/>
    <w:rsid w:val="006A7A43"/>
    <w:rsid w:val="006A7C87"/>
    <w:rsid w:val="006A7EC7"/>
    <w:rsid w:val="006A7F2D"/>
    <w:rsid w:val="006B0856"/>
    <w:rsid w:val="006B0B17"/>
    <w:rsid w:val="006B0BFB"/>
    <w:rsid w:val="006B108E"/>
    <w:rsid w:val="006B18F1"/>
    <w:rsid w:val="006B1C87"/>
    <w:rsid w:val="006B2020"/>
    <w:rsid w:val="006B2345"/>
    <w:rsid w:val="006B270F"/>
    <w:rsid w:val="006B2806"/>
    <w:rsid w:val="006B2966"/>
    <w:rsid w:val="006B2E34"/>
    <w:rsid w:val="006B2EBF"/>
    <w:rsid w:val="006B3033"/>
    <w:rsid w:val="006B34B5"/>
    <w:rsid w:val="006B3989"/>
    <w:rsid w:val="006B3A3D"/>
    <w:rsid w:val="006B3B46"/>
    <w:rsid w:val="006B408A"/>
    <w:rsid w:val="006B451F"/>
    <w:rsid w:val="006B4A10"/>
    <w:rsid w:val="006B4ABB"/>
    <w:rsid w:val="006B4B54"/>
    <w:rsid w:val="006B4E02"/>
    <w:rsid w:val="006B515E"/>
    <w:rsid w:val="006B52CC"/>
    <w:rsid w:val="006B5410"/>
    <w:rsid w:val="006B568E"/>
    <w:rsid w:val="006B58D8"/>
    <w:rsid w:val="006B5B9C"/>
    <w:rsid w:val="006B5CB5"/>
    <w:rsid w:val="006B5D53"/>
    <w:rsid w:val="006B6195"/>
    <w:rsid w:val="006B68B0"/>
    <w:rsid w:val="006B704F"/>
    <w:rsid w:val="006B70A8"/>
    <w:rsid w:val="006B7498"/>
    <w:rsid w:val="006B7AE2"/>
    <w:rsid w:val="006B7E24"/>
    <w:rsid w:val="006C00DF"/>
    <w:rsid w:val="006C0120"/>
    <w:rsid w:val="006C012D"/>
    <w:rsid w:val="006C06C6"/>
    <w:rsid w:val="006C074F"/>
    <w:rsid w:val="006C0D5C"/>
    <w:rsid w:val="006C0D89"/>
    <w:rsid w:val="006C0E6E"/>
    <w:rsid w:val="006C15EA"/>
    <w:rsid w:val="006C176A"/>
    <w:rsid w:val="006C1802"/>
    <w:rsid w:val="006C1E4A"/>
    <w:rsid w:val="006C2072"/>
    <w:rsid w:val="006C22F4"/>
    <w:rsid w:val="006C24AD"/>
    <w:rsid w:val="006C26ED"/>
    <w:rsid w:val="006C2B9E"/>
    <w:rsid w:val="006C2CF7"/>
    <w:rsid w:val="006C2E38"/>
    <w:rsid w:val="006C30ED"/>
    <w:rsid w:val="006C343A"/>
    <w:rsid w:val="006C35ED"/>
    <w:rsid w:val="006C3758"/>
    <w:rsid w:val="006C3941"/>
    <w:rsid w:val="006C3BD8"/>
    <w:rsid w:val="006C3CD1"/>
    <w:rsid w:val="006C3E53"/>
    <w:rsid w:val="006C4123"/>
    <w:rsid w:val="006C444E"/>
    <w:rsid w:val="006C47AF"/>
    <w:rsid w:val="006C48CA"/>
    <w:rsid w:val="006C4987"/>
    <w:rsid w:val="006C4E37"/>
    <w:rsid w:val="006C4F00"/>
    <w:rsid w:val="006C535D"/>
    <w:rsid w:val="006C54CB"/>
    <w:rsid w:val="006C57B7"/>
    <w:rsid w:val="006C617E"/>
    <w:rsid w:val="006C6813"/>
    <w:rsid w:val="006C6C4F"/>
    <w:rsid w:val="006C7247"/>
    <w:rsid w:val="006C7282"/>
    <w:rsid w:val="006C74AF"/>
    <w:rsid w:val="006C7538"/>
    <w:rsid w:val="006C76F0"/>
    <w:rsid w:val="006C7727"/>
    <w:rsid w:val="006C7776"/>
    <w:rsid w:val="006D05AF"/>
    <w:rsid w:val="006D06C2"/>
    <w:rsid w:val="006D07D3"/>
    <w:rsid w:val="006D0AFC"/>
    <w:rsid w:val="006D0CCC"/>
    <w:rsid w:val="006D0E3B"/>
    <w:rsid w:val="006D0E9D"/>
    <w:rsid w:val="006D0F3F"/>
    <w:rsid w:val="006D106D"/>
    <w:rsid w:val="006D112B"/>
    <w:rsid w:val="006D1327"/>
    <w:rsid w:val="006D1DDC"/>
    <w:rsid w:val="006D212E"/>
    <w:rsid w:val="006D2249"/>
    <w:rsid w:val="006D227E"/>
    <w:rsid w:val="006D23B2"/>
    <w:rsid w:val="006D25C7"/>
    <w:rsid w:val="006D2FC8"/>
    <w:rsid w:val="006D3097"/>
    <w:rsid w:val="006D30D1"/>
    <w:rsid w:val="006D30FD"/>
    <w:rsid w:val="006D377F"/>
    <w:rsid w:val="006D37B1"/>
    <w:rsid w:val="006D3971"/>
    <w:rsid w:val="006D4003"/>
    <w:rsid w:val="006D4540"/>
    <w:rsid w:val="006D4B58"/>
    <w:rsid w:val="006D4D3D"/>
    <w:rsid w:val="006D5689"/>
    <w:rsid w:val="006D5883"/>
    <w:rsid w:val="006D58B4"/>
    <w:rsid w:val="006D5921"/>
    <w:rsid w:val="006D593C"/>
    <w:rsid w:val="006D5C7F"/>
    <w:rsid w:val="006D5D97"/>
    <w:rsid w:val="006D5E1D"/>
    <w:rsid w:val="006D630B"/>
    <w:rsid w:val="006D65AD"/>
    <w:rsid w:val="006D6AFD"/>
    <w:rsid w:val="006D6B28"/>
    <w:rsid w:val="006D7389"/>
    <w:rsid w:val="006D79C5"/>
    <w:rsid w:val="006D7A97"/>
    <w:rsid w:val="006D7AD6"/>
    <w:rsid w:val="006D7AFE"/>
    <w:rsid w:val="006D7F6D"/>
    <w:rsid w:val="006E092A"/>
    <w:rsid w:val="006E0D3B"/>
    <w:rsid w:val="006E0F8A"/>
    <w:rsid w:val="006E0F8F"/>
    <w:rsid w:val="006E148C"/>
    <w:rsid w:val="006E16B0"/>
    <w:rsid w:val="006E16FC"/>
    <w:rsid w:val="006E1C92"/>
    <w:rsid w:val="006E1FBD"/>
    <w:rsid w:val="006E20FD"/>
    <w:rsid w:val="006E21AF"/>
    <w:rsid w:val="006E2559"/>
    <w:rsid w:val="006E263C"/>
    <w:rsid w:val="006E2EC3"/>
    <w:rsid w:val="006E31E1"/>
    <w:rsid w:val="006E3279"/>
    <w:rsid w:val="006E3682"/>
    <w:rsid w:val="006E3A1B"/>
    <w:rsid w:val="006E3A70"/>
    <w:rsid w:val="006E3A71"/>
    <w:rsid w:val="006E3E56"/>
    <w:rsid w:val="006E4012"/>
    <w:rsid w:val="006E4072"/>
    <w:rsid w:val="006E4456"/>
    <w:rsid w:val="006E4BCA"/>
    <w:rsid w:val="006E4D76"/>
    <w:rsid w:val="006E4F32"/>
    <w:rsid w:val="006E50E3"/>
    <w:rsid w:val="006E5382"/>
    <w:rsid w:val="006E542F"/>
    <w:rsid w:val="006E546F"/>
    <w:rsid w:val="006E549A"/>
    <w:rsid w:val="006E550A"/>
    <w:rsid w:val="006E56C6"/>
    <w:rsid w:val="006E5886"/>
    <w:rsid w:val="006E5F1E"/>
    <w:rsid w:val="006E608F"/>
    <w:rsid w:val="006E64FF"/>
    <w:rsid w:val="006E68C4"/>
    <w:rsid w:val="006E6CDD"/>
    <w:rsid w:val="006E6E66"/>
    <w:rsid w:val="006E70E9"/>
    <w:rsid w:val="006E71A1"/>
    <w:rsid w:val="006E75D4"/>
    <w:rsid w:val="006E79AC"/>
    <w:rsid w:val="006E79C5"/>
    <w:rsid w:val="006E7E06"/>
    <w:rsid w:val="006F08AC"/>
    <w:rsid w:val="006F091C"/>
    <w:rsid w:val="006F0AEF"/>
    <w:rsid w:val="006F103C"/>
    <w:rsid w:val="006F1060"/>
    <w:rsid w:val="006F10C4"/>
    <w:rsid w:val="006F1AE1"/>
    <w:rsid w:val="006F20FF"/>
    <w:rsid w:val="006F219B"/>
    <w:rsid w:val="006F21E4"/>
    <w:rsid w:val="006F25E9"/>
    <w:rsid w:val="006F265B"/>
    <w:rsid w:val="006F2897"/>
    <w:rsid w:val="006F2A44"/>
    <w:rsid w:val="006F2E59"/>
    <w:rsid w:val="006F2EE0"/>
    <w:rsid w:val="006F3539"/>
    <w:rsid w:val="006F3742"/>
    <w:rsid w:val="006F4759"/>
    <w:rsid w:val="006F4849"/>
    <w:rsid w:val="006F4FE5"/>
    <w:rsid w:val="006F531B"/>
    <w:rsid w:val="006F5469"/>
    <w:rsid w:val="006F571B"/>
    <w:rsid w:val="006F591B"/>
    <w:rsid w:val="006F5961"/>
    <w:rsid w:val="006F5B69"/>
    <w:rsid w:val="006F5D78"/>
    <w:rsid w:val="006F60A3"/>
    <w:rsid w:val="006F6224"/>
    <w:rsid w:val="006F6428"/>
    <w:rsid w:val="006F69B4"/>
    <w:rsid w:val="006F6CA8"/>
    <w:rsid w:val="006F6D98"/>
    <w:rsid w:val="006F6F6D"/>
    <w:rsid w:val="006F717F"/>
    <w:rsid w:val="006F7191"/>
    <w:rsid w:val="006F758A"/>
    <w:rsid w:val="006F7637"/>
    <w:rsid w:val="006F7898"/>
    <w:rsid w:val="00700626"/>
    <w:rsid w:val="007008F4"/>
    <w:rsid w:val="007009FA"/>
    <w:rsid w:val="00700A1B"/>
    <w:rsid w:val="0070158E"/>
    <w:rsid w:val="00701BB5"/>
    <w:rsid w:val="00701D6F"/>
    <w:rsid w:val="00701F8A"/>
    <w:rsid w:val="00702746"/>
    <w:rsid w:val="007027BE"/>
    <w:rsid w:val="0070287F"/>
    <w:rsid w:val="00702983"/>
    <w:rsid w:val="00702AFD"/>
    <w:rsid w:val="00702B22"/>
    <w:rsid w:val="00703251"/>
    <w:rsid w:val="007035BF"/>
    <w:rsid w:val="00703719"/>
    <w:rsid w:val="00703A8E"/>
    <w:rsid w:val="00703F7E"/>
    <w:rsid w:val="00704047"/>
    <w:rsid w:val="00704179"/>
    <w:rsid w:val="00704210"/>
    <w:rsid w:val="007042C0"/>
    <w:rsid w:val="0070441E"/>
    <w:rsid w:val="007045F5"/>
    <w:rsid w:val="007046A2"/>
    <w:rsid w:val="007047DA"/>
    <w:rsid w:val="00704FC6"/>
    <w:rsid w:val="0070501E"/>
    <w:rsid w:val="007052D4"/>
    <w:rsid w:val="007055BD"/>
    <w:rsid w:val="007057BC"/>
    <w:rsid w:val="00705907"/>
    <w:rsid w:val="0070598B"/>
    <w:rsid w:val="00705B04"/>
    <w:rsid w:val="00705CEC"/>
    <w:rsid w:val="00705D71"/>
    <w:rsid w:val="00705DE0"/>
    <w:rsid w:val="00705FB8"/>
    <w:rsid w:val="00706075"/>
    <w:rsid w:val="00706305"/>
    <w:rsid w:val="0070652F"/>
    <w:rsid w:val="007066DE"/>
    <w:rsid w:val="00706DE6"/>
    <w:rsid w:val="00706F61"/>
    <w:rsid w:val="00707310"/>
    <w:rsid w:val="00707BB2"/>
    <w:rsid w:val="00707E4B"/>
    <w:rsid w:val="007104A0"/>
    <w:rsid w:val="007108A4"/>
    <w:rsid w:val="00710942"/>
    <w:rsid w:val="00710D79"/>
    <w:rsid w:val="007112A7"/>
    <w:rsid w:val="007116FE"/>
    <w:rsid w:val="00711854"/>
    <w:rsid w:val="007118A6"/>
    <w:rsid w:val="00711997"/>
    <w:rsid w:val="00711DC6"/>
    <w:rsid w:val="00711E75"/>
    <w:rsid w:val="00712385"/>
    <w:rsid w:val="007126BE"/>
    <w:rsid w:val="00712CA5"/>
    <w:rsid w:val="0071300C"/>
    <w:rsid w:val="0071302C"/>
    <w:rsid w:val="00713274"/>
    <w:rsid w:val="00713C8C"/>
    <w:rsid w:val="00713EF1"/>
    <w:rsid w:val="00714121"/>
    <w:rsid w:val="0071412C"/>
    <w:rsid w:val="007141A4"/>
    <w:rsid w:val="007149C6"/>
    <w:rsid w:val="00714B99"/>
    <w:rsid w:val="00714EE4"/>
    <w:rsid w:val="0071521A"/>
    <w:rsid w:val="007153BD"/>
    <w:rsid w:val="007154AD"/>
    <w:rsid w:val="00715CF4"/>
    <w:rsid w:val="00715E77"/>
    <w:rsid w:val="0071610B"/>
    <w:rsid w:val="007164B2"/>
    <w:rsid w:val="007166BD"/>
    <w:rsid w:val="0071686A"/>
    <w:rsid w:val="00716D4C"/>
    <w:rsid w:val="00716D98"/>
    <w:rsid w:val="00717242"/>
    <w:rsid w:val="0071744E"/>
    <w:rsid w:val="00717496"/>
    <w:rsid w:val="00717B16"/>
    <w:rsid w:val="00720055"/>
    <w:rsid w:val="0072045E"/>
    <w:rsid w:val="00720552"/>
    <w:rsid w:val="00720726"/>
    <w:rsid w:val="007208E9"/>
    <w:rsid w:val="00721026"/>
    <w:rsid w:val="00721161"/>
    <w:rsid w:val="00721311"/>
    <w:rsid w:val="0072146D"/>
    <w:rsid w:val="00721481"/>
    <w:rsid w:val="007216E3"/>
    <w:rsid w:val="00721A24"/>
    <w:rsid w:val="00721D5B"/>
    <w:rsid w:val="00721EF0"/>
    <w:rsid w:val="007220C5"/>
    <w:rsid w:val="007222EE"/>
    <w:rsid w:val="0072263A"/>
    <w:rsid w:val="00722BAB"/>
    <w:rsid w:val="00722E0D"/>
    <w:rsid w:val="007231C8"/>
    <w:rsid w:val="007233D2"/>
    <w:rsid w:val="00723A5D"/>
    <w:rsid w:val="00723AEE"/>
    <w:rsid w:val="0072407A"/>
    <w:rsid w:val="00724542"/>
    <w:rsid w:val="00724DBB"/>
    <w:rsid w:val="00725079"/>
    <w:rsid w:val="00725165"/>
    <w:rsid w:val="00725172"/>
    <w:rsid w:val="00725454"/>
    <w:rsid w:val="00725495"/>
    <w:rsid w:val="00725857"/>
    <w:rsid w:val="00725D5F"/>
    <w:rsid w:val="00726459"/>
    <w:rsid w:val="0072656F"/>
    <w:rsid w:val="00726F88"/>
    <w:rsid w:val="007275B5"/>
    <w:rsid w:val="00727751"/>
    <w:rsid w:val="00727E96"/>
    <w:rsid w:val="00727FFC"/>
    <w:rsid w:val="00730503"/>
    <w:rsid w:val="0073064F"/>
    <w:rsid w:val="00730882"/>
    <w:rsid w:val="00730A0D"/>
    <w:rsid w:val="00730B20"/>
    <w:rsid w:val="00730CFA"/>
    <w:rsid w:val="00730D5D"/>
    <w:rsid w:val="007311DD"/>
    <w:rsid w:val="00731206"/>
    <w:rsid w:val="0073149C"/>
    <w:rsid w:val="00731567"/>
    <w:rsid w:val="00731623"/>
    <w:rsid w:val="0073196A"/>
    <w:rsid w:val="00731A63"/>
    <w:rsid w:val="00731D47"/>
    <w:rsid w:val="00732816"/>
    <w:rsid w:val="0073311F"/>
    <w:rsid w:val="007331AB"/>
    <w:rsid w:val="00733CAA"/>
    <w:rsid w:val="00734072"/>
    <w:rsid w:val="00734201"/>
    <w:rsid w:val="00734B00"/>
    <w:rsid w:val="00734D96"/>
    <w:rsid w:val="00734F2D"/>
    <w:rsid w:val="00735155"/>
    <w:rsid w:val="007355F7"/>
    <w:rsid w:val="007359E8"/>
    <w:rsid w:val="00735DF6"/>
    <w:rsid w:val="00736194"/>
    <w:rsid w:val="007362BB"/>
    <w:rsid w:val="0073634E"/>
    <w:rsid w:val="00736600"/>
    <w:rsid w:val="007366E0"/>
    <w:rsid w:val="00736A2E"/>
    <w:rsid w:val="00736DC6"/>
    <w:rsid w:val="00736E8E"/>
    <w:rsid w:val="007370F1"/>
    <w:rsid w:val="007371D0"/>
    <w:rsid w:val="0073757F"/>
    <w:rsid w:val="007375FA"/>
    <w:rsid w:val="007377C5"/>
    <w:rsid w:val="0073793B"/>
    <w:rsid w:val="00737DCE"/>
    <w:rsid w:val="00740225"/>
    <w:rsid w:val="00740672"/>
    <w:rsid w:val="00740948"/>
    <w:rsid w:val="007409C6"/>
    <w:rsid w:val="00740BEB"/>
    <w:rsid w:val="00741029"/>
    <w:rsid w:val="007412FC"/>
    <w:rsid w:val="00741A17"/>
    <w:rsid w:val="00741A8B"/>
    <w:rsid w:val="00741AEA"/>
    <w:rsid w:val="00741B3B"/>
    <w:rsid w:val="00741D58"/>
    <w:rsid w:val="007420B7"/>
    <w:rsid w:val="00742213"/>
    <w:rsid w:val="0074256A"/>
    <w:rsid w:val="00742C12"/>
    <w:rsid w:val="00742EB7"/>
    <w:rsid w:val="007435DA"/>
    <w:rsid w:val="00743670"/>
    <w:rsid w:val="00743682"/>
    <w:rsid w:val="0074384A"/>
    <w:rsid w:val="00743ADF"/>
    <w:rsid w:val="00743B9D"/>
    <w:rsid w:val="00743CE2"/>
    <w:rsid w:val="00743D30"/>
    <w:rsid w:val="00743D75"/>
    <w:rsid w:val="00743DFD"/>
    <w:rsid w:val="00743E12"/>
    <w:rsid w:val="00745017"/>
    <w:rsid w:val="00745531"/>
    <w:rsid w:val="00745534"/>
    <w:rsid w:val="007455D4"/>
    <w:rsid w:val="007456D1"/>
    <w:rsid w:val="00745880"/>
    <w:rsid w:val="00745E45"/>
    <w:rsid w:val="0074605E"/>
    <w:rsid w:val="0074630E"/>
    <w:rsid w:val="00746593"/>
    <w:rsid w:val="00746886"/>
    <w:rsid w:val="0074692E"/>
    <w:rsid w:val="00746FC1"/>
    <w:rsid w:val="0074715E"/>
    <w:rsid w:val="007471FE"/>
    <w:rsid w:val="007474AD"/>
    <w:rsid w:val="00747531"/>
    <w:rsid w:val="00747872"/>
    <w:rsid w:val="00747B9B"/>
    <w:rsid w:val="00747E9C"/>
    <w:rsid w:val="00747FA5"/>
    <w:rsid w:val="00750087"/>
    <w:rsid w:val="00750187"/>
    <w:rsid w:val="007502BA"/>
    <w:rsid w:val="007505AE"/>
    <w:rsid w:val="007508B7"/>
    <w:rsid w:val="00750989"/>
    <w:rsid w:val="00750A9F"/>
    <w:rsid w:val="00750D80"/>
    <w:rsid w:val="00750FF6"/>
    <w:rsid w:val="007512C8"/>
    <w:rsid w:val="007513E1"/>
    <w:rsid w:val="00751609"/>
    <w:rsid w:val="007519E6"/>
    <w:rsid w:val="007519FE"/>
    <w:rsid w:val="00751ACC"/>
    <w:rsid w:val="00752545"/>
    <w:rsid w:val="00752919"/>
    <w:rsid w:val="00752B7A"/>
    <w:rsid w:val="00752F3E"/>
    <w:rsid w:val="00752FCC"/>
    <w:rsid w:val="00753222"/>
    <w:rsid w:val="00753422"/>
    <w:rsid w:val="00753A02"/>
    <w:rsid w:val="0075425E"/>
    <w:rsid w:val="0075428B"/>
    <w:rsid w:val="0075468E"/>
    <w:rsid w:val="00754A2B"/>
    <w:rsid w:val="00754ADF"/>
    <w:rsid w:val="00754BB2"/>
    <w:rsid w:val="00754F97"/>
    <w:rsid w:val="007551E4"/>
    <w:rsid w:val="007556A5"/>
    <w:rsid w:val="0075597F"/>
    <w:rsid w:val="00755C01"/>
    <w:rsid w:val="00755D8A"/>
    <w:rsid w:val="007568CB"/>
    <w:rsid w:val="0075690A"/>
    <w:rsid w:val="007569A3"/>
    <w:rsid w:val="007569F6"/>
    <w:rsid w:val="00756A8A"/>
    <w:rsid w:val="00756B33"/>
    <w:rsid w:val="00756F11"/>
    <w:rsid w:val="00756FD9"/>
    <w:rsid w:val="0075779B"/>
    <w:rsid w:val="007578B4"/>
    <w:rsid w:val="0075794E"/>
    <w:rsid w:val="007579A9"/>
    <w:rsid w:val="00760195"/>
    <w:rsid w:val="00760792"/>
    <w:rsid w:val="00760A57"/>
    <w:rsid w:val="00760B55"/>
    <w:rsid w:val="00760BAC"/>
    <w:rsid w:val="00760C46"/>
    <w:rsid w:val="00760ED7"/>
    <w:rsid w:val="007616A6"/>
    <w:rsid w:val="007616F3"/>
    <w:rsid w:val="00761CF0"/>
    <w:rsid w:val="00761EDE"/>
    <w:rsid w:val="007620F7"/>
    <w:rsid w:val="007627A6"/>
    <w:rsid w:val="00763323"/>
    <w:rsid w:val="007634FB"/>
    <w:rsid w:val="00763867"/>
    <w:rsid w:val="007638A9"/>
    <w:rsid w:val="00763A0D"/>
    <w:rsid w:val="00763B8E"/>
    <w:rsid w:val="00764045"/>
    <w:rsid w:val="0076423B"/>
    <w:rsid w:val="007646C3"/>
    <w:rsid w:val="007646EC"/>
    <w:rsid w:val="00764BB7"/>
    <w:rsid w:val="00764EEE"/>
    <w:rsid w:val="00764FD2"/>
    <w:rsid w:val="00765125"/>
    <w:rsid w:val="007657D1"/>
    <w:rsid w:val="00765AD5"/>
    <w:rsid w:val="00765E94"/>
    <w:rsid w:val="00765F05"/>
    <w:rsid w:val="00765F63"/>
    <w:rsid w:val="00766088"/>
    <w:rsid w:val="00766129"/>
    <w:rsid w:val="00766745"/>
    <w:rsid w:val="00766C45"/>
    <w:rsid w:val="00766CA1"/>
    <w:rsid w:val="00766E16"/>
    <w:rsid w:val="00767334"/>
    <w:rsid w:val="007678C2"/>
    <w:rsid w:val="00767A67"/>
    <w:rsid w:val="00767EDA"/>
    <w:rsid w:val="007700B8"/>
    <w:rsid w:val="00770819"/>
    <w:rsid w:val="00770A92"/>
    <w:rsid w:val="00770AAB"/>
    <w:rsid w:val="00770C5F"/>
    <w:rsid w:val="007714B8"/>
    <w:rsid w:val="007715CC"/>
    <w:rsid w:val="00771BAC"/>
    <w:rsid w:val="0077213F"/>
    <w:rsid w:val="00772354"/>
    <w:rsid w:val="0077236B"/>
    <w:rsid w:val="00772523"/>
    <w:rsid w:val="00772840"/>
    <w:rsid w:val="00772927"/>
    <w:rsid w:val="00772AF1"/>
    <w:rsid w:val="00773184"/>
    <w:rsid w:val="00773317"/>
    <w:rsid w:val="007733B2"/>
    <w:rsid w:val="007734E4"/>
    <w:rsid w:val="007735E7"/>
    <w:rsid w:val="00773C8C"/>
    <w:rsid w:val="00773FD5"/>
    <w:rsid w:val="00774289"/>
    <w:rsid w:val="007743FC"/>
    <w:rsid w:val="00774400"/>
    <w:rsid w:val="00774795"/>
    <w:rsid w:val="007749B9"/>
    <w:rsid w:val="00774C1E"/>
    <w:rsid w:val="00774CA6"/>
    <w:rsid w:val="007751D8"/>
    <w:rsid w:val="00775231"/>
    <w:rsid w:val="0077619F"/>
    <w:rsid w:val="007764C8"/>
    <w:rsid w:val="0077662F"/>
    <w:rsid w:val="007768A3"/>
    <w:rsid w:val="0077692E"/>
    <w:rsid w:val="00776A57"/>
    <w:rsid w:val="00776CCE"/>
    <w:rsid w:val="0077707F"/>
    <w:rsid w:val="0077717F"/>
    <w:rsid w:val="0077725C"/>
    <w:rsid w:val="0077793B"/>
    <w:rsid w:val="00777945"/>
    <w:rsid w:val="00777C7B"/>
    <w:rsid w:val="0078017A"/>
    <w:rsid w:val="00780290"/>
    <w:rsid w:val="00780417"/>
    <w:rsid w:val="0078042C"/>
    <w:rsid w:val="007807F3"/>
    <w:rsid w:val="007809CD"/>
    <w:rsid w:val="00780C4A"/>
    <w:rsid w:val="00780E0F"/>
    <w:rsid w:val="00781086"/>
    <w:rsid w:val="007819E2"/>
    <w:rsid w:val="00781C05"/>
    <w:rsid w:val="00781C35"/>
    <w:rsid w:val="00781C79"/>
    <w:rsid w:val="00781D40"/>
    <w:rsid w:val="00782161"/>
    <w:rsid w:val="007821DE"/>
    <w:rsid w:val="0078223E"/>
    <w:rsid w:val="0078242A"/>
    <w:rsid w:val="00782448"/>
    <w:rsid w:val="007826CD"/>
    <w:rsid w:val="00782B27"/>
    <w:rsid w:val="00782BC0"/>
    <w:rsid w:val="00782C2E"/>
    <w:rsid w:val="00783500"/>
    <w:rsid w:val="007835BF"/>
    <w:rsid w:val="0078360A"/>
    <w:rsid w:val="00783A2A"/>
    <w:rsid w:val="00783B71"/>
    <w:rsid w:val="00783F11"/>
    <w:rsid w:val="00783F54"/>
    <w:rsid w:val="0078403E"/>
    <w:rsid w:val="0078455D"/>
    <w:rsid w:val="00784606"/>
    <w:rsid w:val="00784640"/>
    <w:rsid w:val="0078482C"/>
    <w:rsid w:val="00784DCF"/>
    <w:rsid w:val="00784EEE"/>
    <w:rsid w:val="0078558B"/>
    <w:rsid w:val="00785874"/>
    <w:rsid w:val="00785F91"/>
    <w:rsid w:val="0078639F"/>
    <w:rsid w:val="0078646F"/>
    <w:rsid w:val="00786779"/>
    <w:rsid w:val="00786C85"/>
    <w:rsid w:val="00786FF6"/>
    <w:rsid w:val="00787225"/>
    <w:rsid w:val="007873E2"/>
    <w:rsid w:val="007874D0"/>
    <w:rsid w:val="00787608"/>
    <w:rsid w:val="007876FC"/>
    <w:rsid w:val="00787E4B"/>
    <w:rsid w:val="00790407"/>
    <w:rsid w:val="007905A4"/>
    <w:rsid w:val="00790935"/>
    <w:rsid w:val="00790B56"/>
    <w:rsid w:val="00790DC5"/>
    <w:rsid w:val="00790EEB"/>
    <w:rsid w:val="00791231"/>
    <w:rsid w:val="007917D8"/>
    <w:rsid w:val="00791B6C"/>
    <w:rsid w:val="0079202A"/>
    <w:rsid w:val="00792314"/>
    <w:rsid w:val="007923FE"/>
    <w:rsid w:val="007925E4"/>
    <w:rsid w:val="00792BB2"/>
    <w:rsid w:val="00792BED"/>
    <w:rsid w:val="00792EC7"/>
    <w:rsid w:val="00793D71"/>
    <w:rsid w:val="00794505"/>
    <w:rsid w:val="0079454C"/>
    <w:rsid w:val="007945DC"/>
    <w:rsid w:val="007947CC"/>
    <w:rsid w:val="00794946"/>
    <w:rsid w:val="00794B80"/>
    <w:rsid w:val="00794D00"/>
    <w:rsid w:val="00794EEB"/>
    <w:rsid w:val="00795AB4"/>
    <w:rsid w:val="00795CFB"/>
    <w:rsid w:val="00796806"/>
    <w:rsid w:val="00796A61"/>
    <w:rsid w:val="00796B7E"/>
    <w:rsid w:val="00796BF2"/>
    <w:rsid w:val="00796C50"/>
    <w:rsid w:val="00796D99"/>
    <w:rsid w:val="00796FAD"/>
    <w:rsid w:val="00796FDD"/>
    <w:rsid w:val="007979EB"/>
    <w:rsid w:val="00797B0F"/>
    <w:rsid w:val="007A082E"/>
    <w:rsid w:val="007A111D"/>
    <w:rsid w:val="007A1743"/>
    <w:rsid w:val="007A1C95"/>
    <w:rsid w:val="007A1D2D"/>
    <w:rsid w:val="007A20A1"/>
    <w:rsid w:val="007A2208"/>
    <w:rsid w:val="007A2CE6"/>
    <w:rsid w:val="007A2E35"/>
    <w:rsid w:val="007A2F29"/>
    <w:rsid w:val="007A37E2"/>
    <w:rsid w:val="007A3862"/>
    <w:rsid w:val="007A420F"/>
    <w:rsid w:val="007A433D"/>
    <w:rsid w:val="007A44E2"/>
    <w:rsid w:val="007A4D34"/>
    <w:rsid w:val="007A5342"/>
    <w:rsid w:val="007A54DE"/>
    <w:rsid w:val="007A58C3"/>
    <w:rsid w:val="007A5C91"/>
    <w:rsid w:val="007A5CCE"/>
    <w:rsid w:val="007A6271"/>
    <w:rsid w:val="007A63D0"/>
    <w:rsid w:val="007A6D6E"/>
    <w:rsid w:val="007A7739"/>
    <w:rsid w:val="007A7BCF"/>
    <w:rsid w:val="007A7D5C"/>
    <w:rsid w:val="007B015C"/>
    <w:rsid w:val="007B0951"/>
    <w:rsid w:val="007B0ACB"/>
    <w:rsid w:val="007B0CD7"/>
    <w:rsid w:val="007B0D2E"/>
    <w:rsid w:val="007B0F75"/>
    <w:rsid w:val="007B1575"/>
    <w:rsid w:val="007B196E"/>
    <w:rsid w:val="007B2374"/>
    <w:rsid w:val="007B2943"/>
    <w:rsid w:val="007B2B06"/>
    <w:rsid w:val="007B2CD6"/>
    <w:rsid w:val="007B300F"/>
    <w:rsid w:val="007B30D3"/>
    <w:rsid w:val="007B3130"/>
    <w:rsid w:val="007B3199"/>
    <w:rsid w:val="007B391B"/>
    <w:rsid w:val="007B392F"/>
    <w:rsid w:val="007B3B89"/>
    <w:rsid w:val="007B3C7F"/>
    <w:rsid w:val="007B3D35"/>
    <w:rsid w:val="007B3F3F"/>
    <w:rsid w:val="007B4126"/>
    <w:rsid w:val="007B41E0"/>
    <w:rsid w:val="007B43DB"/>
    <w:rsid w:val="007B46C5"/>
    <w:rsid w:val="007B4A2C"/>
    <w:rsid w:val="007B4A52"/>
    <w:rsid w:val="007B4B2F"/>
    <w:rsid w:val="007B4D37"/>
    <w:rsid w:val="007B4DF1"/>
    <w:rsid w:val="007B554A"/>
    <w:rsid w:val="007B5BF5"/>
    <w:rsid w:val="007B5DAD"/>
    <w:rsid w:val="007B5E83"/>
    <w:rsid w:val="007B5EA6"/>
    <w:rsid w:val="007B62A6"/>
    <w:rsid w:val="007B63DD"/>
    <w:rsid w:val="007B693C"/>
    <w:rsid w:val="007B6FDE"/>
    <w:rsid w:val="007B7163"/>
    <w:rsid w:val="007B7756"/>
    <w:rsid w:val="007B7890"/>
    <w:rsid w:val="007B7892"/>
    <w:rsid w:val="007B7C06"/>
    <w:rsid w:val="007C0252"/>
    <w:rsid w:val="007C068B"/>
    <w:rsid w:val="007C0944"/>
    <w:rsid w:val="007C0BAB"/>
    <w:rsid w:val="007C0C13"/>
    <w:rsid w:val="007C0C38"/>
    <w:rsid w:val="007C0D41"/>
    <w:rsid w:val="007C152E"/>
    <w:rsid w:val="007C172C"/>
    <w:rsid w:val="007C19E3"/>
    <w:rsid w:val="007C1B3D"/>
    <w:rsid w:val="007C267F"/>
    <w:rsid w:val="007C3996"/>
    <w:rsid w:val="007C3A0A"/>
    <w:rsid w:val="007C3D32"/>
    <w:rsid w:val="007C3DC2"/>
    <w:rsid w:val="007C41E9"/>
    <w:rsid w:val="007C464E"/>
    <w:rsid w:val="007C465E"/>
    <w:rsid w:val="007C479F"/>
    <w:rsid w:val="007C48F7"/>
    <w:rsid w:val="007C4C52"/>
    <w:rsid w:val="007C4C9A"/>
    <w:rsid w:val="007C4CB9"/>
    <w:rsid w:val="007C4F70"/>
    <w:rsid w:val="007C54C2"/>
    <w:rsid w:val="007C556B"/>
    <w:rsid w:val="007C5AD3"/>
    <w:rsid w:val="007C5FCE"/>
    <w:rsid w:val="007C615B"/>
    <w:rsid w:val="007C6164"/>
    <w:rsid w:val="007C6581"/>
    <w:rsid w:val="007C6683"/>
    <w:rsid w:val="007C6739"/>
    <w:rsid w:val="007C67AA"/>
    <w:rsid w:val="007C6D29"/>
    <w:rsid w:val="007C6F6B"/>
    <w:rsid w:val="007C7151"/>
    <w:rsid w:val="007C733B"/>
    <w:rsid w:val="007C7530"/>
    <w:rsid w:val="007C75AF"/>
    <w:rsid w:val="007C7C1F"/>
    <w:rsid w:val="007C7E20"/>
    <w:rsid w:val="007C7FE1"/>
    <w:rsid w:val="007D00E0"/>
    <w:rsid w:val="007D0773"/>
    <w:rsid w:val="007D09B1"/>
    <w:rsid w:val="007D0BCE"/>
    <w:rsid w:val="007D0DD8"/>
    <w:rsid w:val="007D0E9D"/>
    <w:rsid w:val="007D0F8E"/>
    <w:rsid w:val="007D1011"/>
    <w:rsid w:val="007D103D"/>
    <w:rsid w:val="007D145A"/>
    <w:rsid w:val="007D150E"/>
    <w:rsid w:val="007D17FC"/>
    <w:rsid w:val="007D1DD9"/>
    <w:rsid w:val="007D1F9D"/>
    <w:rsid w:val="007D20C6"/>
    <w:rsid w:val="007D214B"/>
    <w:rsid w:val="007D22F7"/>
    <w:rsid w:val="007D26FE"/>
    <w:rsid w:val="007D27C9"/>
    <w:rsid w:val="007D289C"/>
    <w:rsid w:val="007D28DF"/>
    <w:rsid w:val="007D2965"/>
    <w:rsid w:val="007D2A79"/>
    <w:rsid w:val="007D30DF"/>
    <w:rsid w:val="007D310C"/>
    <w:rsid w:val="007D329D"/>
    <w:rsid w:val="007D35DE"/>
    <w:rsid w:val="007D4558"/>
    <w:rsid w:val="007D47E5"/>
    <w:rsid w:val="007D4B8F"/>
    <w:rsid w:val="007D4BC7"/>
    <w:rsid w:val="007D4D4C"/>
    <w:rsid w:val="007D500B"/>
    <w:rsid w:val="007D5018"/>
    <w:rsid w:val="007D52FE"/>
    <w:rsid w:val="007D544B"/>
    <w:rsid w:val="007D54C0"/>
    <w:rsid w:val="007D5D42"/>
    <w:rsid w:val="007D66C4"/>
    <w:rsid w:val="007D67EE"/>
    <w:rsid w:val="007D6E21"/>
    <w:rsid w:val="007D71CE"/>
    <w:rsid w:val="007D7216"/>
    <w:rsid w:val="007D74F7"/>
    <w:rsid w:val="007D7765"/>
    <w:rsid w:val="007D78A4"/>
    <w:rsid w:val="007D7923"/>
    <w:rsid w:val="007D7A08"/>
    <w:rsid w:val="007D7AE0"/>
    <w:rsid w:val="007D7C25"/>
    <w:rsid w:val="007D7CCB"/>
    <w:rsid w:val="007D7D99"/>
    <w:rsid w:val="007D7EA1"/>
    <w:rsid w:val="007E0265"/>
    <w:rsid w:val="007E038C"/>
    <w:rsid w:val="007E0586"/>
    <w:rsid w:val="007E062A"/>
    <w:rsid w:val="007E07B0"/>
    <w:rsid w:val="007E0953"/>
    <w:rsid w:val="007E0CA6"/>
    <w:rsid w:val="007E0CD1"/>
    <w:rsid w:val="007E0DA3"/>
    <w:rsid w:val="007E13D2"/>
    <w:rsid w:val="007E14B9"/>
    <w:rsid w:val="007E1A0D"/>
    <w:rsid w:val="007E1C06"/>
    <w:rsid w:val="007E1D80"/>
    <w:rsid w:val="007E24E6"/>
    <w:rsid w:val="007E25B0"/>
    <w:rsid w:val="007E2A41"/>
    <w:rsid w:val="007E2BF1"/>
    <w:rsid w:val="007E2EB1"/>
    <w:rsid w:val="007E2F1B"/>
    <w:rsid w:val="007E315D"/>
    <w:rsid w:val="007E3250"/>
    <w:rsid w:val="007E387F"/>
    <w:rsid w:val="007E38CC"/>
    <w:rsid w:val="007E40A0"/>
    <w:rsid w:val="007E421E"/>
    <w:rsid w:val="007E4411"/>
    <w:rsid w:val="007E44D6"/>
    <w:rsid w:val="007E4882"/>
    <w:rsid w:val="007E4CA0"/>
    <w:rsid w:val="007E4D50"/>
    <w:rsid w:val="007E4E01"/>
    <w:rsid w:val="007E52DE"/>
    <w:rsid w:val="007E58B6"/>
    <w:rsid w:val="007E5E48"/>
    <w:rsid w:val="007E5EFF"/>
    <w:rsid w:val="007E5FAC"/>
    <w:rsid w:val="007E5FDB"/>
    <w:rsid w:val="007E621D"/>
    <w:rsid w:val="007E629D"/>
    <w:rsid w:val="007E6717"/>
    <w:rsid w:val="007E6AC2"/>
    <w:rsid w:val="007E6B8B"/>
    <w:rsid w:val="007E6D25"/>
    <w:rsid w:val="007E6F46"/>
    <w:rsid w:val="007E7626"/>
    <w:rsid w:val="007E7832"/>
    <w:rsid w:val="007E7A3E"/>
    <w:rsid w:val="007E7A6E"/>
    <w:rsid w:val="007E7ACB"/>
    <w:rsid w:val="007E7F25"/>
    <w:rsid w:val="007F0282"/>
    <w:rsid w:val="007F0471"/>
    <w:rsid w:val="007F04D1"/>
    <w:rsid w:val="007F05F5"/>
    <w:rsid w:val="007F060B"/>
    <w:rsid w:val="007F0FC1"/>
    <w:rsid w:val="007F1BEE"/>
    <w:rsid w:val="007F215D"/>
    <w:rsid w:val="007F2176"/>
    <w:rsid w:val="007F219E"/>
    <w:rsid w:val="007F21EF"/>
    <w:rsid w:val="007F2309"/>
    <w:rsid w:val="007F2361"/>
    <w:rsid w:val="007F2558"/>
    <w:rsid w:val="007F28A3"/>
    <w:rsid w:val="007F2A20"/>
    <w:rsid w:val="007F2D58"/>
    <w:rsid w:val="007F2E40"/>
    <w:rsid w:val="007F2E41"/>
    <w:rsid w:val="007F2F10"/>
    <w:rsid w:val="007F360F"/>
    <w:rsid w:val="007F394B"/>
    <w:rsid w:val="007F3B28"/>
    <w:rsid w:val="007F3BBD"/>
    <w:rsid w:val="007F3C59"/>
    <w:rsid w:val="007F3E58"/>
    <w:rsid w:val="007F3F60"/>
    <w:rsid w:val="007F416B"/>
    <w:rsid w:val="007F4A1B"/>
    <w:rsid w:val="007F4B1E"/>
    <w:rsid w:val="007F4C2B"/>
    <w:rsid w:val="007F4C3D"/>
    <w:rsid w:val="007F4D6A"/>
    <w:rsid w:val="007F5399"/>
    <w:rsid w:val="007F5469"/>
    <w:rsid w:val="007F55D6"/>
    <w:rsid w:val="007F5B87"/>
    <w:rsid w:val="007F635C"/>
    <w:rsid w:val="007F6363"/>
    <w:rsid w:val="007F649B"/>
    <w:rsid w:val="007F6A6A"/>
    <w:rsid w:val="007F6B62"/>
    <w:rsid w:val="007F768B"/>
    <w:rsid w:val="007F79D6"/>
    <w:rsid w:val="007F79F6"/>
    <w:rsid w:val="007F7DB0"/>
    <w:rsid w:val="007F7F93"/>
    <w:rsid w:val="00800042"/>
    <w:rsid w:val="0080032E"/>
    <w:rsid w:val="008006F2"/>
    <w:rsid w:val="008009DF"/>
    <w:rsid w:val="00800D0C"/>
    <w:rsid w:val="00800DDD"/>
    <w:rsid w:val="00800FF6"/>
    <w:rsid w:val="0080122D"/>
    <w:rsid w:val="00801264"/>
    <w:rsid w:val="00801347"/>
    <w:rsid w:val="008014DA"/>
    <w:rsid w:val="0080157A"/>
    <w:rsid w:val="00801763"/>
    <w:rsid w:val="00801C4D"/>
    <w:rsid w:val="00801CB9"/>
    <w:rsid w:val="00801DDD"/>
    <w:rsid w:val="00801F21"/>
    <w:rsid w:val="008023DF"/>
    <w:rsid w:val="0080289E"/>
    <w:rsid w:val="00802911"/>
    <w:rsid w:val="008029E4"/>
    <w:rsid w:val="00803054"/>
    <w:rsid w:val="008030D4"/>
    <w:rsid w:val="0080360E"/>
    <w:rsid w:val="008037D7"/>
    <w:rsid w:val="0080396B"/>
    <w:rsid w:val="00803AAE"/>
    <w:rsid w:val="00803DD7"/>
    <w:rsid w:val="00803E74"/>
    <w:rsid w:val="008049EE"/>
    <w:rsid w:val="008057E9"/>
    <w:rsid w:val="00805A26"/>
    <w:rsid w:val="00805C55"/>
    <w:rsid w:val="00805EBD"/>
    <w:rsid w:val="00805EFC"/>
    <w:rsid w:val="0080604C"/>
    <w:rsid w:val="00806374"/>
    <w:rsid w:val="00806463"/>
    <w:rsid w:val="00806483"/>
    <w:rsid w:val="00806883"/>
    <w:rsid w:val="00806995"/>
    <w:rsid w:val="00806A55"/>
    <w:rsid w:val="00807E81"/>
    <w:rsid w:val="008101EF"/>
    <w:rsid w:val="008103AD"/>
    <w:rsid w:val="00810594"/>
    <w:rsid w:val="0081063C"/>
    <w:rsid w:val="008106A0"/>
    <w:rsid w:val="00810B38"/>
    <w:rsid w:val="00810B91"/>
    <w:rsid w:val="0081124D"/>
    <w:rsid w:val="008117C6"/>
    <w:rsid w:val="00811956"/>
    <w:rsid w:val="0081199C"/>
    <w:rsid w:val="00811ACB"/>
    <w:rsid w:val="008125C3"/>
    <w:rsid w:val="0081328D"/>
    <w:rsid w:val="00813561"/>
    <w:rsid w:val="00813619"/>
    <w:rsid w:val="00813837"/>
    <w:rsid w:val="008138BB"/>
    <w:rsid w:val="008139D6"/>
    <w:rsid w:val="008139DA"/>
    <w:rsid w:val="00813AFC"/>
    <w:rsid w:val="00813C80"/>
    <w:rsid w:val="008140B1"/>
    <w:rsid w:val="008145FE"/>
    <w:rsid w:val="00814A53"/>
    <w:rsid w:val="00814CD5"/>
    <w:rsid w:val="00814CEA"/>
    <w:rsid w:val="00815328"/>
    <w:rsid w:val="00815447"/>
    <w:rsid w:val="008158B6"/>
    <w:rsid w:val="00815AEF"/>
    <w:rsid w:val="00816017"/>
    <w:rsid w:val="0081666F"/>
    <w:rsid w:val="00816B72"/>
    <w:rsid w:val="00816B99"/>
    <w:rsid w:val="00816EB4"/>
    <w:rsid w:val="00817339"/>
    <w:rsid w:val="0081733F"/>
    <w:rsid w:val="008176E5"/>
    <w:rsid w:val="00817A5C"/>
    <w:rsid w:val="00817D59"/>
    <w:rsid w:val="008202AB"/>
    <w:rsid w:val="00821A26"/>
    <w:rsid w:val="00821F07"/>
    <w:rsid w:val="00822B50"/>
    <w:rsid w:val="00822BDE"/>
    <w:rsid w:val="00822E9E"/>
    <w:rsid w:val="00823347"/>
    <w:rsid w:val="008235AA"/>
    <w:rsid w:val="00823C04"/>
    <w:rsid w:val="00823FB3"/>
    <w:rsid w:val="00824106"/>
    <w:rsid w:val="00824262"/>
    <w:rsid w:val="00824343"/>
    <w:rsid w:val="008247DE"/>
    <w:rsid w:val="008249B8"/>
    <w:rsid w:val="008249DB"/>
    <w:rsid w:val="00824C04"/>
    <w:rsid w:val="00824D1C"/>
    <w:rsid w:val="00825079"/>
    <w:rsid w:val="00825102"/>
    <w:rsid w:val="0082533C"/>
    <w:rsid w:val="0082569A"/>
    <w:rsid w:val="008256ED"/>
    <w:rsid w:val="0082579E"/>
    <w:rsid w:val="00825B37"/>
    <w:rsid w:val="0082656A"/>
    <w:rsid w:val="00826BFA"/>
    <w:rsid w:val="00826E06"/>
    <w:rsid w:val="00826E08"/>
    <w:rsid w:val="008270BC"/>
    <w:rsid w:val="0082720C"/>
    <w:rsid w:val="00827725"/>
    <w:rsid w:val="00827A45"/>
    <w:rsid w:val="00827CA6"/>
    <w:rsid w:val="00827DB0"/>
    <w:rsid w:val="0083005F"/>
    <w:rsid w:val="0083011C"/>
    <w:rsid w:val="008302CE"/>
    <w:rsid w:val="008302D5"/>
    <w:rsid w:val="00830433"/>
    <w:rsid w:val="00830912"/>
    <w:rsid w:val="00830A0F"/>
    <w:rsid w:val="00830F74"/>
    <w:rsid w:val="008313DF"/>
    <w:rsid w:val="00831603"/>
    <w:rsid w:val="00831A13"/>
    <w:rsid w:val="00831BA5"/>
    <w:rsid w:val="00831F69"/>
    <w:rsid w:val="008320A1"/>
    <w:rsid w:val="00832B32"/>
    <w:rsid w:val="00833168"/>
    <w:rsid w:val="008332C7"/>
    <w:rsid w:val="008333EF"/>
    <w:rsid w:val="0083355E"/>
    <w:rsid w:val="008337F0"/>
    <w:rsid w:val="00833880"/>
    <w:rsid w:val="00833C7B"/>
    <w:rsid w:val="0083400A"/>
    <w:rsid w:val="0083407C"/>
    <w:rsid w:val="008342FE"/>
    <w:rsid w:val="00834B6D"/>
    <w:rsid w:val="00834EA7"/>
    <w:rsid w:val="00834F62"/>
    <w:rsid w:val="00835059"/>
    <w:rsid w:val="00835220"/>
    <w:rsid w:val="00835A04"/>
    <w:rsid w:val="00835A10"/>
    <w:rsid w:val="00835D2D"/>
    <w:rsid w:val="00836766"/>
    <w:rsid w:val="00836AA8"/>
    <w:rsid w:val="00836BBB"/>
    <w:rsid w:val="00836BE8"/>
    <w:rsid w:val="00836C6B"/>
    <w:rsid w:val="00836E08"/>
    <w:rsid w:val="008371CB"/>
    <w:rsid w:val="00837A6C"/>
    <w:rsid w:val="00837B87"/>
    <w:rsid w:val="00837FE9"/>
    <w:rsid w:val="00840411"/>
    <w:rsid w:val="008408B0"/>
    <w:rsid w:val="00841312"/>
    <w:rsid w:val="008413C0"/>
    <w:rsid w:val="008414DE"/>
    <w:rsid w:val="00841556"/>
    <w:rsid w:val="008415BF"/>
    <w:rsid w:val="008416DE"/>
    <w:rsid w:val="008416F6"/>
    <w:rsid w:val="00841754"/>
    <w:rsid w:val="00841C6F"/>
    <w:rsid w:val="00841E3D"/>
    <w:rsid w:val="00841FC9"/>
    <w:rsid w:val="0084235C"/>
    <w:rsid w:val="00842945"/>
    <w:rsid w:val="00842D4F"/>
    <w:rsid w:val="00842F65"/>
    <w:rsid w:val="00843C5E"/>
    <w:rsid w:val="00843CD2"/>
    <w:rsid w:val="00843DF8"/>
    <w:rsid w:val="00843F9F"/>
    <w:rsid w:val="00844317"/>
    <w:rsid w:val="00844534"/>
    <w:rsid w:val="00845219"/>
    <w:rsid w:val="008454B3"/>
    <w:rsid w:val="0084556D"/>
    <w:rsid w:val="0084571F"/>
    <w:rsid w:val="0084576F"/>
    <w:rsid w:val="00845819"/>
    <w:rsid w:val="00845938"/>
    <w:rsid w:val="00845BD4"/>
    <w:rsid w:val="00845D16"/>
    <w:rsid w:val="00845D40"/>
    <w:rsid w:val="008462F7"/>
    <w:rsid w:val="008463DD"/>
    <w:rsid w:val="008464BC"/>
    <w:rsid w:val="008464FB"/>
    <w:rsid w:val="008465FD"/>
    <w:rsid w:val="0084679C"/>
    <w:rsid w:val="0084699D"/>
    <w:rsid w:val="00846CBE"/>
    <w:rsid w:val="00846D0C"/>
    <w:rsid w:val="00846F57"/>
    <w:rsid w:val="00846F65"/>
    <w:rsid w:val="00846F8B"/>
    <w:rsid w:val="00846FAF"/>
    <w:rsid w:val="0084734B"/>
    <w:rsid w:val="0084740D"/>
    <w:rsid w:val="00847449"/>
    <w:rsid w:val="008474F9"/>
    <w:rsid w:val="00847BC6"/>
    <w:rsid w:val="00847C34"/>
    <w:rsid w:val="00847C75"/>
    <w:rsid w:val="00847E22"/>
    <w:rsid w:val="0085036C"/>
    <w:rsid w:val="00850556"/>
    <w:rsid w:val="008505A0"/>
    <w:rsid w:val="00850675"/>
    <w:rsid w:val="00850756"/>
    <w:rsid w:val="00850AEC"/>
    <w:rsid w:val="008511DA"/>
    <w:rsid w:val="00851583"/>
    <w:rsid w:val="00851621"/>
    <w:rsid w:val="008516AF"/>
    <w:rsid w:val="008517DA"/>
    <w:rsid w:val="008518C6"/>
    <w:rsid w:val="00851E31"/>
    <w:rsid w:val="00851F5A"/>
    <w:rsid w:val="00852010"/>
    <w:rsid w:val="008523BA"/>
    <w:rsid w:val="008525EC"/>
    <w:rsid w:val="0085328C"/>
    <w:rsid w:val="00853370"/>
    <w:rsid w:val="0085364F"/>
    <w:rsid w:val="0085385F"/>
    <w:rsid w:val="00853D87"/>
    <w:rsid w:val="00853F4F"/>
    <w:rsid w:val="0085400C"/>
    <w:rsid w:val="008542A2"/>
    <w:rsid w:val="0085467A"/>
    <w:rsid w:val="0085471B"/>
    <w:rsid w:val="00854A1A"/>
    <w:rsid w:val="00854CF7"/>
    <w:rsid w:val="00854D25"/>
    <w:rsid w:val="00855486"/>
    <w:rsid w:val="00855726"/>
    <w:rsid w:val="0085574A"/>
    <w:rsid w:val="00855840"/>
    <w:rsid w:val="00855CFC"/>
    <w:rsid w:val="008566BD"/>
    <w:rsid w:val="008567E1"/>
    <w:rsid w:val="00856934"/>
    <w:rsid w:val="00856986"/>
    <w:rsid w:val="00856B3C"/>
    <w:rsid w:val="00856C15"/>
    <w:rsid w:val="00856FAB"/>
    <w:rsid w:val="00857249"/>
    <w:rsid w:val="008573A9"/>
    <w:rsid w:val="0085775C"/>
    <w:rsid w:val="00857A33"/>
    <w:rsid w:val="00857C06"/>
    <w:rsid w:val="00860166"/>
    <w:rsid w:val="00860332"/>
    <w:rsid w:val="008608F6"/>
    <w:rsid w:val="00860C13"/>
    <w:rsid w:val="00860F13"/>
    <w:rsid w:val="00861033"/>
    <w:rsid w:val="008612B5"/>
    <w:rsid w:val="00861595"/>
    <w:rsid w:val="00861CF8"/>
    <w:rsid w:val="00861DB8"/>
    <w:rsid w:val="00861F6F"/>
    <w:rsid w:val="00862019"/>
    <w:rsid w:val="0086204B"/>
    <w:rsid w:val="008623B8"/>
    <w:rsid w:val="0086297D"/>
    <w:rsid w:val="00862D95"/>
    <w:rsid w:val="00862F2C"/>
    <w:rsid w:val="0086324D"/>
    <w:rsid w:val="00863995"/>
    <w:rsid w:val="00863AB4"/>
    <w:rsid w:val="00864024"/>
    <w:rsid w:val="0086411E"/>
    <w:rsid w:val="00864522"/>
    <w:rsid w:val="008645FB"/>
    <w:rsid w:val="0086466A"/>
    <w:rsid w:val="00864738"/>
    <w:rsid w:val="00864820"/>
    <w:rsid w:val="00864880"/>
    <w:rsid w:val="00864991"/>
    <w:rsid w:val="00864C77"/>
    <w:rsid w:val="0086519A"/>
    <w:rsid w:val="0086522C"/>
    <w:rsid w:val="0086525B"/>
    <w:rsid w:val="0086532E"/>
    <w:rsid w:val="008656F0"/>
    <w:rsid w:val="00865B14"/>
    <w:rsid w:val="00866037"/>
    <w:rsid w:val="00866199"/>
    <w:rsid w:val="008661DF"/>
    <w:rsid w:val="00866256"/>
    <w:rsid w:val="008665D3"/>
    <w:rsid w:val="00866A39"/>
    <w:rsid w:val="00866A8D"/>
    <w:rsid w:val="00866C7B"/>
    <w:rsid w:val="00866D1F"/>
    <w:rsid w:val="00866D69"/>
    <w:rsid w:val="00866ECD"/>
    <w:rsid w:val="00867878"/>
    <w:rsid w:val="00870085"/>
    <w:rsid w:val="0087063E"/>
    <w:rsid w:val="0087073C"/>
    <w:rsid w:val="008708BE"/>
    <w:rsid w:val="00870924"/>
    <w:rsid w:val="00870AD5"/>
    <w:rsid w:val="00870BF1"/>
    <w:rsid w:val="00870F52"/>
    <w:rsid w:val="00870FAA"/>
    <w:rsid w:val="00871280"/>
    <w:rsid w:val="00871356"/>
    <w:rsid w:val="0087171D"/>
    <w:rsid w:val="008718DE"/>
    <w:rsid w:val="008720F6"/>
    <w:rsid w:val="00872133"/>
    <w:rsid w:val="00872793"/>
    <w:rsid w:val="00873505"/>
    <w:rsid w:val="00873626"/>
    <w:rsid w:val="0087370D"/>
    <w:rsid w:val="008741A2"/>
    <w:rsid w:val="00874329"/>
    <w:rsid w:val="008745AF"/>
    <w:rsid w:val="008746BD"/>
    <w:rsid w:val="00874771"/>
    <w:rsid w:val="0087484F"/>
    <w:rsid w:val="008748B6"/>
    <w:rsid w:val="00874984"/>
    <w:rsid w:val="00874D93"/>
    <w:rsid w:val="00874E6C"/>
    <w:rsid w:val="00874E81"/>
    <w:rsid w:val="00874F99"/>
    <w:rsid w:val="00875010"/>
    <w:rsid w:val="008751C5"/>
    <w:rsid w:val="008751E5"/>
    <w:rsid w:val="00875862"/>
    <w:rsid w:val="008759A2"/>
    <w:rsid w:val="00875A24"/>
    <w:rsid w:val="00875C1F"/>
    <w:rsid w:val="00876BDA"/>
    <w:rsid w:val="00876DE6"/>
    <w:rsid w:val="00876EFB"/>
    <w:rsid w:val="00876F6A"/>
    <w:rsid w:val="008774C2"/>
    <w:rsid w:val="008776FE"/>
    <w:rsid w:val="00877873"/>
    <w:rsid w:val="008778E5"/>
    <w:rsid w:val="00877BD4"/>
    <w:rsid w:val="00877D1C"/>
    <w:rsid w:val="00877F0C"/>
    <w:rsid w:val="00880640"/>
    <w:rsid w:val="00880676"/>
    <w:rsid w:val="008808D6"/>
    <w:rsid w:val="008809EA"/>
    <w:rsid w:val="00880B79"/>
    <w:rsid w:val="00880E3D"/>
    <w:rsid w:val="00880E60"/>
    <w:rsid w:val="008810A2"/>
    <w:rsid w:val="0088120C"/>
    <w:rsid w:val="008814F0"/>
    <w:rsid w:val="008816D3"/>
    <w:rsid w:val="00881B0D"/>
    <w:rsid w:val="00881F6A"/>
    <w:rsid w:val="00882893"/>
    <w:rsid w:val="00882BAA"/>
    <w:rsid w:val="00882CA8"/>
    <w:rsid w:val="00882FEB"/>
    <w:rsid w:val="008831F1"/>
    <w:rsid w:val="00883230"/>
    <w:rsid w:val="00883352"/>
    <w:rsid w:val="0088339F"/>
    <w:rsid w:val="00883466"/>
    <w:rsid w:val="008834BD"/>
    <w:rsid w:val="00883739"/>
    <w:rsid w:val="00883BA9"/>
    <w:rsid w:val="00883C19"/>
    <w:rsid w:val="00883DB7"/>
    <w:rsid w:val="00883EEF"/>
    <w:rsid w:val="00884008"/>
    <w:rsid w:val="008840C2"/>
    <w:rsid w:val="00884305"/>
    <w:rsid w:val="008843EE"/>
    <w:rsid w:val="00884847"/>
    <w:rsid w:val="00884B1C"/>
    <w:rsid w:val="00884B92"/>
    <w:rsid w:val="00884DD5"/>
    <w:rsid w:val="00884DD7"/>
    <w:rsid w:val="00884EB8"/>
    <w:rsid w:val="00884FA1"/>
    <w:rsid w:val="0088511C"/>
    <w:rsid w:val="008851BD"/>
    <w:rsid w:val="0088536F"/>
    <w:rsid w:val="008854A9"/>
    <w:rsid w:val="008857AE"/>
    <w:rsid w:val="00885AAB"/>
    <w:rsid w:val="00885D9D"/>
    <w:rsid w:val="00886305"/>
    <w:rsid w:val="008864DA"/>
    <w:rsid w:val="00886612"/>
    <w:rsid w:val="0088664A"/>
    <w:rsid w:val="0088665F"/>
    <w:rsid w:val="008866A4"/>
    <w:rsid w:val="00886C49"/>
    <w:rsid w:val="00886DC5"/>
    <w:rsid w:val="00887002"/>
    <w:rsid w:val="00887427"/>
    <w:rsid w:val="0088768F"/>
    <w:rsid w:val="008876E9"/>
    <w:rsid w:val="0088782B"/>
    <w:rsid w:val="00887BD9"/>
    <w:rsid w:val="00887BDD"/>
    <w:rsid w:val="00890B13"/>
    <w:rsid w:val="008915C7"/>
    <w:rsid w:val="0089173C"/>
    <w:rsid w:val="00891898"/>
    <w:rsid w:val="0089205D"/>
    <w:rsid w:val="00892246"/>
    <w:rsid w:val="008926A9"/>
    <w:rsid w:val="00892C95"/>
    <w:rsid w:val="00892C9A"/>
    <w:rsid w:val="00892E21"/>
    <w:rsid w:val="00893004"/>
    <w:rsid w:val="00893346"/>
    <w:rsid w:val="00893451"/>
    <w:rsid w:val="00893678"/>
    <w:rsid w:val="008938C2"/>
    <w:rsid w:val="00893FC8"/>
    <w:rsid w:val="00894299"/>
    <w:rsid w:val="008944C9"/>
    <w:rsid w:val="0089474D"/>
    <w:rsid w:val="00894A21"/>
    <w:rsid w:val="00894BC7"/>
    <w:rsid w:val="00894E1B"/>
    <w:rsid w:val="00894E5F"/>
    <w:rsid w:val="00895089"/>
    <w:rsid w:val="008953E4"/>
    <w:rsid w:val="008954F6"/>
    <w:rsid w:val="00895D2E"/>
    <w:rsid w:val="00895EB2"/>
    <w:rsid w:val="00895F40"/>
    <w:rsid w:val="00896074"/>
    <w:rsid w:val="008969E9"/>
    <w:rsid w:val="00896C5D"/>
    <w:rsid w:val="00896EEF"/>
    <w:rsid w:val="008970BF"/>
    <w:rsid w:val="00897290"/>
    <w:rsid w:val="008973EA"/>
    <w:rsid w:val="00897605"/>
    <w:rsid w:val="008977D0"/>
    <w:rsid w:val="00897F62"/>
    <w:rsid w:val="008A00F9"/>
    <w:rsid w:val="008A01BD"/>
    <w:rsid w:val="008A024B"/>
    <w:rsid w:val="008A0277"/>
    <w:rsid w:val="008A03C8"/>
    <w:rsid w:val="008A056A"/>
    <w:rsid w:val="008A0842"/>
    <w:rsid w:val="008A08CB"/>
    <w:rsid w:val="008A0C0B"/>
    <w:rsid w:val="008A0CEF"/>
    <w:rsid w:val="008A11E0"/>
    <w:rsid w:val="008A13C2"/>
    <w:rsid w:val="008A1818"/>
    <w:rsid w:val="008A1866"/>
    <w:rsid w:val="008A1923"/>
    <w:rsid w:val="008A216F"/>
    <w:rsid w:val="008A2C6D"/>
    <w:rsid w:val="008A2F77"/>
    <w:rsid w:val="008A3780"/>
    <w:rsid w:val="008A38FB"/>
    <w:rsid w:val="008A3F9C"/>
    <w:rsid w:val="008A3FBA"/>
    <w:rsid w:val="008A4034"/>
    <w:rsid w:val="008A4215"/>
    <w:rsid w:val="008A4457"/>
    <w:rsid w:val="008A458D"/>
    <w:rsid w:val="008A468C"/>
    <w:rsid w:val="008A4901"/>
    <w:rsid w:val="008A4944"/>
    <w:rsid w:val="008A4B1F"/>
    <w:rsid w:val="008A4CB7"/>
    <w:rsid w:val="008A4DC6"/>
    <w:rsid w:val="008A5229"/>
    <w:rsid w:val="008A55A5"/>
    <w:rsid w:val="008A58B6"/>
    <w:rsid w:val="008A5BCA"/>
    <w:rsid w:val="008A623E"/>
    <w:rsid w:val="008A64DB"/>
    <w:rsid w:val="008A669F"/>
    <w:rsid w:val="008A6757"/>
    <w:rsid w:val="008A75A5"/>
    <w:rsid w:val="008A77F3"/>
    <w:rsid w:val="008A79B4"/>
    <w:rsid w:val="008A7CBE"/>
    <w:rsid w:val="008A7E98"/>
    <w:rsid w:val="008B0575"/>
    <w:rsid w:val="008B08AA"/>
    <w:rsid w:val="008B0AA5"/>
    <w:rsid w:val="008B0CDA"/>
    <w:rsid w:val="008B0FAB"/>
    <w:rsid w:val="008B129A"/>
    <w:rsid w:val="008B14A3"/>
    <w:rsid w:val="008B18E1"/>
    <w:rsid w:val="008B1929"/>
    <w:rsid w:val="008B1A6C"/>
    <w:rsid w:val="008B1B8B"/>
    <w:rsid w:val="008B1CBB"/>
    <w:rsid w:val="008B1D45"/>
    <w:rsid w:val="008B1FC1"/>
    <w:rsid w:val="008B2A4B"/>
    <w:rsid w:val="008B3063"/>
    <w:rsid w:val="008B3328"/>
    <w:rsid w:val="008B34B9"/>
    <w:rsid w:val="008B3736"/>
    <w:rsid w:val="008B3F61"/>
    <w:rsid w:val="008B40CC"/>
    <w:rsid w:val="008B4277"/>
    <w:rsid w:val="008B4734"/>
    <w:rsid w:val="008B4772"/>
    <w:rsid w:val="008B49C9"/>
    <w:rsid w:val="008B4E66"/>
    <w:rsid w:val="008B4ED7"/>
    <w:rsid w:val="008B4F65"/>
    <w:rsid w:val="008B53B6"/>
    <w:rsid w:val="008B5D69"/>
    <w:rsid w:val="008B5E12"/>
    <w:rsid w:val="008B62B2"/>
    <w:rsid w:val="008B6531"/>
    <w:rsid w:val="008B6819"/>
    <w:rsid w:val="008B6C01"/>
    <w:rsid w:val="008B6EC3"/>
    <w:rsid w:val="008B709F"/>
    <w:rsid w:val="008B70F7"/>
    <w:rsid w:val="008B71C2"/>
    <w:rsid w:val="008B7F83"/>
    <w:rsid w:val="008C0204"/>
    <w:rsid w:val="008C06C8"/>
    <w:rsid w:val="008C0778"/>
    <w:rsid w:val="008C082F"/>
    <w:rsid w:val="008C0F8F"/>
    <w:rsid w:val="008C115B"/>
    <w:rsid w:val="008C1477"/>
    <w:rsid w:val="008C164F"/>
    <w:rsid w:val="008C16AA"/>
    <w:rsid w:val="008C184D"/>
    <w:rsid w:val="008C1D7D"/>
    <w:rsid w:val="008C1E52"/>
    <w:rsid w:val="008C20D6"/>
    <w:rsid w:val="008C20E6"/>
    <w:rsid w:val="008C2498"/>
    <w:rsid w:val="008C28DF"/>
    <w:rsid w:val="008C2932"/>
    <w:rsid w:val="008C2AEB"/>
    <w:rsid w:val="008C30F5"/>
    <w:rsid w:val="008C3445"/>
    <w:rsid w:val="008C3F25"/>
    <w:rsid w:val="008C3F3E"/>
    <w:rsid w:val="008C3F51"/>
    <w:rsid w:val="008C41B4"/>
    <w:rsid w:val="008C4AC6"/>
    <w:rsid w:val="008C4B82"/>
    <w:rsid w:val="008C4D4E"/>
    <w:rsid w:val="008C500E"/>
    <w:rsid w:val="008C53E5"/>
    <w:rsid w:val="008C54CA"/>
    <w:rsid w:val="008C5800"/>
    <w:rsid w:val="008C5AAA"/>
    <w:rsid w:val="008C5AE2"/>
    <w:rsid w:val="008C5D39"/>
    <w:rsid w:val="008C5D86"/>
    <w:rsid w:val="008C6900"/>
    <w:rsid w:val="008C694B"/>
    <w:rsid w:val="008C6C6A"/>
    <w:rsid w:val="008C6FEE"/>
    <w:rsid w:val="008C7270"/>
    <w:rsid w:val="008C7402"/>
    <w:rsid w:val="008C75C0"/>
    <w:rsid w:val="008C7A2A"/>
    <w:rsid w:val="008C7A30"/>
    <w:rsid w:val="008C7EE1"/>
    <w:rsid w:val="008D012C"/>
    <w:rsid w:val="008D0883"/>
    <w:rsid w:val="008D0A9A"/>
    <w:rsid w:val="008D0B0D"/>
    <w:rsid w:val="008D0B69"/>
    <w:rsid w:val="008D10B8"/>
    <w:rsid w:val="008D12DF"/>
    <w:rsid w:val="008D1775"/>
    <w:rsid w:val="008D1E6E"/>
    <w:rsid w:val="008D2230"/>
    <w:rsid w:val="008D2629"/>
    <w:rsid w:val="008D26F1"/>
    <w:rsid w:val="008D3188"/>
    <w:rsid w:val="008D33FA"/>
    <w:rsid w:val="008D3623"/>
    <w:rsid w:val="008D3873"/>
    <w:rsid w:val="008D4038"/>
    <w:rsid w:val="008D426C"/>
    <w:rsid w:val="008D4A22"/>
    <w:rsid w:val="008D4CC9"/>
    <w:rsid w:val="008D4F5A"/>
    <w:rsid w:val="008D4FF1"/>
    <w:rsid w:val="008D5173"/>
    <w:rsid w:val="008D51E9"/>
    <w:rsid w:val="008D5318"/>
    <w:rsid w:val="008D54B7"/>
    <w:rsid w:val="008D54CA"/>
    <w:rsid w:val="008D556A"/>
    <w:rsid w:val="008D55FC"/>
    <w:rsid w:val="008D5716"/>
    <w:rsid w:val="008D5CA1"/>
    <w:rsid w:val="008D60ED"/>
    <w:rsid w:val="008D64EC"/>
    <w:rsid w:val="008D66C8"/>
    <w:rsid w:val="008D6A67"/>
    <w:rsid w:val="008D6B92"/>
    <w:rsid w:val="008D6C41"/>
    <w:rsid w:val="008D6E63"/>
    <w:rsid w:val="008D7115"/>
    <w:rsid w:val="008D7201"/>
    <w:rsid w:val="008D750A"/>
    <w:rsid w:val="008D75DF"/>
    <w:rsid w:val="008D7969"/>
    <w:rsid w:val="008D7ADD"/>
    <w:rsid w:val="008D7C33"/>
    <w:rsid w:val="008D7C75"/>
    <w:rsid w:val="008D7CAA"/>
    <w:rsid w:val="008D7F88"/>
    <w:rsid w:val="008E00AF"/>
    <w:rsid w:val="008E0210"/>
    <w:rsid w:val="008E028E"/>
    <w:rsid w:val="008E04A4"/>
    <w:rsid w:val="008E0584"/>
    <w:rsid w:val="008E13A3"/>
    <w:rsid w:val="008E13D4"/>
    <w:rsid w:val="008E15D0"/>
    <w:rsid w:val="008E161E"/>
    <w:rsid w:val="008E164A"/>
    <w:rsid w:val="008E1B62"/>
    <w:rsid w:val="008E1BC0"/>
    <w:rsid w:val="008E2241"/>
    <w:rsid w:val="008E28B7"/>
    <w:rsid w:val="008E2C98"/>
    <w:rsid w:val="008E2F13"/>
    <w:rsid w:val="008E30FE"/>
    <w:rsid w:val="008E316E"/>
    <w:rsid w:val="008E3283"/>
    <w:rsid w:val="008E32C9"/>
    <w:rsid w:val="008E3375"/>
    <w:rsid w:val="008E34D8"/>
    <w:rsid w:val="008E40A5"/>
    <w:rsid w:val="008E4535"/>
    <w:rsid w:val="008E459E"/>
    <w:rsid w:val="008E4600"/>
    <w:rsid w:val="008E4AB6"/>
    <w:rsid w:val="008E4C24"/>
    <w:rsid w:val="008E4CF0"/>
    <w:rsid w:val="008E4ED4"/>
    <w:rsid w:val="008E58ED"/>
    <w:rsid w:val="008E5A42"/>
    <w:rsid w:val="008E647C"/>
    <w:rsid w:val="008E720B"/>
    <w:rsid w:val="008E7847"/>
    <w:rsid w:val="008E796F"/>
    <w:rsid w:val="008E7D83"/>
    <w:rsid w:val="008F0444"/>
    <w:rsid w:val="008F1346"/>
    <w:rsid w:val="008F1478"/>
    <w:rsid w:val="008F1ECA"/>
    <w:rsid w:val="008F2184"/>
    <w:rsid w:val="008F22FC"/>
    <w:rsid w:val="008F2823"/>
    <w:rsid w:val="008F292A"/>
    <w:rsid w:val="008F2CFA"/>
    <w:rsid w:val="008F2D7C"/>
    <w:rsid w:val="008F2E06"/>
    <w:rsid w:val="008F335D"/>
    <w:rsid w:val="008F3BD1"/>
    <w:rsid w:val="008F3E1D"/>
    <w:rsid w:val="008F41C5"/>
    <w:rsid w:val="008F45E3"/>
    <w:rsid w:val="008F4786"/>
    <w:rsid w:val="008F4CE7"/>
    <w:rsid w:val="008F4E7F"/>
    <w:rsid w:val="008F515C"/>
    <w:rsid w:val="008F518F"/>
    <w:rsid w:val="008F54C0"/>
    <w:rsid w:val="008F569D"/>
    <w:rsid w:val="008F59F9"/>
    <w:rsid w:val="008F5A5B"/>
    <w:rsid w:val="008F5A6F"/>
    <w:rsid w:val="008F5C52"/>
    <w:rsid w:val="008F5FDF"/>
    <w:rsid w:val="008F6025"/>
    <w:rsid w:val="008F65BC"/>
    <w:rsid w:val="008F69DA"/>
    <w:rsid w:val="008F7201"/>
    <w:rsid w:val="008F7228"/>
    <w:rsid w:val="008F741E"/>
    <w:rsid w:val="008F751E"/>
    <w:rsid w:val="008F77E7"/>
    <w:rsid w:val="008F7930"/>
    <w:rsid w:val="008F7A00"/>
    <w:rsid w:val="008F7EA7"/>
    <w:rsid w:val="008F7FEF"/>
    <w:rsid w:val="009002EA"/>
    <w:rsid w:val="009004E3"/>
    <w:rsid w:val="009005CF"/>
    <w:rsid w:val="00900AA2"/>
    <w:rsid w:val="00900D09"/>
    <w:rsid w:val="00900E4F"/>
    <w:rsid w:val="00900FD7"/>
    <w:rsid w:val="00901058"/>
    <w:rsid w:val="009010A9"/>
    <w:rsid w:val="009010C1"/>
    <w:rsid w:val="00901302"/>
    <w:rsid w:val="009013FF"/>
    <w:rsid w:val="009017AA"/>
    <w:rsid w:val="009017FF"/>
    <w:rsid w:val="00901833"/>
    <w:rsid w:val="0090187C"/>
    <w:rsid w:val="00901988"/>
    <w:rsid w:val="00901AA8"/>
    <w:rsid w:val="00901EE6"/>
    <w:rsid w:val="00902014"/>
    <w:rsid w:val="009025BA"/>
    <w:rsid w:val="00902725"/>
    <w:rsid w:val="009027FF"/>
    <w:rsid w:val="009029DF"/>
    <w:rsid w:val="00902D2E"/>
    <w:rsid w:val="00902F9B"/>
    <w:rsid w:val="0090336B"/>
    <w:rsid w:val="009035C6"/>
    <w:rsid w:val="0090393A"/>
    <w:rsid w:val="00903957"/>
    <w:rsid w:val="009039F2"/>
    <w:rsid w:val="00903AD1"/>
    <w:rsid w:val="00903B28"/>
    <w:rsid w:val="00903D9C"/>
    <w:rsid w:val="00903DFD"/>
    <w:rsid w:val="00903F99"/>
    <w:rsid w:val="00903FE7"/>
    <w:rsid w:val="00904458"/>
    <w:rsid w:val="0090449C"/>
    <w:rsid w:val="0090451A"/>
    <w:rsid w:val="009045DD"/>
    <w:rsid w:val="00904688"/>
    <w:rsid w:val="00904A2E"/>
    <w:rsid w:val="00904AE1"/>
    <w:rsid w:val="00904DFE"/>
    <w:rsid w:val="00904F6B"/>
    <w:rsid w:val="009050A2"/>
    <w:rsid w:val="009053A7"/>
    <w:rsid w:val="009058B4"/>
    <w:rsid w:val="009059FB"/>
    <w:rsid w:val="00905A59"/>
    <w:rsid w:val="00905A83"/>
    <w:rsid w:val="00905FB5"/>
    <w:rsid w:val="00906283"/>
    <w:rsid w:val="009064E0"/>
    <w:rsid w:val="009067CD"/>
    <w:rsid w:val="00906E59"/>
    <w:rsid w:val="00906F2E"/>
    <w:rsid w:val="00907043"/>
    <w:rsid w:val="0090739A"/>
    <w:rsid w:val="0090773A"/>
    <w:rsid w:val="00907E78"/>
    <w:rsid w:val="00907EB7"/>
    <w:rsid w:val="00910B08"/>
    <w:rsid w:val="00910BCB"/>
    <w:rsid w:val="0091173E"/>
    <w:rsid w:val="00911B45"/>
    <w:rsid w:val="0091235F"/>
    <w:rsid w:val="00912890"/>
    <w:rsid w:val="00912945"/>
    <w:rsid w:val="00912AE7"/>
    <w:rsid w:val="00912E7E"/>
    <w:rsid w:val="009135AA"/>
    <w:rsid w:val="009136A2"/>
    <w:rsid w:val="00914099"/>
    <w:rsid w:val="0091430B"/>
    <w:rsid w:val="009143A8"/>
    <w:rsid w:val="009143B3"/>
    <w:rsid w:val="009145FC"/>
    <w:rsid w:val="009147F1"/>
    <w:rsid w:val="00914838"/>
    <w:rsid w:val="00914BDF"/>
    <w:rsid w:val="00915399"/>
    <w:rsid w:val="009156FA"/>
    <w:rsid w:val="00915869"/>
    <w:rsid w:val="00915D80"/>
    <w:rsid w:val="00916201"/>
    <w:rsid w:val="00916711"/>
    <w:rsid w:val="00916880"/>
    <w:rsid w:val="00916924"/>
    <w:rsid w:val="00916951"/>
    <w:rsid w:val="009169AC"/>
    <w:rsid w:val="00916A11"/>
    <w:rsid w:val="00917231"/>
    <w:rsid w:val="00917278"/>
    <w:rsid w:val="00917289"/>
    <w:rsid w:val="009173BE"/>
    <w:rsid w:val="0091765B"/>
    <w:rsid w:val="009201C9"/>
    <w:rsid w:val="0092088F"/>
    <w:rsid w:val="00920CC9"/>
    <w:rsid w:val="009213D2"/>
    <w:rsid w:val="00921566"/>
    <w:rsid w:val="009215C2"/>
    <w:rsid w:val="00921D1E"/>
    <w:rsid w:val="00922404"/>
    <w:rsid w:val="0092278F"/>
    <w:rsid w:val="009228CC"/>
    <w:rsid w:val="00922976"/>
    <w:rsid w:val="00922FAC"/>
    <w:rsid w:val="00923401"/>
    <w:rsid w:val="00923B5F"/>
    <w:rsid w:val="00923F7D"/>
    <w:rsid w:val="00924210"/>
    <w:rsid w:val="00924430"/>
    <w:rsid w:val="009244D0"/>
    <w:rsid w:val="00924757"/>
    <w:rsid w:val="00924771"/>
    <w:rsid w:val="00924BB3"/>
    <w:rsid w:val="00924E5E"/>
    <w:rsid w:val="00924E8C"/>
    <w:rsid w:val="009250F8"/>
    <w:rsid w:val="009253E9"/>
    <w:rsid w:val="009256B1"/>
    <w:rsid w:val="00925B18"/>
    <w:rsid w:val="009264B1"/>
    <w:rsid w:val="0092695E"/>
    <w:rsid w:val="00926D5E"/>
    <w:rsid w:val="00926F12"/>
    <w:rsid w:val="0092712A"/>
    <w:rsid w:val="00927198"/>
    <w:rsid w:val="0092728C"/>
    <w:rsid w:val="009273A4"/>
    <w:rsid w:val="009273AF"/>
    <w:rsid w:val="00927891"/>
    <w:rsid w:val="009278E3"/>
    <w:rsid w:val="00927D13"/>
    <w:rsid w:val="00930A74"/>
    <w:rsid w:val="00930B39"/>
    <w:rsid w:val="00931190"/>
    <w:rsid w:val="0093138D"/>
    <w:rsid w:val="009314C4"/>
    <w:rsid w:val="0093191F"/>
    <w:rsid w:val="00931B5C"/>
    <w:rsid w:val="009321A9"/>
    <w:rsid w:val="009324DF"/>
    <w:rsid w:val="00932778"/>
    <w:rsid w:val="00932B93"/>
    <w:rsid w:val="0093395E"/>
    <w:rsid w:val="00933C4C"/>
    <w:rsid w:val="0093450F"/>
    <w:rsid w:val="00934530"/>
    <w:rsid w:val="0093463A"/>
    <w:rsid w:val="00934885"/>
    <w:rsid w:val="00934A83"/>
    <w:rsid w:val="00934DA3"/>
    <w:rsid w:val="00934FF0"/>
    <w:rsid w:val="00935158"/>
    <w:rsid w:val="00935241"/>
    <w:rsid w:val="009352D0"/>
    <w:rsid w:val="00935334"/>
    <w:rsid w:val="00935354"/>
    <w:rsid w:val="009353C2"/>
    <w:rsid w:val="0093554E"/>
    <w:rsid w:val="0093556C"/>
    <w:rsid w:val="00935738"/>
    <w:rsid w:val="00935805"/>
    <w:rsid w:val="0093591D"/>
    <w:rsid w:val="00935EA0"/>
    <w:rsid w:val="00935EF7"/>
    <w:rsid w:val="00936345"/>
    <w:rsid w:val="009365E5"/>
    <w:rsid w:val="00936926"/>
    <w:rsid w:val="009369C5"/>
    <w:rsid w:val="00936C6D"/>
    <w:rsid w:val="00936CCA"/>
    <w:rsid w:val="00936E2C"/>
    <w:rsid w:val="0093717E"/>
    <w:rsid w:val="00937191"/>
    <w:rsid w:val="00937841"/>
    <w:rsid w:val="00937BFB"/>
    <w:rsid w:val="00937D49"/>
    <w:rsid w:val="00937DA8"/>
    <w:rsid w:val="00940A6A"/>
    <w:rsid w:val="00941010"/>
    <w:rsid w:val="00941502"/>
    <w:rsid w:val="00941A3A"/>
    <w:rsid w:val="00941A53"/>
    <w:rsid w:val="00941AAC"/>
    <w:rsid w:val="0094200B"/>
    <w:rsid w:val="00942201"/>
    <w:rsid w:val="00942272"/>
    <w:rsid w:val="009423E3"/>
    <w:rsid w:val="009425F3"/>
    <w:rsid w:val="0094295C"/>
    <w:rsid w:val="00942A68"/>
    <w:rsid w:val="00942F12"/>
    <w:rsid w:val="0094316E"/>
    <w:rsid w:val="009436E9"/>
    <w:rsid w:val="00943715"/>
    <w:rsid w:val="0094396D"/>
    <w:rsid w:val="00943BAC"/>
    <w:rsid w:val="00943D29"/>
    <w:rsid w:val="00943EE7"/>
    <w:rsid w:val="00943FAB"/>
    <w:rsid w:val="009442DC"/>
    <w:rsid w:val="0094451B"/>
    <w:rsid w:val="0094455B"/>
    <w:rsid w:val="009446D5"/>
    <w:rsid w:val="00944875"/>
    <w:rsid w:val="00944C45"/>
    <w:rsid w:val="00944EE5"/>
    <w:rsid w:val="00945269"/>
    <w:rsid w:val="0094562C"/>
    <w:rsid w:val="0094615D"/>
    <w:rsid w:val="009468E2"/>
    <w:rsid w:val="00946D7B"/>
    <w:rsid w:val="00946F98"/>
    <w:rsid w:val="009472F0"/>
    <w:rsid w:val="009476C6"/>
    <w:rsid w:val="00947E45"/>
    <w:rsid w:val="0095012F"/>
    <w:rsid w:val="0095035F"/>
    <w:rsid w:val="0095048F"/>
    <w:rsid w:val="00950571"/>
    <w:rsid w:val="0095061B"/>
    <w:rsid w:val="009507D6"/>
    <w:rsid w:val="00950842"/>
    <w:rsid w:val="00950CB1"/>
    <w:rsid w:val="009514A3"/>
    <w:rsid w:val="0095150C"/>
    <w:rsid w:val="00951757"/>
    <w:rsid w:val="00951886"/>
    <w:rsid w:val="00952340"/>
    <w:rsid w:val="00952C9B"/>
    <w:rsid w:val="00952D1F"/>
    <w:rsid w:val="0095333F"/>
    <w:rsid w:val="00953EB4"/>
    <w:rsid w:val="009540E5"/>
    <w:rsid w:val="009543A9"/>
    <w:rsid w:val="00954848"/>
    <w:rsid w:val="00954906"/>
    <w:rsid w:val="00954EC0"/>
    <w:rsid w:val="00955076"/>
    <w:rsid w:val="009553C4"/>
    <w:rsid w:val="009554C7"/>
    <w:rsid w:val="009555F3"/>
    <w:rsid w:val="009558AD"/>
    <w:rsid w:val="00955BA3"/>
    <w:rsid w:val="00955C45"/>
    <w:rsid w:val="00955DC8"/>
    <w:rsid w:val="00956039"/>
    <w:rsid w:val="009560BF"/>
    <w:rsid w:val="00956B3B"/>
    <w:rsid w:val="00956E0D"/>
    <w:rsid w:val="00956E56"/>
    <w:rsid w:val="00957068"/>
    <w:rsid w:val="00957493"/>
    <w:rsid w:val="009574DF"/>
    <w:rsid w:val="0095774B"/>
    <w:rsid w:val="009577A9"/>
    <w:rsid w:val="00957943"/>
    <w:rsid w:val="00957E34"/>
    <w:rsid w:val="00957F57"/>
    <w:rsid w:val="00957FF7"/>
    <w:rsid w:val="00960522"/>
    <w:rsid w:val="00960C71"/>
    <w:rsid w:val="00960D03"/>
    <w:rsid w:val="00961023"/>
    <w:rsid w:val="00961602"/>
    <w:rsid w:val="00961747"/>
    <w:rsid w:val="009617F0"/>
    <w:rsid w:val="00961A36"/>
    <w:rsid w:val="00961CC5"/>
    <w:rsid w:val="00962054"/>
    <w:rsid w:val="0096213C"/>
    <w:rsid w:val="00962156"/>
    <w:rsid w:val="00962865"/>
    <w:rsid w:val="009628A9"/>
    <w:rsid w:val="00962BBC"/>
    <w:rsid w:val="00962C56"/>
    <w:rsid w:val="00962E86"/>
    <w:rsid w:val="00963874"/>
    <w:rsid w:val="00963DA9"/>
    <w:rsid w:val="0096434F"/>
    <w:rsid w:val="009643E6"/>
    <w:rsid w:val="0096466A"/>
    <w:rsid w:val="0096477C"/>
    <w:rsid w:val="00964B5A"/>
    <w:rsid w:val="00964CCE"/>
    <w:rsid w:val="00965046"/>
    <w:rsid w:val="009651E0"/>
    <w:rsid w:val="009657DC"/>
    <w:rsid w:val="00965EB9"/>
    <w:rsid w:val="00965FC9"/>
    <w:rsid w:val="0096603D"/>
    <w:rsid w:val="009662A0"/>
    <w:rsid w:val="00966A25"/>
    <w:rsid w:val="00966CA1"/>
    <w:rsid w:val="00966D0F"/>
    <w:rsid w:val="00966DF8"/>
    <w:rsid w:val="00966EA9"/>
    <w:rsid w:val="009674FD"/>
    <w:rsid w:val="00967C75"/>
    <w:rsid w:val="00967DDE"/>
    <w:rsid w:val="00967E58"/>
    <w:rsid w:val="00967ED8"/>
    <w:rsid w:val="00970156"/>
    <w:rsid w:val="0097081A"/>
    <w:rsid w:val="00970930"/>
    <w:rsid w:val="009709A9"/>
    <w:rsid w:val="00970BD2"/>
    <w:rsid w:val="00971313"/>
    <w:rsid w:val="0097136C"/>
    <w:rsid w:val="0097140B"/>
    <w:rsid w:val="00971643"/>
    <w:rsid w:val="00971785"/>
    <w:rsid w:val="00971900"/>
    <w:rsid w:val="00971AA7"/>
    <w:rsid w:val="00971B80"/>
    <w:rsid w:val="00971CD4"/>
    <w:rsid w:val="009720C3"/>
    <w:rsid w:val="009724DC"/>
    <w:rsid w:val="00972685"/>
    <w:rsid w:val="009738F2"/>
    <w:rsid w:val="00973B99"/>
    <w:rsid w:val="00973C3C"/>
    <w:rsid w:val="00973EB4"/>
    <w:rsid w:val="00974402"/>
    <w:rsid w:val="00974429"/>
    <w:rsid w:val="00974629"/>
    <w:rsid w:val="009746F9"/>
    <w:rsid w:val="00974CB0"/>
    <w:rsid w:val="00974D1F"/>
    <w:rsid w:val="00974FA5"/>
    <w:rsid w:val="009753E0"/>
    <w:rsid w:val="0097563C"/>
    <w:rsid w:val="00975B0E"/>
    <w:rsid w:val="00975B79"/>
    <w:rsid w:val="00975C0F"/>
    <w:rsid w:val="009760A2"/>
    <w:rsid w:val="009761A4"/>
    <w:rsid w:val="00976394"/>
    <w:rsid w:val="00976D69"/>
    <w:rsid w:val="00976E4E"/>
    <w:rsid w:val="00976F9C"/>
    <w:rsid w:val="00977031"/>
    <w:rsid w:val="00977429"/>
    <w:rsid w:val="009775D6"/>
    <w:rsid w:val="009776BA"/>
    <w:rsid w:val="00977B9D"/>
    <w:rsid w:val="00977D40"/>
    <w:rsid w:val="00977E69"/>
    <w:rsid w:val="00977E80"/>
    <w:rsid w:val="009800FF"/>
    <w:rsid w:val="009805E9"/>
    <w:rsid w:val="009807CE"/>
    <w:rsid w:val="009808C8"/>
    <w:rsid w:val="009808EE"/>
    <w:rsid w:val="00980C6A"/>
    <w:rsid w:val="00980CB0"/>
    <w:rsid w:val="009813AA"/>
    <w:rsid w:val="00982125"/>
    <w:rsid w:val="0098218B"/>
    <w:rsid w:val="009824B4"/>
    <w:rsid w:val="009825FA"/>
    <w:rsid w:val="00982874"/>
    <w:rsid w:val="00982B79"/>
    <w:rsid w:val="00982D28"/>
    <w:rsid w:val="00982D94"/>
    <w:rsid w:val="00982F38"/>
    <w:rsid w:val="009838D6"/>
    <w:rsid w:val="00983A34"/>
    <w:rsid w:val="00983BDB"/>
    <w:rsid w:val="00983D71"/>
    <w:rsid w:val="00983FEA"/>
    <w:rsid w:val="0098483E"/>
    <w:rsid w:val="00984E39"/>
    <w:rsid w:val="0098572F"/>
    <w:rsid w:val="00985952"/>
    <w:rsid w:val="00985B9B"/>
    <w:rsid w:val="00985E24"/>
    <w:rsid w:val="00985E4E"/>
    <w:rsid w:val="00985E93"/>
    <w:rsid w:val="00985EBA"/>
    <w:rsid w:val="0098606C"/>
    <w:rsid w:val="009860C2"/>
    <w:rsid w:val="009868F5"/>
    <w:rsid w:val="00986BAE"/>
    <w:rsid w:val="00986BF4"/>
    <w:rsid w:val="00986E3F"/>
    <w:rsid w:val="00986ED9"/>
    <w:rsid w:val="00987298"/>
    <w:rsid w:val="009872DA"/>
    <w:rsid w:val="00987977"/>
    <w:rsid w:val="009900B2"/>
    <w:rsid w:val="009906AE"/>
    <w:rsid w:val="00990C18"/>
    <w:rsid w:val="00990DEE"/>
    <w:rsid w:val="00991DA7"/>
    <w:rsid w:val="00991E2A"/>
    <w:rsid w:val="00991EDB"/>
    <w:rsid w:val="00991F6C"/>
    <w:rsid w:val="00992131"/>
    <w:rsid w:val="00992618"/>
    <w:rsid w:val="00992620"/>
    <w:rsid w:val="00992770"/>
    <w:rsid w:val="009928DA"/>
    <w:rsid w:val="00992C23"/>
    <w:rsid w:val="00992D5A"/>
    <w:rsid w:val="00993268"/>
    <w:rsid w:val="00993345"/>
    <w:rsid w:val="00993841"/>
    <w:rsid w:val="009939A7"/>
    <w:rsid w:val="00993A2E"/>
    <w:rsid w:val="00993FAC"/>
    <w:rsid w:val="00994160"/>
    <w:rsid w:val="00994519"/>
    <w:rsid w:val="009946E8"/>
    <w:rsid w:val="00994C43"/>
    <w:rsid w:val="00994C9D"/>
    <w:rsid w:val="00994DA1"/>
    <w:rsid w:val="00994F42"/>
    <w:rsid w:val="00994FDB"/>
    <w:rsid w:val="00995047"/>
    <w:rsid w:val="00995118"/>
    <w:rsid w:val="0099514B"/>
    <w:rsid w:val="0099515F"/>
    <w:rsid w:val="00995196"/>
    <w:rsid w:val="0099525C"/>
    <w:rsid w:val="009952D6"/>
    <w:rsid w:val="00995542"/>
    <w:rsid w:val="00995688"/>
    <w:rsid w:val="009956CD"/>
    <w:rsid w:val="00995D95"/>
    <w:rsid w:val="00996005"/>
    <w:rsid w:val="00996047"/>
    <w:rsid w:val="00996500"/>
    <w:rsid w:val="00996AC8"/>
    <w:rsid w:val="0099702B"/>
    <w:rsid w:val="00997792"/>
    <w:rsid w:val="00997D26"/>
    <w:rsid w:val="009A000F"/>
    <w:rsid w:val="009A01DB"/>
    <w:rsid w:val="009A0472"/>
    <w:rsid w:val="009A0852"/>
    <w:rsid w:val="009A0A11"/>
    <w:rsid w:val="009A0EB4"/>
    <w:rsid w:val="009A1006"/>
    <w:rsid w:val="009A1973"/>
    <w:rsid w:val="009A1A8A"/>
    <w:rsid w:val="009A1C08"/>
    <w:rsid w:val="009A298B"/>
    <w:rsid w:val="009A29B9"/>
    <w:rsid w:val="009A2EA9"/>
    <w:rsid w:val="009A2F51"/>
    <w:rsid w:val="009A30FD"/>
    <w:rsid w:val="009A3279"/>
    <w:rsid w:val="009A3285"/>
    <w:rsid w:val="009A341E"/>
    <w:rsid w:val="009A3CE2"/>
    <w:rsid w:val="009A403E"/>
    <w:rsid w:val="009A41CC"/>
    <w:rsid w:val="009A4256"/>
    <w:rsid w:val="009A45F7"/>
    <w:rsid w:val="009A4A6F"/>
    <w:rsid w:val="009A4DC8"/>
    <w:rsid w:val="009A4E76"/>
    <w:rsid w:val="009A50D7"/>
    <w:rsid w:val="009A53E2"/>
    <w:rsid w:val="009A5465"/>
    <w:rsid w:val="009A5991"/>
    <w:rsid w:val="009A5A74"/>
    <w:rsid w:val="009A5B6C"/>
    <w:rsid w:val="009A5BF2"/>
    <w:rsid w:val="009A5CD0"/>
    <w:rsid w:val="009A5F51"/>
    <w:rsid w:val="009A648B"/>
    <w:rsid w:val="009A65B2"/>
    <w:rsid w:val="009A66D2"/>
    <w:rsid w:val="009A6783"/>
    <w:rsid w:val="009A6D0A"/>
    <w:rsid w:val="009A7034"/>
    <w:rsid w:val="009A71E2"/>
    <w:rsid w:val="009A72BF"/>
    <w:rsid w:val="009A730A"/>
    <w:rsid w:val="009A74E2"/>
    <w:rsid w:val="009A777A"/>
    <w:rsid w:val="009A7868"/>
    <w:rsid w:val="009A7892"/>
    <w:rsid w:val="009A7F02"/>
    <w:rsid w:val="009B00B3"/>
    <w:rsid w:val="009B0207"/>
    <w:rsid w:val="009B0590"/>
    <w:rsid w:val="009B05EB"/>
    <w:rsid w:val="009B061F"/>
    <w:rsid w:val="009B06E7"/>
    <w:rsid w:val="009B0D10"/>
    <w:rsid w:val="009B1106"/>
    <w:rsid w:val="009B117E"/>
    <w:rsid w:val="009B1345"/>
    <w:rsid w:val="009B1522"/>
    <w:rsid w:val="009B1666"/>
    <w:rsid w:val="009B16B3"/>
    <w:rsid w:val="009B1750"/>
    <w:rsid w:val="009B1B2E"/>
    <w:rsid w:val="009B230E"/>
    <w:rsid w:val="009B28C9"/>
    <w:rsid w:val="009B2AFA"/>
    <w:rsid w:val="009B2C5C"/>
    <w:rsid w:val="009B2D4C"/>
    <w:rsid w:val="009B2E85"/>
    <w:rsid w:val="009B32BB"/>
    <w:rsid w:val="009B373A"/>
    <w:rsid w:val="009B3A92"/>
    <w:rsid w:val="009B3C29"/>
    <w:rsid w:val="009B3DC1"/>
    <w:rsid w:val="009B4F59"/>
    <w:rsid w:val="009B57E5"/>
    <w:rsid w:val="009B581D"/>
    <w:rsid w:val="009B593C"/>
    <w:rsid w:val="009B5F85"/>
    <w:rsid w:val="009B60AE"/>
    <w:rsid w:val="009B62E5"/>
    <w:rsid w:val="009B679F"/>
    <w:rsid w:val="009B6EA7"/>
    <w:rsid w:val="009B6F2A"/>
    <w:rsid w:val="009B6F2B"/>
    <w:rsid w:val="009B717B"/>
    <w:rsid w:val="009B789F"/>
    <w:rsid w:val="009B78E1"/>
    <w:rsid w:val="009B7944"/>
    <w:rsid w:val="009B7A34"/>
    <w:rsid w:val="009C011B"/>
    <w:rsid w:val="009C035D"/>
    <w:rsid w:val="009C073E"/>
    <w:rsid w:val="009C0EA6"/>
    <w:rsid w:val="009C0EAC"/>
    <w:rsid w:val="009C1357"/>
    <w:rsid w:val="009C1377"/>
    <w:rsid w:val="009C18FC"/>
    <w:rsid w:val="009C1D4A"/>
    <w:rsid w:val="009C20C3"/>
    <w:rsid w:val="009C26C7"/>
    <w:rsid w:val="009C2A59"/>
    <w:rsid w:val="009C32F2"/>
    <w:rsid w:val="009C351E"/>
    <w:rsid w:val="009C397C"/>
    <w:rsid w:val="009C3AA4"/>
    <w:rsid w:val="009C3C0A"/>
    <w:rsid w:val="009C3C87"/>
    <w:rsid w:val="009C3D79"/>
    <w:rsid w:val="009C3DD3"/>
    <w:rsid w:val="009C3F11"/>
    <w:rsid w:val="009C3FD2"/>
    <w:rsid w:val="009C42EF"/>
    <w:rsid w:val="009C4580"/>
    <w:rsid w:val="009C49A9"/>
    <w:rsid w:val="009C4ABB"/>
    <w:rsid w:val="009C4E53"/>
    <w:rsid w:val="009C5067"/>
    <w:rsid w:val="009C5344"/>
    <w:rsid w:val="009C5403"/>
    <w:rsid w:val="009C5746"/>
    <w:rsid w:val="009C58D8"/>
    <w:rsid w:val="009C59DF"/>
    <w:rsid w:val="009C5B0B"/>
    <w:rsid w:val="009C638C"/>
    <w:rsid w:val="009C63E6"/>
    <w:rsid w:val="009C651D"/>
    <w:rsid w:val="009C6D55"/>
    <w:rsid w:val="009C72BF"/>
    <w:rsid w:val="009C78E9"/>
    <w:rsid w:val="009C7A3C"/>
    <w:rsid w:val="009C7C92"/>
    <w:rsid w:val="009C7E7B"/>
    <w:rsid w:val="009C7F76"/>
    <w:rsid w:val="009D0188"/>
    <w:rsid w:val="009D0249"/>
    <w:rsid w:val="009D077B"/>
    <w:rsid w:val="009D08A4"/>
    <w:rsid w:val="009D0AF6"/>
    <w:rsid w:val="009D0B36"/>
    <w:rsid w:val="009D0B54"/>
    <w:rsid w:val="009D0BCC"/>
    <w:rsid w:val="009D134E"/>
    <w:rsid w:val="009D1429"/>
    <w:rsid w:val="009D1792"/>
    <w:rsid w:val="009D1A65"/>
    <w:rsid w:val="009D1CF5"/>
    <w:rsid w:val="009D27BB"/>
    <w:rsid w:val="009D3290"/>
    <w:rsid w:val="009D352A"/>
    <w:rsid w:val="009D39EE"/>
    <w:rsid w:val="009D3BD2"/>
    <w:rsid w:val="009D4469"/>
    <w:rsid w:val="009D4A45"/>
    <w:rsid w:val="009D4C0D"/>
    <w:rsid w:val="009D5FAB"/>
    <w:rsid w:val="009D6845"/>
    <w:rsid w:val="009D6A6C"/>
    <w:rsid w:val="009D70F4"/>
    <w:rsid w:val="009D71D4"/>
    <w:rsid w:val="009D755E"/>
    <w:rsid w:val="009D75AE"/>
    <w:rsid w:val="009D762C"/>
    <w:rsid w:val="009D7BAE"/>
    <w:rsid w:val="009E0596"/>
    <w:rsid w:val="009E05C3"/>
    <w:rsid w:val="009E083E"/>
    <w:rsid w:val="009E0A8D"/>
    <w:rsid w:val="009E0B12"/>
    <w:rsid w:val="009E0CF5"/>
    <w:rsid w:val="009E0F63"/>
    <w:rsid w:val="009E1067"/>
    <w:rsid w:val="009E121D"/>
    <w:rsid w:val="009E141F"/>
    <w:rsid w:val="009E1524"/>
    <w:rsid w:val="009E1582"/>
    <w:rsid w:val="009E17D9"/>
    <w:rsid w:val="009E1B48"/>
    <w:rsid w:val="009E1EF6"/>
    <w:rsid w:val="009E20E7"/>
    <w:rsid w:val="009E2461"/>
    <w:rsid w:val="009E2592"/>
    <w:rsid w:val="009E26BF"/>
    <w:rsid w:val="009E26C6"/>
    <w:rsid w:val="009E2900"/>
    <w:rsid w:val="009E2A2A"/>
    <w:rsid w:val="009E2C0B"/>
    <w:rsid w:val="009E327D"/>
    <w:rsid w:val="009E3364"/>
    <w:rsid w:val="009E3449"/>
    <w:rsid w:val="009E356D"/>
    <w:rsid w:val="009E357F"/>
    <w:rsid w:val="009E378A"/>
    <w:rsid w:val="009E3C14"/>
    <w:rsid w:val="009E3DD2"/>
    <w:rsid w:val="009E4870"/>
    <w:rsid w:val="009E48D4"/>
    <w:rsid w:val="009E4B68"/>
    <w:rsid w:val="009E4B96"/>
    <w:rsid w:val="009E4E8B"/>
    <w:rsid w:val="009E4F61"/>
    <w:rsid w:val="009E5136"/>
    <w:rsid w:val="009E58DB"/>
    <w:rsid w:val="009E5DEA"/>
    <w:rsid w:val="009E641C"/>
    <w:rsid w:val="009E6BB8"/>
    <w:rsid w:val="009E72F6"/>
    <w:rsid w:val="009E74E4"/>
    <w:rsid w:val="009E7715"/>
    <w:rsid w:val="009F0981"/>
    <w:rsid w:val="009F12BB"/>
    <w:rsid w:val="009F12C7"/>
    <w:rsid w:val="009F17E6"/>
    <w:rsid w:val="009F1A31"/>
    <w:rsid w:val="009F1F24"/>
    <w:rsid w:val="009F2047"/>
    <w:rsid w:val="009F21B5"/>
    <w:rsid w:val="009F256A"/>
    <w:rsid w:val="009F2605"/>
    <w:rsid w:val="009F2917"/>
    <w:rsid w:val="009F2A93"/>
    <w:rsid w:val="009F2B16"/>
    <w:rsid w:val="009F2E0B"/>
    <w:rsid w:val="009F30F8"/>
    <w:rsid w:val="009F30FA"/>
    <w:rsid w:val="009F3184"/>
    <w:rsid w:val="009F31CE"/>
    <w:rsid w:val="009F3537"/>
    <w:rsid w:val="009F3B00"/>
    <w:rsid w:val="009F40A3"/>
    <w:rsid w:val="009F437A"/>
    <w:rsid w:val="009F4391"/>
    <w:rsid w:val="009F4A87"/>
    <w:rsid w:val="009F4BD0"/>
    <w:rsid w:val="009F4CA7"/>
    <w:rsid w:val="009F5081"/>
    <w:rsid w:val="009F50A5"/>
    <w:rsid w:val="009F53FB"/>
    <w:rsid w:val="009F5457"/>
    <w:rsid w:val="009F5688"/>
    <w:rsid w:val="009F56EB"/>
    <w:rsid w:val="009F597E"/>
    <w:rsid w:val="009F5D58"/>
    <w:rsid w:val="009F5E88"/>
    <w:rsid w:val="009F611E"/>
    <w:rsid w:val="009F632E"/>
    <w:rsid w:val="009F63AC"/>
    <w:rsid w:val="009F6F1B"/>
    <w:rsid w:val="009F757D"/>
    <w:rsid w:val="009F769D"/>
    <w:rsid w:val="009F76DE"/>
    <w:rsid w:val="009F778C"/>
    <w:rsid w:val="009F7A39"/>
    <w:rsid w:val="009F7B9C"/>
    <w:rsid w:val="009F7D07"/>
    <w:rsid w:val="009F7D70"/>
    <w:rsid w:val="009F7E3D"/>
    <w:rsid w:val="009F7F40"/>
    <w:rsid w:val="009F7FD3"/>
    <w:rsid w:val="00A00028"/>
    <w:rsid w:val="00A001A1"/>
    <w:rsid w:val="00A00520"/>
    <w:rsid w:val="00A0057E"/>
    <w:rsid w:val="00A00B82"/>
    <w:rsid w:val="00A00D4A"/>
    <w:rsid w:val="00A0109C"/>
    <w:rsid w:val="00A010E9"/>
    <w:rsid w:val="00A01193"/>
    <w:rsid w:val="00A01265"/>
    <w:rsid w:val="00A01B8B"/>
    <w:rsid w:val="00A01DE6"/>
    <w:rsid w:val="00A023FF"/>
    <w:rsid w:val="00A025EB"/>
    <w:rsid w:val="00A029D1"/>
    <w:rsid w:val="00A029F6"/>
    <w:rsid w:val="00A02B8F"/>
    <w:rsid w:val="00A02C39"/>
    <w:rsid w:val="00A02F52"/>
    <w:rsid w:val="00A02FAD"/>
    <w:rsid w:val="00A03165"/>
    <w:rsid w:val="00A034EA"/>
    <w:rsid w:val="00A03C76"/>
    <w:rsid w:val="00A0449F"/>
    <w:rsid w:val="00A047D6"/>
    <w:rsid w:val="00A04A29"/>
    <w:rsid w:val="00A04D7E"/>
    <w:rsid w:val="00A053AD"/>
    <w:rsid w:val="00A056AA"/>
    <w:rsid w:val="00A05754"/>
    <w:rsid w:val="00A05886"/>
    <w:rsid w:val="00A05AA7"/>
    <w:rsid w:val="00A05B09"/>
    <w:rsid w:val="00A05E18"/>
    <w:rsid w:val="00A06026"/>
    <w:rsid w:val="00A063E2"/>
    <w:rsid w:val="00A06789"/>
    <w:rsid w:val="00A07225"/>
    <w:rsid w:val="00A075F6"/>
    <w:rsid w:val="00A077A3"/>
    <w:rsid w:val="00A07900"/>
    <w:rsid w:val="00A07947"/>
    <w:rsid w:val="00A07949"/>
    <w:rsid w:val="00A07DFC"/>
    <w:rsid w:val="00A07F69"/>
    <w:rsid w:val="00A10A62"/>
    <w:rsid w:val="00A11196"/>
    <w:rsid w:val="00A112BA"/>
    <w:rsid w:val="00A1136C"/>
    <w:rsid w:val="00A1150B"/>
    <w:rsid w:val="00A11521"/>
    <w:rsid w:val="00A115F7"/>
    <w:rsid w:val="00A11725"/>
    <w:rsid w:val="00A119FE"/>
    <w:rsid w:val="00A12707"/>
    <w:rsid w:val="00A129A8"/>
    <w:rsid w:val="00A12FFC"/>
    <w:rsid w:val="00A13152"/>
    <w:rsid w:val="00A134B0"/>
    <w:rsid w:val="00A13A12"/>
    <w:rsid w:val="00A13ADF"/>
    <w:rsid w:val="00A140C7"/>
    <w:rsid w:val="00A149E5"/>
    <w:rsid w:val="00A14B88"/>
    <w:rsid w:val="00A15011"/>
    <w:rsid w:val="00A1513E"/>
    <w:rsid w:val="00A154A2"/>
    <w:rsid w:val="00A15755"/>
    <w:rsid w:val="00A161AA"/>
    <w:rsid w:val="00A17014"/>
    <w:rsid w:val="00A1724C"/>
    <w:rsid w:val="00A178B3"/>
    <w:rsid w:val="00A2032F"/>
    <w:rsid w:val="00A20428"/>
    <w:rsid w:val="00A20BE2"/>
    <w:rsid w:val="00A20E24"/>
    <w:rsid w:val="00A2114E"/>
    <w:rsid w:val="00A2161D"/>
    <w:rsid w:val="00A21EE0"/>
    <w:rsid w:val="00A21FF7"/>
    <w:rsid w:val="00A2215C"/>
    <w:rsid w:val="00A22507"/>
    <w:rsid w:val="00A2271F"/>
    <w:rsid w:val="00A227A1"/>
    <w:rsid w:val="00A22A94"/>
    <w:rsid w:val="00A22AEF"/>
    <w:rsid w:val="00A22E03"/>
    <w:rsid w:val="00A22E69"/>
    <w:rsid w:val="00A22F3F"/>
    <w:rsid w:val="00A2387F"/>
    <w:rsid w:val="00A23931"/>
    <w:rsid w:val="00A23C32"/>
    <w:rsid w:val="00A23DCA"/>
    <w:rsid w:val="00A23FC3"/>
    <w:rsid w:val="00A241D5"/>
    <w:rsid w:val="00A2440D"/>
    <w:rsid w:val="00A2458C"/>
    <w:rsid w:val="00A24716"/>
    <w:rsid w:val="00A24D7E"/>
    <w:rsid w:val="00A24FFE"/>
    <w:rsid w:val="00A2510C"/>
    <w:rsid w:val="00A25191"/>
    <w:rsid w:val="00A252B7"/>
    <w:rsid w:val="00A2533B"/>
    <w:rsid w:val="00A255EA"/>
    <w:rsid w:val="00A25642"/>
    <w:rsid w:val="00A25878"/>
    <w:rsid w:val="00A258C9"/>
    <w:rsid w:val="00A261E4"/>
    <w:rsid w:val="00A263D0"/>
    <w:rsid w:val="00A2641C"/>
    <w:rsid w:val="00A2671D"/>
    <w:rsid w:val="00A26995"/>
    <w:rsid w:val="00A26FBF"/>
    <w:rsid w:val="00A26FD8"/>
    <w:rsid w:val="00A27189"/>
    <w:rsid w:val="00A2741B"/>
    <w:rsid w:val="00A27EAF"/>
    <w:rsid w:val="00A27FB5"/>
    <w:rsid w:val="00A27FFB"/>
    <w:rsid w:val="00A3000C"/>
    <w:rsid w:val="00A301BF"/>
    <w:rsid w:val="00A30276"/>
    <w:rsid w:val="00A30494"/>
    <w:rsid w:val="00A304C0"/>
    <w:rsid w:val="00A30709"/>
    <w:rsid w:val="00A3093D"/>
    <w:rsid w:val="00A3093F"/>
    <w:rsid w:val="00A309D9"/>
    <w:rsid w:val="00A309F1"/>
    <w:rsid w:val="00A30CE4"/>
    <w:rsid w:val="00A313BA"/>
    <w:rsid w:val="00A315D0"/>
    <w:rsid w:val="00A316F3"/>
    <w:rsid w:val="00A31701"/>
    <w:rsid w:val="00A31898"/>
    <w:rsid w:val="00A31B12"/>
    <w:rsid w:val="00A31D81"/>
    <w:rsid w:val="00A31EBA"/>
    <w:rsid w:val="00A322C9"/>
    <w:rsid w:val="00A32509"/>
    <w:rsid w:val="00A326D9"/>
    <w:rsid w:val="00A339B6"/>
    <w:rsid w:val="00A33A40"/>
    <w:rsid w:val="00A33A80"/>
    <w:rsid w:val="00A33BD0"/>
    <w:rsid w:val="00A33CC6"/>
    <w:rsid w:val="00A34096"/>
    <w:rsid w:val="00A3424E"/>
    <w:rsid w:val="00A34422"/>
    <w:rsid w:val="00A347CC"/>
    <w:rsid w:val="00A34B11"/>
    <w:rsid w:val="00A34F36"/>
    <w:rsid w:val="00A351B0"/>
    <w:rsid w:val="00A35243"/>
    <w:rsid w:val="00A35385"/>
    <w:rsid w:val="00A35434"/>
    <w:rsid w:val="00A35661"/>
    <w:rsid w:val="00A3572F"/>
    <w:rsid w:val="00A362CB"/>
    <w:rsid w:val="00A365FA"/>
    <w:rsid w:val="00A36B35"/>
    <w:rsid w:val="00A3731E"/>
    <w:rsid w:val="00A373D9"/>
    <w:rsid w:val="00A37A6D"/>
    <w:rsid w:val="00A37CF2"/>
    <w:rsid w:val="00A40231"/>
    <w:rsid w:val="00A402EC"/>
    <w:rsid w:val="00A40690"/>
    <w:rsid w:val="00A406B6"/>
    <w:rsid w:val="00A40A4C"/>
    <w:rsid w:val="00A40A60"/>
    <w:rsid w:val="00A40C05"/>
    <w:rsid w:val="00A40EC8"/>
    <w:rsid w:val="00A41D90"/>
    <w:rsid w:val="00A41FC6"/>
    <w:rsid w:val="00A423CB"/>
    <w:rsid w:val="00A426D1"/>
    <w:rsid w:val="00A428A7"/>
    <w:rsid w:val="00A42B53"/>
    <w:rsid w:val="00A42C99"/>
    <w:rsid w:val="00A42CCC"/>
    <w:rsid w:val="00A42D51"/>
    <w:rsid w:val="00A42E62"/>
    <w:rsid w:val="00A4314A"/>
    <w:rsid w:val="00A4375B"/>
    <w:rsid w:val="00A43861"/>
    <w:rsid w:val="00A43E93"/>
    <w:rsid w:val="00A44030"/>
    <w:rsid w:val="00A4419A"/>
    <w:rsid w:val="00A4424D"/>
    <w:rsid w:val="00A443FB"/>
    <w:rsid w:val="00A4462C"/>
    <w:rsid w:val="00A446F5"/>
    <w:rsid w:val="00A44A1C"/>
    <w:rsid w:val="00A44ED6"/>
    <w:rsid w:val="00A44FE3"/>
    <w:rsid w:val="00A45026"/>
    <w:rsid w:val="00A45278"/>
    <w:rsid w:val="00A45782"/>
    <w:rsid w:val="00A45AEB"/>
    <w:rsid w:val="00A46144"/>
    <w:rsid w:val="00A461B5"/>
    <w:rsid w:val="00A461D7"/>
    <w:rsid w:val="00A46727"/>
    <w:rsid w:val="00A46B20"/>
    <w:rsid w:val="00A46B96"/>
    <w:rsid w:val="00A46F35"/>
    <w:rsid w:val="00A46FA4"/>
    <w:rsid w:val="00A47165"/>
    <w:rsid w:val="00A474D9"/>
    <w:rsid w:val="00A4766A"/>
    <w:rsid w:val="00A47E8E"/>
    <w:rsid w:val="00A5005F"/>
    <w:rsid w:val="00A500D0"/>
    <w:rsid w:val="00A505DA"/>
    <w:rsid w:val="00A5068C"/>
    <w:rsid w:val="00A507C0"/>
    <w:rsid w:val="00A50965"/>
    <w:rsid w:val="00A51552"/>
    <w:rsid w:val="00A51706"/>
    <w:rsid w:val="00A5176E"/>
    <w:rsid w:val="00A5180D"/>
    <w:rsid w:val="00A5181D"/>
    <w:rsid w:val="00A51E5D"/>
    <w:rsid w:val="00A51F3C"/>
    <w:rsid w:val="00A52465"/>
    <w:rsid w:val="00A527ED"/>
    <w:rsid w:val="00A529D5"/>
    <w:rsid w:val="00A52A20"/>
    <w:rsid w:val="00A52C0C"/>
    <w:rsid w:val="00A52D15"/>
    <w:rsid w:val="00A52F43"/>
    <w:rsid w:val="00A53226"/>
    <w:rsid w:val="00A53CFD"/>
    <w:rsid w:val="00A53F65"/>
    <w:rsid w:val="00A5404B"/>
    <w:rsid w:val="00A54316"/>
    <w:rsid w:val="00A54394"/>
    <w:rsid w:val="00A54BDA"/>
    <w:rsid w:val="00A54EFD"/>
    <w:rsid w:val="00A54F64"/>
    <w:rsid w:val="00A54FDA"/>
    <w:rsid w:val="00A55082"/>
    <w:rsid w:val="00A551DC"/>
    <w:rsid w:val="00A559B4"/>
    <w:rsid w:val="00A55F43"/>
    <w:rsid w:val="00A560C0"/>
    <w:rsid w:val="00A56A32"/>
    <w:rsid w:val="00A56A47"/>
    <w:rsid w:val="00A56DD3"/>
    <w:rsid w:val="00A56EFC"/>
    <w:rsid w:val="00A57227"/>
    <w:rsid w:val="00A57B80"/>
    <w:rsid w:val="00A57BB9"/>
    <w:rsid w:val="00A60120"/>
    <w:rsid w:val="00A60225"/>
    <w:rsid w:val="00A60657"/>
    <w:rsid w:val="00A609B7"/>
    <w:rsid w:val="00A60DB2"/>
    <w:rsid w:val="00A60DFA"/>
    <w:rsid w:val="00A60E8C"/>
    <w:rsid w:val="00A60ED5"/>
    <w:rsid w:val="00A612A5"/>
    <w:rsid w:val="00A61862"/>
    <w:rsid w:val="00A618D4"/>
    <w:rsid w:val="00A61A9A"/>
    <w:rsid w:val="00A61BB2"/>
    <w:rsid w:val="00A61D49"/>
    <w:rsid w:val="00A61D86"/>
    <w:rsid w:val="00A61DF1"/>
    <w:rsid w:val="00A626DB"/>
    <w:rsid w:val="00A6291C"/>
    <w:rsid w:val="00A629FE"/>
    <w:rsid w:val="00A62B1B"/>
    <w:rsid w:val="00A62E19"/>
    <w:rsid w:val="00A63146"/>
    <w:rsid w:val="00A63290"/>
    <w:rsid w:val="00A63393"/>
    <w:rsid w:val="00A635E0"/>
    <w:rsid w:val="00A6395D"/>
    <w:rsid w:val="00A639BF"/>
    <w:rsid w:val="00A63CAE"/>
    <w:rsid w:val="00A63D02"/>
    <w:rsid w:val="00A63D19"/>
    <w:rsid w:val="00A64168"/>
    <w:rsid w:val="00A6454E"/>
    <w:rsid w:val="00A6475F"/>
    <w:rsid w:val="00A648B2"/>
    <w:rsid w:val="00A649A8"/>
    <w:rsid w:val="00A64BB4"/>
    <w:rsid w:val="00A65CFB"/>
    <w:rsid w:val="00A65EC9"/>
    <w:rsid w:val="00A660B6"/>
    <w:rsid w:val="00A66614"/>
    <w:rsid w:val="00A6690E"/>
    <w:rsid w:val="00A66B2D"/>
    <w:rsid w:val="00A66CA8"/>
    <w:rsid w:val="00A675CA"/>
    <w:rsid w:val="00A67747"/>
    <w:rsid w:val="00A677DB"/>
    <w:rsid w:val="00A679FD"/>
    <w:rsid w:val="00A67CDD"/>
    <w:rsid w:val="00A67D10"/>
    <w:rsid w:val="00A67D83"/>
    <w:rsid w:val="00A67F40"/>
    <w:rsid w:val="00A7049E"/>
    <w:rsid w:val="00A70A12"/>
    <w:rsid w:val="00A70ABD"/>
    <w:rsid w:val="00A70BEE"/>
    <w:rsid w:val="00A70EEF"/>
    <w:rsid w:val="00A712D2"/>
    <w:rsid w:val="00A713DA"/>
    <w:rsid w:val="00A7181D"/>
    <w:rsid w:val="00A71A48"/>
    <w:rsid w:val="00A71B0A"/>
    <w:rsid w:val="00A7202D"/>
    <w:rsid w:val="00A720E2"/>
    <w:rsid w:val="00A72655"/>
    <w:rsid w:val="00A728A1"/>
    <w:rsid w:val="00A7327F"/>
    <w:rsid w:val="00A734C4"/>
    <w:rsid w:val="00A734DA"/>
    <w:rsid w:val="00A7369E"/>
    <w:rsid w:val="00A7391C"/>
    <w:rsid w:val="00A73CB8"/>
    <w:rsid w:val="00A74001"/>
    <w:rsid w:val="00A7450B"/>
    <w:rsid w:val="00A747FD"/>
    <w:rsid w:val="00A74EC3"/>
    <w:rsid w:val="00A74F32"/>
    <w:rsid w:val="00A75223"/>
    <w:rsid w:val="00A75294"/>
    <w:rsid w:val="00A75A86"/>
    <w:rsid w:val="00A75CC7"/>
    <w:rsid w:val="00A762EA"/>
    <w:rsid w:val="00A7664C"/>
    <w:rsid w:val="00A7683E"/>
    <w:rsid w:val="00A76995"/>
    <w:rsid w:val="00A769FA"/>
    <w:rsid w:val="00A76CD8"/>
    <w:rsid w:val="00A76D99"/>
    <w:rsid w:val="00A77E6A"/>
    <w:rsid w:val="00A77EBD"/>
    <w:rsid w:val="00A77F70"/>
    <w:rsid w:val="00A8036D"/>
    <w:rsid w:val="00A80892"/>
    <w:rsid w:val="00A8092B"/>
    <w:rsid w:val="00A80ADF"/>
    <w:rsid w:val="00A80B65"/>
    <w:rsid w:val="00A80CE1"/>
    <w:rsid w:val="00A80F93"/>
    <w:rsid w:val="00A8183C"/>
    <w:rsid w:val="00A818B6"/>
    <w:rsid w:val="00A8190F"/>
    <w:rsid w:val="00A81D5A"/>
    <w:rsid w:val="00A81EF3"/>
    <w:rsid w:val="00A81F60"/>
    <w:rsid w:val="00A821A3"/>
    <w:rsid w:val="00A82224"/>
    <w:rsid w:val="00A82256"/>
    <w:rsid w:val="00A8272E"/>
    <w:rsid w:val="00A82CDE"/>
    <w:rsid w:val="00A82FDF"/>
    <w:rsid w:val="00A83B0A"/>
    <w:rsid w:val="00A83B25"/>
    <w:rsid w:val="00A8405F"/>
    <w:rsid w:val="00A842B0"/>
    <w:rsid w:val="00A84372"/>
    <w:rsid w:val="00A84376"/>
    <w:rsid w:val="00A84492"/>
    <w:rsid w:val="00A84519"/>
    <w:rsid w:val="00A84533"/>
    <w:rsid w:val="00A84558"/>
    <w:rsid w:val="00A84722"/>
    <w:rsid w:val="00A84B06"/>
    <w:rsid w:val="00A84D1C"/>
    <w:rsid w:val="00A84D7D"/>
    <w:rsid w:val="00A84DBB"/>
    <w:rsid w:val="00A84E1D"/>
    <w:rsid w:val="00A84FAD"/>
    <w:rsid w:val="00A852C0"/>
    <w:rsid w:val="00A855F7"/>
    <w:rsid w:val="00A85862"/>
    <w:rsid w:val="00A85BF4"/>
    <w:rsid w:val="00A85FB0"/>
    <w:rsid w:val="00A86462"/>
    <w:rsid w:val="00A864E6"/>
    <w:rsid w:val="00A867FC"/>
    <w:rsid w:val="00A8695E"/>
    <w:rsid w:val="00A86AEF"/>
    <w:rsid w:val="00A86D8B"/>
    <w:rsid w:val="00A8725C"/>
    <w:rsid w:val="00A90006"/>
    <w:rsid w:val="00A90296"/>
    <w:rsid w:val="00A902CF"/>
    <w:rsid w:val="00A90555"/>
    <w:rsid w:val="00A9061E"/>
    <w:rsid w:val="00A90647"/>
    <w:rsid w:val="00A9076A"/>
    <w:rsid w:val="00A90D24"/>
    <w:rsid w:val="00A90E20"/>
    <w:rsid w:val="00A90E70"/>
    <w:rsid w:val="00A91045"/>
    <w:rsid w:val="00A918DF"/>
    <w:rsid w:val="00A91C19"/>
    <w:rsid w:val="00A91DC6"/>
    <w:rsid w:val="00A91E4E"/>
    <w:rsid w:val="00A92043"/>
    <w:rsid w:val="00A92427"/>
    <w:rsid w:val="00A9280B"/>
    <w:rsid w:val="00A93200"/>
    <w:rsid w:val="00A93664"/>
    <w:rsid w:val="00A937AE"/>
    <w:rsid w:val="00A93ACC"/>
    <w:rsid w:val="00A93F0A"/>
    <w:rsid w:val="00A943ED"/>
    <w:rsid w:val="00A9461D"/>
    <w:rsid w:val="00A946F5"/>
    <w:rsid w:val="00A9489E"/>
    <w:rsid w:val="00A94F59"/>
    <w:rsid w:val="00A950FD"/>
    <w:rsid w:val="00A95382"/>
    <w:rsid w:val="00A956C8"/>
    <w:rsid w:val="00A957CD"/>
    <w:rsid w:val="00A95D4A"/>
    <w:rsid w:val="00A95FED"/>
    <w:rsid w:val="00A966E3"/>
    <w:rsid w:val="00A96A62"/>
    <w:rsid w:val="00A96EFB"/>
    <w:rsid w:val="00A97556"/>
    <w:rsid w:val="00A9788F"/>
    <w:rsid w:val="00A979FB"/>
    <w:rsid w:val="00A97A78"/>
    <w:rsid w:val="00A97DB2"/>
    <w:rsid w:val="00AA0026"/>
    <w:rsid w:val="00AA01B6"/>
    <w:rsid w:val="00AA0606"/>
    <w:rsid w:val="00AA0B6E"/>
    <w:rsid w:val="00AA0C84"/>
    <w:rsid w:val="00AA0D31"/>
    <w:rsid w:val="00AA0EE0"/>
    <w:rsid w:val="00AA1067"/>
    <w:rsid w:val="00AA1144"/>
    <w:rsid w:val="00AA130E"/>
    <w:rsid w:val="00AA1429"/>
    <w:rsid w:val="00AA1470"/>
    <w:rsid w:val="00AA1595"/>
    <w:rsid w:val="00AA17B9"/>
    <w:rsid w:val="00AA18FA"/>
    <w:rsid w:val="00AA1A49"/>
    <w:rsid w:val="00AA1B00"/>
    <w:rsid w:val="00AA1BEB"/>
    <w:rsid w:val="00AA2188"/>
    <w:rsid w:val="00AA288B"/>
    <w:rsid w:val="00AA2990"/>
    <w:rsid w:val="00AA2CF1"/>
    <w:rsid w:val="00AA2F38"/>
    <w:rsid w:val="00AA306E"/>
    <w:rsid w:val="00AA312E"/>
    <w:rsid w:val="00AA3326"/>
    <w:rsid w:val="00AA356A"/>
    <w:rsid w:val="00AA35F4"/>
    <w:rsid w:val="00AA3845"/>
    <w:rsid w:val="00AA39F2"/>
    <w:rsid w:val="00AA3A2E"/>
    <w:rsid w:val="00AA3B61"/>
    <w:rsid w:val="00AA44D5"/>
    <w:rsid w:val="00AA475F"/>
    <w:rsid w:val="00AA47EA"/>
    <w:rsid w:val="00AA4C09"/>
    <w:rsid w:val="00AA4E56"/>
    <w:rsid w:val="00AA5510"/>
    <w:rsid w:val="00AA56FD"/>
    <w:rsid w:val="00AA5856"/>
    <w:rsid w:val="00AA5C9F"/>
    <w:rsid w:val="00AA5F65"/>
    <w:rsid w:val="00AA5FF5"/>
    <w:rsid w:val="00AA66F9"/>
    <w:rsid w:val="00AA6B48"/>
    <w:rsid w:val="00AA6CB2"/>
    <w:rsid w:val="00AA6FC9"/>
    <w:rsid w:val="00AA7079"/>
    <w:rsid w:val="00AA7220"/>
    <w:rsid w:val="00AA7879"/>
    <w:rsid w:val="00AA7CD2"/>
    <w:rsid w:val="00AA7D0A"/>
    <w:rsid w:val="00AB014C"/>
    <w:rsid w:val="00AB0394"/>
    <w:rsid w:val="00AB0AF2"/>
    <w:rsid w:val="00AB0BB1"/>
    <w:rsid w:val="00AB0CF8"/>
    <w:rsid w:val="00AB0E63"/>
    <w:rsid w:val="00AB1025"/>
    <w:rsid w:val="00AB11A8"/>
    <w:rsid w:val="00AB1724"/>
    <w:rsid w:val="00AB1A75"/>
    <w:rsid w:val="00AB24E6"/>
    <w:rsid w:val="00AB253C"/>
    <w:rsid w:val="00AB2613"/>
    <w:rsid w:val="00AB2AE2"/>
    <w:rsid w:val="00AB2E39"/>
    <w:rsid w:val="00AB2F73"/>
    <w:rsid w:val="00AB30AC"/>
    <w:rsid w:val="00AB350B"/>
    <w:rsid w:val="00AB3686"/>
    <w:rsid w:val="00AB37FC"/>
    <w:rsid w:val="00AB3803"/>
    <w:rsid w:val="00AB38FD"/>
    <w:rsid w:val="00AB39A1"/>
    <w:rsid w:val="00AB3AF6"/>
    <w:rsid w:val="00AB3DAD"/>
    <w:rsid w:val="00AB3F6F"/>
    <w:rsid w:val="00AB4054"/>
    <w:rsid w:val="00AB414F"/>
    <w:rsid w:val="00AB4305"/>
    <w:rsid w:val="00AB4C30"/>
    <w:rsid w:val="00AB4E72"/>
    <w:rsid w:val="00AB4EB4"/>
    <w:rsid w:val="00AB5548"/>
    <w:rsid w:val="00AB5753"/>
    <w:rsid w:val="00AB69A5"/>
    <w:rsid w:val="00AB6B4A"/>
    <w:rsid w:val="00AB6DD6"/>
    <w:rsid w:val="00AB7023"/>
    <w:rsid w:val="00AB702A"/>
    <w:rsid w:val="00AB7127"/>
    <w:rsid w:val="00AB751C"/>
    <w:rsid w:val="00AB758E"/>
    <w:rsid w:val="00AB7710"/>
    <w:rsid w:val="00AC001B"/>
    <w:rsid w:val="00AC0A95"/>
    <w:rsid w:val="00AC0BD6"/>
    <w:rsid w:val="00AC0C14"/>
    <w:rsid w:val="00AC0F01"/>
    <w:rsid w:val="00AC0FA8"/>
    <w:rsid w:val="00AC1184"/>
    <w:rsid w:val="00AC1476"/>
    <w:rsid w:val="00AC14AC"/>
    <w:rsid w:val="00AC1FB4"/>
    <w:rsid w:val="00AC2088"/>
    <w:rsid w:val="00AC226A"/>
    <w:rsid w:val="00AC23DB"/>
    <w:rsid w:val="00AC2609"/>
    <w:rsid w:val="00AC29E6"/>
    <w:rsid w:val="00AC29F7"/>
    <w:rsid w:val="00AC3354"/>
    <w:rsid w:val="00AC3A03"/>
    <w:rsid w:val="00AC4C31"/>
    <w:rsid w:val="00AC4D97"/>
    <w:rsid w:val="00AC4E05"/>
    <w:rsid w:val="00AC4E51"/>
    <w:rsid w:val="00AC4EF0"/>
    <w:rsid w:val="00AC5182"/>
    <w:rsid w:val="00AC520B"/>
    <w:rsid w:val="00AC59D9"/>
    <w:rsid w:val="00AC609D"/>
    <w:rsid w:val="00AC65EF"/>
    <w:rsid w:val="00AC66E9"/>
    <w:rsid w:val="00AC6751"/>
    <w:rsid w:val="00AC6ACE"/>
    <w:rsid w:val="00AC7029"/>
    <w:rsid w:val="00AC71EF"/>
    <w:rsid w:val="00AC74BC"/>
    <w:rsid w:val="00AC7764"/>
    <w:rsid w:val="00AC77CF"/>
    <w:rsid w:val="00AC78B5"/>
    <w:rsid w:val="00AC792A"/>
    <w:rsid w:val="00AC7961"/>
    <w:rsid w:val="00AC7D53"/>
    <w:rsid w:val="00AD0537"/>
    <w:rsid w:val="00AD0893"/>
    <w:rsid w:val="00AD09AE"/>
    <w:rsid w:val="00AD161D"/>
    <w:rsid w:val="00AD1A37"/>
    <w:rsid w:val="00AD1C3B"/>
    <w:rsid w:val="00AD221F"/>
    <w:rsid w:val="00AD2281"/>
    <w:rsid w:val="00AD2517"/>
    <w:rsid w:val="00AD2848"/>
    <w:rsid w:val="00AD2D70"/>
    <w:rsid w:val="00AD2FEF"/>
    <w:rsid w:val="00AD3E1F"/>
    <w:rsid w:val="00AD3E37"/>
    <w:rsid w:val="00AD4288"/>
    <w:rsid w:val="00AD45EB"/>
    <w:rsid w:val="00AD476B"/>
    <w:rsid w:val="00AD481D"/>
    <w:rsid w:val="00AD4ECB"/>
    <w:rsid w:val="00AD4EEC"/>
    <w:rsid w:val="00AD538F"/>
    <w:rsid w:val="00AD545C"/>
    <w:rsid w:val="00AD54C4"/>
    <w:rsid w:val="00AD5842"/>
    <w:rsid w:val="00AD59DE"/>
    <w:rsid w:val="00AD5DDE"/>
    <w:rsid w:val="00AD67A2"/>
    <w:rsid w:val="00AD6EDB"/>
    <w:rsid w:val="00AD6F01"/>
    <w:rsid w:val="00AD7013"/>
    <w:rsid w:val="00AD74A6"/>
    <w:rsid w:val="00AD7885"/>
    <w:rsid w:val="00AD7CD2"/>
    <w:rsid w:val="00AD7D6E"/>
    <w:rsid w:val="00AD7E5B"/>
    <w:rsid w:val="00AD7E8F"/>
    <w:rsid w:val="00AE07D4"/>
    <w:rsid w:val="00AE0802"/>
    <w:rsid w:val="00AE09E6"/>
    <w:rsid w:val="00AE0AFB"/>
    <w:rsid w:val="00AE0DF5"/>
    <w:rsid w:val="00AE0E9F"/>
    <w:rsid w:val="00AE1341"/>
    <w:rsid w:val="00AE1351"/>
    <w:rsid w:val="00AE1E4F"/>
    <w:rsid w:val="00AE1F83"/>
    <w:rsid w:val="00AE22C2"/>
    <w:rsid w:val="00AE22E0"/>
    <w:rsid w:val="00AE24E4"/>
    <w:rsid w:val="00AE2643"/>
    <w:rsid w:val="00AE291D"/>
    <w:rsid w:val="00AE2A38"/>
    <w:rsid w:val="00AE2B3D"/>
    <w:rsid w:val="00AE2C99"/>
    <w:rsid w:val="00AE2CC2"/>
    <w:rsid w:val="00AE2E0D"/>
    <w:rsid w:val="00AE31A9"/>
    <w:rsid w:val="00AE3250"/>
    <w:rsid w:val="00AE377C"/>
    <w:rsid w:val="00AE380E"/>
    <w:rsid w:val="00AE49DE"/>
    <w:rsid w:val="00AE4A65"/>
    <w:rsid w:val="00AE4BDA"/>
    <w:rsid w:val="00AE4C62"/>
    <w:rsid w:val="00AE4C90"/>
    <w:rsid w:val="00AE5596"/>
    <w:rsid w:val="00AE564F"/>
    <w:rsid w:val="00AE5A96"/>
    <w:rsid w:val="00AE5CE4"/>
    <w:rsid w:val="00AE6489"/>
    <w:rsid w:val="00AE6A69"/>
    <w:rsid w:val="00AE6CED"/>
    <w:rsid w:val="00AE772E"/>
    <w:rsid w:val="00AE77A2"/>
    <w:rsid w:val="00AE79AD"/>
    <w:rsid w:val="00AE7E5E"/>
    <w:rsid w:val="00AE7E65"/>
    <w:rsid w:val="00AF030A"/>
    <w:rsid w:val="00AF0540"/>
    <w:rsid w:val="00AF0556"/>
    <w:rsid w:val="00AF05A8"/>
    <w:rsid w:val="00AF0639"/>
    <w:rsid w:val="00AF06F9"/>
    <w:rsid w:val="00AF0E0E"/>
    <w:rsid w:val="00AF100F"/>
    <w:rsid w:val="00AF1039"/>
    <w:rsid w:val="00AF1221"/>
    <w:rsid w:val="00AF179A"/>
    <w:rsid w:val="00AF2099"/>
    <w:rsid w:val="00AF2340"/>
    <w:rsid w:val="00AF2360"/>
    <w:rsid w:val="00AF2B60"/>
    <w:rsid w:val="00AF33EC"/>
    <w:rsid w:val="00AF343B"/>
    <w:rsid w:val="00AF3EA8"/>
    <w:rsid w:val="00AF40FF"/>
    <w:rsid w:val="00AF41AB"/>
    <w:rsid w:val="00AF4372"/>
    <w:rsid w:val="00AF495D"/>
    <w:rsid w:val="00AF4AE9"/>
    <w:rsid w:val="00AF4BA5"/>
    <w:rsid w:val="00AF4D2D"/>
    <w:rsid w:val="00AF5329"/>
    <w:rsid w:val="00AF5686"/>
    <w:rsid w:val="00AF578B"/>
    <w:rsid w:val="00AF58D5"/>
    <w:rsid w:val="00AF5AC6"/>
    <w:rsid w:val="00AF65C0"/>
    <w:rsid w:val="00AF669C"/>
    <w:rsid w:val="00AF67B0"/>
    <w:rsid w:val="00AF6807"/>
    <w:rsid w:val="00AF69E2"/>
    <w:rsid w:val="00AF6A35"/>
    <w:rsid w:val="00AF6BB0"/>
    <w:rsid w:val="00AF6E4E"/>
    <w:rsid w:val="00AF6F6C"/>
    <w:rsid w:val="00AF6F79"/>
    <w:rsid w:val="00AF72B8"/>
    <w:rsid w:val="00AF7344"/>
    <w:rsid w:val="00AF77BB"/>
    <w:rsid w:val="00AF77DF"/>
    <w:rsid w:val="00AF788B"/>
    <w:rsid w:val="00AF7901"/>
    <w:rsid w:val="00AF79C9"/>
    <w:rsid w:val="00B002DA"/>
    <w:rsid w:val="00B0050B"/>
    <w:rsid w:val="00B008D4"/>
    <w:rsid w:val="00B00C27"/>
    <w:rsid w:val="00B00ED9"/>
    <w:rsid w:val="00B01B78"/>
    <w:rsid w:val="00B01BC0"/>
    <w:rsid w:val="00B01EA0"/>
    <w:rsid w:val="00B0205F"/>
    <w:rsid w:val="00B02521"/>
    <w:rsid w:val="00B02633"/>
    <w:rsid w:val="00B02925"/>
    <w:rsid w:val="00B02B4D"/>
    <w:rsid w:val="00B02B6D"/>
    <w:rsid w:val="00B02CFD"/>
    <w:rsid w:val="00B02FCB"/>
    <w:rsid w:val="00B032D4"/>
    <w:rsid w:val="00B033F6"/>
    <w:rsid w:val="00B03C83"/>
    <w:rsid w:val="00B03F05"/>
    <w:rsid w:val="00B03FB0"/>
    <w:rsid w:val="00B0410A"/>
    <w:rsid w:val="00B044E0"/>
    <w:rsid w:val="00B0471B"/>
    <w:rsid w:val="00B04922"/>
    <w:rsid w:val="00B04B9A"/>
    <w:rsid w:val="00B04C91"/>
    <w:rsid w:val="00B05A56"/>
    <w:rsid w:val="00B05DDB"/>
    <w:rsid w:val="00B06259"/>
    <w:rsid w:val="00B0657A"/>
    <w:rsid w:val="00B06AE4"/>
    <w:rsid w:val="00B06C35"/>
    <w:rsid w:val="00B07320"/>
    <w:rsid w:val="00B07883"/>
    <w:rsid w:val="00B07C2D"/>
    <w:rsid w:val="00B07C33"/>
    <w:rsid w:val="00B07C42"/>
    <w:rsid w:val="00B07E26"/>
    <w:rsid w:val="00B1034D"/>
    <w:rsid w:val="00B10655"/>
    <w:rsid w:val="00B10871"/>
    <w:rsid w:val="00B10F1D"/>
    <w:rsid w:val="00B110F4"/>
    <w:rsid w:val="00B118ED"/>
    <w:rsid w:val="00B11B33"/>
    <w:rsid w:val="00B11BA5"/>
    <w:rsid w:val="00B11CB3"/>
    <w:rsid w:val="00B11F63"/>
    <w:rsid w:val="00B12424"/>
    <w:rsid w:val="00B12D2D"/>
    <w:rsid w:val="00B13164"/>
    <w:rsid w:val="00B1325C"/>
    <w:rsid w:val="00B13334"/>
    <w:rsid w:val="00B13561"/>
    <w:rsid w:val="00B13D17"/>
    <w:rsid w:val="00B14560"/>
    <w:rsid w:val="00B14B91"/>
    <w:rsid w:val="00B14C35"/>
    <w:rsid w:val="00B14CF7"/>
    <w:rsid w:val="00B151B5"/>
    <w:rsid w:val="00B1539C"/>
    <w:rsid w:val="00B1547C"/>
    <w:rsid w:val="00B154C2"/>
    <w:rsid w:val="00B157A0"/>
    <w:rsid w:val="00B158A7"/>
    <w:rsid w:val="00B16066"/>
    <w:rsid w:val="00B16419"/>
    <w:rsid w:val="00B1681F"/>
    <w:rsid w:val="00B16F22"/>
    <w:rsid w:val="00B16F32"/>
    <w:rsid w:val="00B1729B"/>
    <w:rsid w:val="00B1749B"/>
    <w:rsid w:val="00B17809"/>
    <w:rsid w:val="00B17A2C"/>
    <w:rsid w:val="00B17AA3"/>
    <w:rsid w:val="00B17DCD"/>
    <w:rsid w:val="00B200B5"/>
    <w:rsid w:val="00B20303"/>
    <w:rsid w:val="00B203E3"/>
    <w:rsid w:val="00B20501"/>
    <w:rsid w:val="00B20710"/>
    <w:rsid w:val="00B20735"/>
    <w:rsid w:val="00B20747"/>
    <w:rsid w:val="00B209EA"/>
    <w:rsid w:val="00B20A8D"/>
    <w:rsid w:val="00B20B1D"/>
    <w:rsid w:val="00B20BD6"/>
    <w:rsid w:val="00B20D35"/>
    <w:rsid w:val="00B20D57"/>
    <w:rsid w:val="00B20E4F"/>
    <w:rsid w:val="00B21B26"/>
    <w:rsid w:val="00B21DA3"/>
    <w:rsid w:val="00B21EBA"/>
    <w:rsid w:val="00B2223E"/>
    <w:rsid w:val="00B22ACE"/>
    <w:rsid w:val="00B22FE1"/>
    <w:rsid w:val="00B23153"/>
    <w:rsid w:val="00B23865"/>
    <w:rsid w:val="00B23CEF"/>
    <w:rsid w:val="00B23D7E"/>
    <w:rsid w:val="00B2407A"/>
    <w:rsid w:val="00B24163"/>
    <w:rsid w:val="00B24361"/>
    <w:rsid w:val="00B243DC"/>
    <w:rsid w:val="00B24CC9"/>
    <w:rsid w:val="00B250EE"/>
    <w:rsid w:val="00B25A1A"/>
    <w:rsid w:val="00B25A20"/>
    <w:rsid w:val="00B25EDE"/>
    <w:rsid w:val="00B25F84"/>
    <w:rsid w:val="00B25FBD"/>
    <w:rsid w:val="00B26023"/>
    <w:rsid w:val="00B26063"/>
    <w:rsid w:val="00B262F2"/>
    <w:rsid w:val="00B263A6"/>
    <w:rsid w:val="00B2700C"/>
    <w:rsid w:val="00B2709B"/>
    <w:rsid w:val="00B27178"/>
    <w:rsid w:val="00B275AA"/>
    <w:rsid w:val="00B27922"/>
    <w:rsid w:val="00B27A39"/>
    <w:rsid w:val="00B30142"/>
    <w:rsid w:val="00B301D4"/>
    <w:rsid w:val="00B301E9"/>
    <w:rsid w:val="00B302F4"/>
    <w:rsid w:val="00B3074B"/>
    <w:rsid w:val="00B309B3"/>
    <w:rsid w:val="00B30A64"/>
    <w:rsid w:val="00B30F53"/>
    <w:rsid w:val="00B310AC"/>
    <w:rsid w:val="00B317F7"/>
    <w:rsid w:val="00B3182C"/>
    <w:rsid w:val="00B31A82"/>
    <w:rsid w:val="00B31B04"/>
    <w:rsid w:val="00B31DA8"/>
    <w:rsid w:val="00B32086"/>
    <w:rsid w:val="00B32121"/>
    <w:rsid w:val="00B3225E"/>
    <w:rsid w:val="00B32579"/>
    <w:rsid w:val="00B3277B"/>
    <w:rsid w:val="00B327A5"/>
    <w:rsid w:val="00B32A34"/>
    <w:rsid w:val="00B32F3F"/>
    <w:rsid w:val="00B3308A"/>
    <w:rsid w:val="00B33459"/>
    <w:rsid w:val="00B3391C"/>
    <w:rsid w:val="00B33D5A"/>
    <w:rsid w:val="00B340CB"/>
    <w:rsid w:val="00B34178"/>
    <w:rsid w:val="00B3450E"/>
    <w:rsid w:val="00B34DA1"/>
    <w:rsid w:val="00B34EA3"/>
    <w:rsid w:val="00B34FF0"/>
    <w:rsid w:val="00B36477"/>
    <w:rsid w:val="00B369AB"/>
    <w:rsid w:val="00B36C1E"/>
    <w:rsid w:val="00B36E7F"/>
    <w:rsid w:val="00B37911"/>
    <w:rsid w:val="00B37BE8"/>
    <w:rsid w:val="00B37F9B"/>
    <w:rsid w:val="00B400C2"/>
    <w:rsid w:val="00B4043B"/>
    <w:rsid w:val="00B40572"/>
    <w:rsid w:val="00B40AEA"/>
    <w:rsid w:val="00B40CB3"/>
    <w:rsid w:val="00B40E4A"/>
    <w:rsid w:val="00B41792"/>
    <w:rsid w:val="00B425B8"/>
    <w:rsid w:val="00B426FB"/>
    <w:rsid w:val="00B4276B"/>
    <w:rsid w:val="00B427A4"/>
    <w:rsid w:val="00B42A36"/>
    <w:rsid w:val="00B42E94"/>
    <w:rsid w:val="00B42EEA"/>
    <w:rsid w:val="00B4319E"/>
    <w:rsid w:val="00B4342C"/>
    <w:rsid w:val="00B43A37"/>
    <w:rsid w:val="00B446C3"/>
    <w:rsid w:val="00B44ABD"/>
    <w:rsid w:val="00B44CD0"/>
    <w:rsid w:val="00B44F4C"/>
    <w:rsid w:val="00B44FF9"/>
    <w:rsid w:val="00B451B6"/>
    <w:rsid w:val="00B45265"/>
    <w:rsid w:val="00B45556"/>
    <w:rsid w:val="00B45C88"/>
    <w:rsid w:val="00B45D40"/>
    <w:rsid w:val="00B45D83"/>
    <w:rsid w:val="00B45FFF"/>
    <w:rsid w:val="00B460A0"/>
    <w:rsid w:val="00B4614F"/>
    <w:rsid w:val="00B46295"/>
    <w:rsid w:val="00B462C0"/>
    <w:rsid w:val="00B464F3"/>
    <w:rsid w:val="00B464FF"/>
    <w:rsid w:val="00B46597"/>
    <w:rsid w:val="00B4677D"/>
    <w:rsid w:val="00B46783"/>
    <w:rsid w:val="00B46AD5"/>
    <w:rsid w:val="00B47132"/>
    <w:rsid w:val="00B4734B"/>
    <w:rsid w:val="00B476FE"/>
    <w:rsid w:val="00B4773F"/>
    <w:rsid w:val="00B47FA4"/>
    <w:rsid w:val="00B50242"/>
    <w:rsid w:val="00B50E27"/>
    <w:rsid w:val="00B50F64"/>
    <w:rsid w:val="00B51555"/>
    <w:rsid w:val="00B516ED"/>
    <w:rsid w:val="00B5187C"/>
    <w:rsid w:val="00B5198D"/>
    <w:rsid w:val="00B51BED"/>
    <w:rsid w:val="00B51E40"/>
    <w:rsid w:val="00B52152"/>
    <w:rsid w:val="00B521F7"/>
    <w:rsid w:val="00B52382"/>
    <w:rsid w:val="00B524ED"/>
    <w:rsid w:val="00B527B2"/>
    <w:rsid w:val="00B52F4D"/>
    <w:rsid w:val="00B5325D"/>
    <w:rsid w:val="00B53426"/>
    <w:rsid w:val="00B53799"/>
    <w:rsid w:val="00B53A27"/>
    <w:rsid w:val="00B53EEA"/>
    <w:rsid w:val="00B547BF"/>
    <w:rsid w:val="00B548F9"/>
    <w:rsid w:val="00B54E65"/>
    <w:rsid w:val="00B5515B"/>
    <w:rsid w:val="00B551A2"/>
    <w:rsid w:val="00B55352"/>
    <w:rsid w:val="00B55419"/>
    <w:rsid w:val="00B5541E"/>
    <w:rsid w:val="00B554BB"/>
    <w:rsid w:val="00B55692"/>
    <w:rsid w:val="00B55C11"/>
    <w:rsid w:val="00B55D5B"/>
    <w:rsid w:val="00B56464"/>
    <w:rsid w:val="00B5668C"/>
    <w:rsid w:val="00B5695D"/>
    <w:rsid w:val="00B56A62"/>
    <w:rsid w:val="00B571E7"/>
    <w:rsid w:val="00B57224"/>
    <w:rsid w:val="00B5726A"/>
    <w:rsid w:val="00B574D9"/>
    <w:rsid w:val="00B5755F"/>
    <w:rsid w:val="00B577C8"/>
    <w:rsid w:val="00B57C54"/>
    <w:rsid w:val="00B57D44"/>
    <w:rsid w:val="00B57E44"/>
    <w:rsid w:val="00B60849"/>
    <w:rsid w:val="00B608BD"/>
    <w:rsid w:val="00B60912"/>
    <w:rsid w:val="00B609E5"/>
    <w:rsid w:val="00B60B0C"/>
    <w:rsid w:val="00B60F42"/>
    <w:rsid w:val="00B616C3"/>
    <w:rsid w:val="00B6198C"/>
    <w:rsid w:val="00B61A6C"/>
    <w:rsid w:val="00B61B39"/>
    <w:rsid w:val="00B61DD6"/>
    <w:rsid w:val="00B622EE"/>
    <w:rsid w:val="00B6265D"/>
    <w:rsid w:val="00B626B7"/>
    <w:rsid w:val="00B6276C"/>
    <w:rsid w:val="00B62836"/>
    <w:rsid w:val="00B62B74"/>
    <w:rsid w:val="00B62E3D"/>
    <w:rsid w:val="00B6302B"/>
    <w:rsid w:val="00B63293"/>
    <w:rsid w:val="00B63D5D"/>
    <w:rsid w:val="00B63EED"/>
    <w:rsid w:val="00B63F57"/>
    <w:rsid w:val="00B64094"/>
    <w:rsid w:val="00B64153"/>
    <w:rsid w:val="00B6450F"/>
    <w:rsid w:val="00B649A7"/>
    <w:rsid w:val="00B64E34"/>
    <w:rsid w:val="00B64EF6"/>
    <w:rsid w:val="00B651B6"/>
    <w:rsid w:val="00B65420"/>
    <w:rsid w:val="00B66153"/>
    <w:rsid w:val="00B6653A"/>
    <w:rsid w:val="00B6684D"/>
    <w:rsid w:val="00B668DD"/>
    <w:rsid w:val="00B66B2F"/>
    <w:rsid w:val="00B66CB4"/>
    <w:rsid w:val="00B6735C"/>
    <w:rsid w:val="00B67500"/>
    <w:rsid w:val="00B67ED3"/>
    <w:rsid w:val="00B70938"/>
    <w:rsid w:val="00B70B57"/>
    <w:rsid w:val="00B70B9D"/>
    <w:rsid w:val="00B70CCF"/>
    <w:rsid w:val="00B70F55"/>
    <w:rsid w:val="00B710A2"/>
    <w:rsid w:val="00B719A3"/>
    <w:rsid w:val="00B719A8"/>
    <w:rsid w:val="00B71C6D"/>
    <w:rsid w:val="00B72044"/>
    <w:rsid w:val="00B720F9"/>
    <w:rsid w:val="00B721B6"/>
    <w:rsid w:val="00B72207"/>
    <w:rsid w:val="00B7257A"/>
    <w:rsid w:val="00B72786"/>
    <w:rsid w:val="00B72819"/>
    <w:rsid w:val="00B72DD7"/>
    <w:rsid w:val="00B72DEE"/>
    <w:rsid w:val="00B72E31"/>
    <w:rsid w:val="00B72FB0"/>
    <w:rsid w:val="00B7315A"/>
    <w:rsid w:val="00B73207"/>
    <w:rsid w:val="00B733EB"/>
    <w:rsid w:val="00B7371B"/>
    <w:rsid w:val="00B739B3"/>
    <w:rsid w:val="00B73A6F"/>
    <w:rsid w:val="00B73B10"/>
    <w:rsid w:val="00B74190"/>
    <w:rsid w:val="00B74382"/>
    <w:rsid w:val="00B74412"/>
    <w:rsid w:val="00B75057"/>
    <w:rsid w:val="00B7506A"/>
    <w:rsid w:val="00B750C1"/>
    <w:rsid w:val="00B7531E"/>
    <w:rsid w:val="00B75441"/>
    <w:rsid w:val="00B754AD"/>
    <w:rsid w:val="00B7582A"/>
    <w:rsid w:val="00B75DA7"/>
    <w:rsid w:val="00B7612D"/>
    <w:rsid w:val="00B7620D"/>
    <w:rsid w:val="00B7627D"/>
    <w:rsid w:val="00B76485"/>
    <w:rsid w:val="00B766AD"/>
    <w:rsid w:val="00B76F1E"/>
    <w:rsid w:val="00B770B9"/>
    <w:rsid w:val="00B7769E"/>
    <w:rsid w:val="00B77813"/>
    <w:rsid w:val="00B77997"/>
    <w:rsid w:val="00B77D60"/>
    <w:rsid w:val="00B77E09"/>
    <w:rsid w:val="00B80DFF"/>
    <w:rsid w:val="00B814D0"/>
    <w:rsid w:val="00B814EA"/>
    <w:rsid w:val="00B81746"/>
    <w:rsid w:val="00B81C1B"/>
    <w:rsid w:val="00B81C74"/>
    <w:rsid w:val="00B81F98"/>
    <w:rsid w:val="00B82AB6"/>
    <w:rsid w:val="00B82F69"/>
    <w:rsid w:val="00B836F5"/>
    <w:rsid w:val="00B8371A"/>
    <w:rsid w:val="00B83B7B"/>
    <w:rsid w:val="00B8423C"/>
    <w:rsid w:val="00B8437F"/>
    <w:rsid w:val="00B84491"/>
    <w:rsid w:val="00B844BD"/>
    <w:rsid w:val="00B8454E"/>
    <w:rsid w:val="00B8496F"/>
    <w:rsid w:val="00B84B46"/>
    <w:rsid w:val="00B84C71"/>
    <w:rsid w:val="00B85029"/>
    <w:rsid w:val="00B85228"/>
    <w:rsid w:val="00B855FE"/>
    <w:rsid w:val="00B8564F"/>
    <w:rsid w:val="00B85E16"/>
    <w:rsid w:val="00B85FB7"/>
    <w:rsid w:val="00B8602B"/>
    <w:rsid w:val="00B86237"/>
    <w:rsid w:val="00B86442"/>
    <w:rsid w:val="00B86492"/>
    <w:rsid w:val="00B8671F"/>
    <w:rsid w:val="00B86A69"/>
    <w:rsid w:val="00B86B2C"/>
    <w:rsid w:val="00B86D53"/>
    <w:rsid w:val="00B86FEE"/>
    <w:rsid w:val="00B87996"/>
    <w:rsid w:val="00B87BE5"/>
    <w:rsid w:val="00B906DF"/>
    <w:rsid w:val="00B908B8"/>
    <w:rsid w:val="00B90C17"/>
    <w:rsid w:val="00B90F32"/>
    <w:rsid w:val="00B91037"/>
    <w:rsid w:val="00B91322"/>
    <w:rsid w:val="00B91B04"/>
    <w:rsid w:val="00B91FF3"/>
    <w:rsid w:val="00B92162"/>
    <w:rsid w:val="00B922B5"/>
    <w:rsid w:val="00B92B89"/>
    <w:rsid w:val="00B93175"/>
    <w:rsid w:val="00B9323A"/>
    <w:rsid w:val="00B934E3"/>
    <w:rsid w:val="00B94D4D"/>
    <w:rsid w:val="00B94FBE"/>
    <w:rsid w:val="00B950D5"/>
    <w:rsid w:val="00B9514C"/>
    <w:rsid w:val="00B956C8"/>
    <w:rsid w:val="00B9584F"/>
    <w:rsid w:val="00B95A64"/>
    <w:rsid w:val="00B95FCB"/>
    <w:rsid w:val="00B96035"/>
    <w:rsid w:val="00B965C3"/>
    <w:rsid w:val="00B96C5A"/>
    <w:rsid w:val="00B9725A"/>
    <w:rsid w:val="00B973B8"/>
    <w:rsid w:val="00B9747B"/>
    <w:rsid w:val="00B97B0F"/>
    <w:rsid w:val="00B97F89"/>
    <w:rsid w:val="00BA01B6"/>
    <w:rsid w:val="00BA053F"/>
    <w:rsid w:val="00BA099A"/>
    <w:rsid w:val="00BA0A41"/>
    <w:rsid w:val="00BA0E69"/>
    <w:rsid w:val="00BA121A"/>
    <w:rsid w:val="00BA1262"/>
    <w:rsid w:val="00BA18B2"/>
    <w:rsid w:val="00BA1936"/>
    <w:rsid w:val="00BA20C5"/>
    <w:rsid w:val="00BA2B66"/>
    <w:rsid w:val="00BA2B83"/>
    <w:rsid w:val="00BA2BF8"/>
    <w:rsid w:val="00BA31F4"/>
    <w:rsid w:val="00BA322B"/>
    <w:rsid w:val="00BA322C"/>
    <w:rsid w:val="00BA3711"/>
    <w:rsid w:val="00BA4389"/>
    <w:rsid w:val="00BA45F1"/>
    <w:rsid w:val="00BA4902"/>
    <w:rsid w:val="00BA4AD8"/>
    <w:rsid w:val="00BA4F07"/>
    <w:rsid w:val="00BA5EFB"/>
    <w:rsid w:val="00BA6230"/>
    <w:rsid w:val="00BA62DE"/>
    <w:rsid w:val="00BA6850"/>
    <w:rsid w:val="00BA698E"/>
    <w:rsid w:val="00BA6F27"/>
    <w:rsid w:val="00BA70FC"/>
    <w:rsid w:val="00BA75C6"/>
    <w:rsid w:val="00BA7750"/>
    <w:rsid w:val="00BA7772"/>
    <w:rsid w:val="00BA785E"/>
    <w:rsid w:val="00BA7CF8"/>
    <w:rsid w:val="00BA7EE3"/>
    <w:rsid w:val="00BA7FA7"/>
    <w:rsid w:val="00BB03CE"/>
    <w:rsid w:val="00BB04F6"/>
    <w:rsid w:val="00BB0722"/>
    <w:rsid w:val="00BB084B"/>
    <w:rsid w:val="00BB0950"/>
    <w:rsid w:val="00BB09EC"/>
    <w:rsid w:val="00BB0BEE"/>
    <w:rsid w:val="00BB0D41"/>
    <w:rsid w:val="00BB0E3F"/>
    <w:rsid w:val="00BB12F3"/>
    <w:rsid w:val="00BB179B"/>
    <w:rsid w:val="00BB17E5"/>
    <w:rsid w:val="00BB197C"/>
    <w:rsid w:val="00BB1A08"/>
    <w:rsid w:val="00BB1BE0"/>
    <w:rsid w:val="00BB1E8A"/>
    <w:rsid w:val="00BB28DB"/>
    <w:rsid w:val="00BB29FE"/>
    <w:rsid w:val="00BB2D21"/>
    <w:rsid w:val="00BB2E6F"/>
    <w:rsid w:val="00BB3693"/>
    <w:rsid w:val="00BB36B1"/>
    <w:rsid w:val="00BB3989"/>
    <w:rsid w:val="00BB3B53"/>
    <w:rsid w:val="00BB4184"/>
    <w:rsid w:val="00BB4542"/>
    <w:rsid w:val="00BB458D"/>
    <w:rsid w:val="00BB4759"/>
    <w:rsid w:val="00BB47F6"/>
    <w:rsid w:val="00BB47F9"/>
    <w:rsid w:val="00BB4801"/>
    <w:rsid w:val="00BB4904"/>
    <w:rsid w:val="00BB4AE8"/>
    <w:rsid w:val="00BB4BFC"/>
    <w:rsid w:val="00BB4F3F"/>
    <w:rsid w:val="00BB5132"/>
    <w:rsid w:val="00BB5197"/>
    <w:rsid w:val="00BB519D"/>
    <w:rsid w:val="00BB53E4"/>
    <w:rsid w:val="00BB588D"/>
    <w:rsid w:val="00BB5C1A"/>
    <w:rsid w:val="00BB5C50"/>
    <w:rsid w:val="00BB618B"/>
    <w:rsid w:val="00BB6207"/>
    <w:rsid w:val="00BB6341"/>
    <w:rsid w:val="00BB664A"/>
    <w:rsid w:val="00BB66E2"/>
    <w:rsid w:val="00BB6914"/>
    <w:rsid w:val="00BB6A4A"/>
    <w:rsid w:val="00BB6B1A"/>
    <w:rsid w:val="00BB6BA7"/>
    <w:rsid w:val="00BB6BEC"/>
    <w:rsid w:val="00BB6E7A"/>
    <w:rsid w:val="00BB7256"/>
    <w:rsid w:val="00BB7B46"/>
    <w:rsid w:val="00BB7CF9"/>
    <w:rsid w:val="00BC000D"/>
    <w:rsid w:val="00BC091C"/>
    <w:rsid w:val="00BC0A31"/>
    <w:rsid w:val="00BC0FA8"/>
    <w:rsid w:val="00BC0FD3"/>
    <w:rsid w:val="00BC10EC"/>
    <w:rsid w:val="00BC14EF"/>
    <w:rsid w:val="00BC1BC3"/>
    <w:rsid w:val="00BC22DC"/>
    <w:rsid w:val="00BC2503"/>
    <w:rsid w:val="00BC2ADE"/>
    <w:rsid w:val="00BC35B2"/>
    <w:rsid w:val="00BC37F6"/>
    <w:rsid w:val="00BC3A4D"/>
    <w:rsid w:val="00BC3B58"/>
    <w:rsid w:val="00BC3BA3"/>
    <w:rsid w:val="00BC3C05"/>
    <w:rsid w:val="00BC428C"/>
    <w:rsid w:val="00BC42EA"/>
    <w:rsid w:val="00BC4321"/>
    <w:rsid w:val="00BC45D9"/>
    <w:rsid w:val="00BC4898"/>
    <w:rsid w:val="00BC4929"/>
    <w:rsid w:val="00BC49A8"/>
    <w:rsid w:val="00BC4B99"/>
    <w:rsid w:val="00BC5763"/>
    <w:rsid w:val="00BC62C5"/>
    <w:rsid w:val="00BC66FE"/>
    <w:rsid w:val="00BC691D"/>
    <w:rsid w:val="00BC6B4E"/>
    <w:rsid w:val="00BC6DA8"/>
    <w:rsid w:val="00BC6FBF"/>
    <w:rsid w:val="00BC71DF"/>
    <w:rsid w:val="00BC7555"/>
    <w:rsid w:val="00BC7985"/>
    <w:rsid w:val="00BC7F4D"/>
    <w:rsid w:val="00BD024A"/>
    <w:rsid w:val="00BD0790"/>
    <w:rsid w:val="00BD0A37"/>
    <w:rsid w:val="00BD0A58"/>
    <w:rsid w:val="00BD1915"/>
    <w:rsid w:val="00BD203A"/>
    <w:rsid w:val="00BD242F"/>
    <w:rsid w:val="00BD244C"/>
    <w:rsid w:val="00BD2773"/>
    <w:rsid w:val="00BD280C"/>
    <w:rsid w:val="00BD346A"/>
    <w:rsid w:val="00BD36E5"/>
    <w:rsid w:val="00BD372A"/>
    <w:rsid w:val="00BD3767"/>
    <w:rsid w:val="00BD37CC"/>
    <w:rsid w:val="00BD3D6D"/>
    <w:rsid w:val="00BD4388"/>
    <w:rsid w:val="00BD460C"/>
    <w:rsid w:val="00BD4703"/>
    <w:rsid w:val="00BD4929"/>
    <w:rsid w:val="00BD4F9A"/>
    <w:rsid w:val="00BD5379"/>
    <w:rsid w:val="00BD542A"/>
    <w:rsid w:val="00BD5CB0"/>
    <w:rsid w:val="00BD6163"/>
    <w:rsid w:val="00BD696B"/>
    <w:rsid w:val="00BD6BA3"/>
    <w:rsid w:val="00BD6ED7"/>
    <w:rsid w:val="00BD6FE5"/>
    <w:rsid w:val="00BD72AA"/>
    <w:rsid w:val="00BD737F"/>
    <w:rsid w:val="00BD74C1"/>
    <w:rsid w:val="00BD7542"/>
    <w:rsid w:val="00BD76C2"/>
    <w:rsid w:val="00BD7A8A"/>
    <w:rsid w:val="00BD7ABD"/>
    <w:rsid w:val="00BD7C34"/>
    <w:rsid w:val="00BD7F84"/>
    <w:rsid w:val="00BD7FF1"/>
    <w:rsid w:val="00BE1144"/>
    <w:rsid w:val="00BE1BA3"/>
    <w:rsid w:val="00BE1E04"/>
    <w:rsid w:val="00BE20DF"/>
    <w:rsid w:val="00BE2210"/>
    <w:rsid w:val="00BE255E"/>
    <w:rsid w:val="00BE261F"/>
    <w:rsid w:val="00BE277A"/>
    <w:rsid w:val="00BE28B2"/>
    <w:rsid w:val="00BE28DA"/>
    <w:rsid w:val="00BE2A24"/>
    <w:rsid w:val="00BE2B1B"/>
    <w:rsid w:val="00BE2FFD"/>
    <w:rsid w:val="00BE324E"/>
    <w:rsid w:val="00BE3424"/>
    <w:rsid w:val="00BE383A"/>
    <w:rsid w:val="00BE38F7"/>
    <w:rsid w:val="00BE3996"/>
    <w:rsid w:val="00BE413C"/>
    <w:rsid w:val="00BE42B5"/>
    <w:rsid w:val="00BE58B6"/>
    <w:rsid w:val="00BE5E88"/>
    <w:rsid w:val="00BE5F89"/>
    <w:rsid w:val="00BE65BD"/>
    <w:rsid w:val="00BE6610"/>
    <w:rsid w:val="00BE666E"/>
    <w:rsid w:val="00BE67D3"/>
    <w:rsid w:val="00BE6A01"/>
    <w:rsid w:val="00BE6C06"/>
    <w:rsid w:val="00BE6D82"/>
    <w:rsid w:val="00BE7052"/>
    <w:rsid w:val="00BE714A"/>
    <w:rsid w:val="00BE7C62"/>
    <w:rsid w:val="00BE7E95"/>
    <w:rsid w:val="00BF0046"/>
    <w:rsid w:val="00BF0354"/>
    <w:rsid w:val="00BF0779"/>
    <w:rsid w:val="00BF0B9F"/>
    <w:rsid w:val="00BF0C02"/>
    <w:rsid w:val="00BF0E7A"/>
    <w:rsid w:val="00BF0F9B"/>
    <w:rsid w:val="00BF164E"/>
    <w:rsid w:val="00BF1820"/>
    <w:rsid w:val="00BF2414"/>
    <w:rsid w:val="00BF2FB3"/>
    <w:rsid w:val="00BF2FDC"/>
    <w:rsid w:val="00BF3235"/>
    <w:rsid w:val="00BF331F"/>
    <w:rsid w:val="00BF3375"/>
    <w:rsid w:val="00BF392A"/>
    <w:rsid w:val="00BF3BF2"/>
    <w:rsid w:val="00BF41F9"/>
    <w:rsid w:val="00BF4225"/>
    <w:rsid w:val="00BF4467"/>
    <w:rsid w:val="00BF456D"/>
    <w:rsid w:val="00BF487F"/>
    <w:rsid w:val="00BF51F5"/>
    <w:rsid w:val="00BF5B24"/>
    <w:rsid w:val="00BF5E41"/>
    <w:rsid w:val="00BF5F41"/>
    <w:rsid w:val="00BF5FA5"/>
    <w:rsid w:val="00BF631E"/>
    <w:rsid w:val="00BF6385"/>
    <w:rsid w:val="00BF647E"/>
    <w:rsid w:val="00BF64BC"/>
    <w:rsid w:val="00BF6C2D"/>
    <w:rsid w:val="00BF6E0B"/>
    <w:rsid w:val="00BF6F92"/>
    <w:rsid w:val="00BF7789"/>
    <w:rsid w:val="00BF7918"/>
    <w:rsid w:val="00BF7C2E"/>
    <w:rsid w:val="00BF7DA8"/>
    <w:rsid w:val="00C00064"/>
    <w:rsid w:val="00C002B2"/>
    <w:rsid w:val="00C00487"/>
    <w:rsid w:val="00C00544"/>
    <w:rsid w:val="00C006D8"/>
    <w:rsid w:val="00C007D1"/>
    <w:rsid w:val="00C007EF"/>
    <w:rsid w:val="00C00845"/>
    <w:rsid w:val="00C00873"/>
    <w:rsid w:val="00C008B7"/>
    <w:rsid w:val="00C00A1D"/>
    <w:rsid w:val="00C00DB5"/>
    <w:rsid w:val="00C0132B"/>
    <w:rsid w:val="00C01AA3"/>
    <w:rsid w:val="00C01DFD"/>
    <w:rsid w:val="00C022E9"/>
    <w:rsid w:val="00C02373"/>
    <w:rsid w:val="00C0246E"/>
    <w:rsid w:val="00C02896"/>
    <w:rsid w:val="00C02D71"/>
    <w:rsid w:val="00C02F2D"/>
    <w:rsid w:val="00C03033"/>
    <w:rsid w:val="00C03123"/>
    <w:rsid w:val="00C03303"/>
    <w:rsid w:val="00C033F2"/>
    <w:rsid w:val="00C03481"/>
    <w:rsid w:val="00C03484"/>
    <w:rsid w:val="00C039C6"/>
    <w:rsid w:val="00C04033"/>
    <w:rsid w:val="00C04218"/>
    <w:rsid w:val="00C04463"/>
    <w:rsid w:val="00C045DF"/>
    <w:rsid w:val="00C046D5"/>
    <w:rsid w:val="00C04722"/>
    <w:rsid w:val="00C0478A"/>
    <w:rsid w:val="00C04E5A"/>
    <w:rsid w:val="00C051AB"/>
    <w:rsid w:val="00C05379"/>
    <w:rsid w:val="00C05398"/>
    <w:rsid w:val="00C05399"/>
    <w:rsid w:val="00C0561D"/>
    <w:rsid w:val="00C061A8"/>
    <w:rsid w:val="00C062B4"/>
    <w:rsid w:val="00C06445"/>
    <w:rsid w:val="00C0655B"/>
    <w:rsid w:val="00C06635"/>
    <w:rsid w:val="00C066D1"/>
    <w:rsid w:val="00C066FE"/>
    <w:rsid w:val="00C0711C"/>
    <w:rsid w:val="00C071AA"/>
    <w:rsid w:val="00C072EC"/>
    <w:rsid w:val="00C07A30"/>
    <w:rsid w:val="00C07AFC"/>
    <w:rsid w:val="00C07BDB"/>
    <w:rsid w:val="00C102BB"/>
    <w:rsid w:val="00C108D8"/>
    <w:rsid w:val="00C108E3"/>
    <w:rsid w:val="00C1097C"/>
    <w:rsid w:val="00C111C1"/>
    <w:rsid w:val="00C111E7"/>
    <w:rsid w:val="00C1129F"/>
    <w:rsid w:val="00C115C1"/>
    <w:rsid w:val="00C118F1"/>
    <w:rsid w:val="00C11E25"/>
    <w:rsid w:val="00C1220C"/>
    <w:rsid w:val="00C12318"/>
    <w:rsid w:val="00C12431"/>
    <w:rsid w:val="00C12449"/>
    <w:rsid w:val="00C12BFB"/>
    <w:rsid w:val="00C13004"/>
    <w:rsid w:val="00C1322C"/>
    <w:rsid w:val="00C1340D"/>
    <w:rsid w:val="00C135B2"/>
    <w:rsid w:val="00C13840"/>
    <w:rsid w:val="00C13941"/>
    <w:rsid w:val="00C139BB"/>
    <w:rsid w:val="00C13D89"/>
    <w:rsid w:val="00C13DAF"/>
    <w:rsid w:val="00C13DB9"/>
    <w:rsid w:val="00C13F8F"/>
    <w:rsid w:val="00C14131"/>
    <w:rsid w:val="00C14281"/>
    <w:rsid w:val="00C14613"/>
    <w:rsid w:val="00C14EC6"/>
    <w:rsid w:val="00C1559F"/>
    <w:rsid w:val="00C156B8"/>
    <w:rsid w:val="00C15A36"/>
    <w:rsid w:val="00C15C76"/>
    <w:rsid w:val="00C15E4B"/>
    <w:rsid w:val="00C15E55"/>
    <w:rsid w:val="00C15E99"/>
    <w:rsid w:val="00C1640A"/>
    <w:rsid w:val="00C164D3"/>
    <w:rsid w:val="00C16648"/>
    <w:rsid w:val="00C16ABE"/>
    <w:rsid w:val="00C16C94"/>
    <w:rsid w:val="00C16D05"/>
    <w:rsid w:val="00C16F24"/>
    <w:rsid w:val="00C17209"/>
    <w:rsid w:val="00C17B0C"/>
    <w:rsid w:val="00C17CE3"/>
    <w:rsid w:val="00C17D2C"/>
    <w:rsid w:val="00C17F04"/>
    <w:rsid w:val="00C17F12"/>
    <w:rsid w:val="00C20EB6"/>
    <w:rsid w:val="00C20FD5"/>
    <w:rsid w:val="00C21069"/>
    <w:rsid w:val="00C21142"/>
    <w:rsid w:val="00C21370"/>
    <w:rsid w:val="00C2138E"/>
    <w:rsid w:val="00C215E0"/>
    <w:rsid w:val="00C22041"/>
    <w:rsid w:val="00C220AE"/>
    <w:rsid w:val="00C2218B"/>
    <w:rsid w:val="00C22312"/>
    <w:rsid w:val="00C22323"/>
    <w:rsid w:val="00C22A56"/>
    <w:rsid w:val="00C22A67"/>
    <w:rsid w:val="00C22DAE"/>
    <w:rsid w:val="00C22EBE"/>
    <w:rsid w:val="00C2303E"/>
    <w:rsid w:val="00C2316F"/>
    <w:rsid w:val="00C23439"/>
    <w:rsid w:val="00C239EE"/>
    <w:rsid w:val="00C24242"/>
    <w:rsid w:val="00C2429D"/>
    <w:rsid w:val="00C24334"/>
    <w:rsid w:val="00C247B3"/>
    <w:rsid w:val="00C24B25"/>
    <w:rsid w:val="00C24B80"/>
    <w:rsid w:val="00C24CBF"/>
    <w:rsid w:val="00C24CDB"/>
    <w:rsid w:val="00C24EAA"/>
    <w:rsid w:val="00C24FAD"/>
    <w:rsid w:val="00C251EF"/>
    <w:rsid w:val="00C252D2"/>
    <w:rsid w:val="00C2535B"/>
    <w:rsid w:val="00C25981"/>
    <w:rsid w:val="00C26228"/>
    <w:rsid w:val="00C26F1B"/>
    <w:rsid w:val="00C27429"/>
    <w:rsid w:val="00C27732"/>
    <w:rsid w:val="00C2777D"/>
    <w:rsid w:val="00C27899"/>
    <w:rsid w:val="00C27994"/>
    <w:rsid w:val="00C27A4F"/>
    <w:rsid w:val="00C27C9A"/>
    <w:rsid w:val="00C27D36"/>
    <w:rsid w:val="00C27E93"/>
    <w:rsid w:val="00C316C6"/>
    <w:rsid w:val="00C31771"/>
    <w:rsid w:val="00C317B1"/>
    <w:rsid w:val="00C322A1"/>
    <w:rsid w:val="00C322A4"/>
    <w:rsid w:val="00C32420"/>
    <w:rsid w:val="00C3291E"/>
    <w:rsid w:val="00C32949"/>
    <w:rsid w:val="00C32DDB"/>
    <w:rsid w:val="00C32E6C"/>
    <w:rsid w:val="00C33176"/>
    <w:rsid w:val="00C33397"/>
    <w:rsid w:val="00C33A87"/>
    <w:rsid w:val="00C34109"/>
    <w:rsid w:val="00C34126"/>
    <w:rsid w:val="00C34376"/>
    <w:rsid w:val="00C344D7"/>
    <w:rsid w:val="00C346AC"/>
    <w:rsid w:val="00C34BD3"/>
    <w:rsid w:val="00C34CD5"/>
    <w:rsid w:val="00C34E07"/>
    <w:rsid w:val="00C34FA5"/>
    <w:rsid w:val="00C3561E"/>
    <w:rsid w:val="00C35665"/>
    <w:rsid w:val="00C356B0"/>
    <w:rsid w:val="00C359F6"/>
    <w:rsid w:val="00C35AB6"/>
    <w:rsid w:val="00C35E50"/>
    <w:rsid w:val="00C36076"/>
    <w:rsid w:val="00C36C78"/>
    <w:rsid w:val="00C36E09"/>
    <w:rsid w:val="00C371A9"/>
    <w:rsid w:val="00C37343"/>
    <w:rsid w:val="00C37495"/>
    <w:rsid w:val="00C374A1"/>
    <w:rsid w:val="00C37877"/>
    <w:rsid w:val="00C37A8D"/>
    <w:rsid w:val="00C37D5C"/>
    <w:rsid w:val="00C37D69"/>
    <w:rsid w:val="00C37DE3"/>
    <w:rsid w:val="00C37EFF"/>
    <w:rsid w:val="00C37F88"/>
    <w:rsid w:val="00C403FD"/>
    <w:rsid w:val="00C40600"/>
    <w:rsid w:val="00C408DA"/>
    <w:rsid w:val="00C41066"/>
    <w:rsid w:val="00C412E3"/>
    <w:rsid w:val="00C41BE1"/>
    <w:rsid w:val="00C41F0B"/>
    <w:rsid w:val="00C420BE"/>
    <w:rsid w:val="00C42289"/>
    <w:rsid w:val="00C42827"/>
    <w:rsid w:val="00C4288D"/>
    <w:rsid w:val="00C42C6A"/>
    <w:rsid w:val="00C43040"/>
    <w:rsid w:val="00C431DF"/>
    <w:rsid w:val="00C4323E"/>
    <w:rsid w:val="00C43514"/>
    <w:rsid w:val="00C437DE"/>
    <w:rsid w:val="00C43A4F"/>
    <w:rsid w:val="00C43D9F"/>
    <w:rsid w:val="00C43DDB"/>
    <w:rsid w:val="00C43F5A"/>
    <w:rsid w:val="00C44147"/>
    <w:rsid w:val="00C44D41"/>
    <w:rsid w:val="00C44E30"/>
    <w:rsid w:val="00C45786"/>
    <w:rsid w:val="00C45C61"/>
    <w:rsid w:val="00C45CE0"/>
    <w:rsid w:val="00C465A8"/>
    <w:rsid w:val="00C46660"/>
    <w:rsid w:val="00C467B0"/>
    <w:rsid w:val="00C46875"/>
    <w:rsid w:val="00C46AA2"/>
    <w:rsid w:val="00C46C98"/>
    <w:rsid w:val="00C46CD3"/>
    <w:rsid w:val="00C46FF9"/>
    <w:rsid w:val="00C47342"/>
    <w:rsid w:val="00C4742D"/>
    <w:rsid w:val="00C477D6"/>
    <w:rsid w:val="00C47AC4"/>
    <w:rsid w:val="00C47C4E"/>
    <w:rsid w:val="00C47DD8"/>
    <w:rsid w:val="00C47ED5"/>
    <w:rsid w:val="00C47FBD"/>
    <w:rsid w:val="00C5034A"/>
    <w:rsid w:val="00C506AA"/>
    <w:rsid w:val="00C5078C"/>
    <w:rsid w:val="00C508C9"/>
    <w:rsid w:val="00C50A0D"/>
    <w:rsid w:val="00C50B7A"/>
    <w:rsid w:val="00C50BD8"/>
    <w:rsid w:val="00C51204"/>
    <w:rsid w:val="00C5129E"/>
    <w:rsid w:val="00C51474"/>
    <w:rsid w:val="00C516D9"/>
    <w:rsid w:val="00C518BB"/>
    <w:rsid w:val="00C521A1"/>
    <w:rsid w:val="00C5280F"/>
    <w:rsid w:val="00C52ED6"/>
    <w:rsid w:val="00C5313B"/>
    <w:rsid w:val="00C53207"/>
    <w:rsid w:val="00C534F3"/>
    <w:rsid w:val="00C54417"/>
    <w:rsid w:val="00C5462B"/>
    <w:rsid w:val="00C5482C"/>
    <w:rsid w:val="00C54F12"/>
    <w:rsid w:val="00C55252"/>
    <w:rsid w:val="00C552C4"/>
    <w:rsid w:val="00C55395"/>
    <w:rsid w:val="00C5557F"/>
    <w:rsid w:val="00C55878"/>
    <w:rsid w:val="00C55BE8"/>
    <w:rsid w:val="00C55D48"/>
    <w:rsid w:val="00C56408"/>
    <w:rsid w:val="00C568E1"/>
    <w:rsid w:val="00C56A7F"/>
    <w:rsid w:val="00C56B4C"/>
    <w:rsid w:val="00C56C90"/>
    <w:rsid w:val="00C56DFA"/>
    <w:rsid w:val="00C5767A"/>
    <w:rsid w:val="00C576F0"/>
    <w:rsid w:val="00C57A43"/>
    <w:rsid w:val="00C57D06"/>
    <w:rsid w:val="00C57EC4"/>
    <w:rsid w:val="00C60368"/>
    <w:rsid w:val="00C6051A"/>
    <w:rsid w:val="00C60ABF"/>
    <w:rsid w:val="00C60AFB"/>
    <w:rsid w:val="00C60C13"/>
    <w:rsid w:val="00C611C6"/>
    <w:rsid w:val="00C61315"/>
    <w:rsid w:val="00C61642"/>
    <w:rsid w:val="00C61FD2"/>
    <w:rsid w:val="00C62288"/>
    <w:rsid w:val="00C6253E"/>
    <w:rsid w:val="00C6276C"/>
    <w:rsid w:val="00C62A26"/>
    <w:rsid w:val="00C62B48"/>
    <w:rsid w:val="00C63260"/>
    <w:rsid w:val="00C635B6"/>
    <w:rsid w:val="00C638C4"/>
    <w:rsid w:val="00C63FDB"/>
    <w:rsid w:val="00C64388"/>
    <w:rsid w:val="00C6441D"/>
    <w:rsid w:val="00C644D0"/>
    <w:rsid w:val="00C64AB3"/>
    <w:rsid w:val="00C64B91"/>
    <w:rsid w:val="00C64C68"/>
    <w:rsid w:val="00C651A8"/>
    <w:rsid w:val="00C656E8"/>
    <w:rsid w:val="00C656FD"/>
    <w:rsid w:val="00C65809"/>
    <w:rsid w:val="00C65CC6"/>
    <w:rsid w:val="00C66554"/>
    <w:rsid w:val="00C66665"/>
    <w:rsid w:val="00C66795"/>
    <w:rsid w:val="00C667A3"/>
    <w:rsid w:val="00C6719E"/>
    <w:rsid w:val="00C672A3"/>
    <w:rsid w:val="00C672DC"/>
    <w:rsid w:val="00C6745F"/>
    <w:rsid w:val="00C67A56"/>
    <w:rsid w:val="00C67E89"/>
    <w:rsid w:val="00C71469"/>
    <w:rsid w:val="00C7157D"/>
    <w:rsid w:val="00C71BBE"/>
    <w:rsid w:val="00C72187"/>
    <w:rsid w:val="00C7264C"/>
    <w:rsid w:val="00C731C9"/>
    <w:rsid w:val="00C7327E"/>
    <w:rsid w:val="00C73281"/>
    <w:rsid w:val="00C739DF"/>
    <w:rsid w:val="00C73BA0"/>
    <w:rsid w:val="00C74768"/>
    <w:rsid w:val="00C74B04"/>
    <w:rsid w:val="00C76135"/>
    <w:rsid w:val="00C764AA"/>
    <w:rsid w:val="00C76550"/>
    <w:rsid w:val="00C77009"/>
    <w:rsid w:val="00C77028"/>
    <w:rsid w:val="00C7714F"/>
    <w:rsid w:val="00C77338"/>
    <w:rsid w:val="00C7755B"/>
    <w:rsid w:val="00C77664"/>
    <w:rsid w:val="00C776C7"/>
    <w:rsid w:val="00C776D1"/>
    <w:rsid w:val="00C7786E"/>
    <w:rsid w:val="00C808FE"/>
    <w:rsid w:val="00C80AB9"/>
    <w:rsid w:val="00C80E5F"/>
    <w:rsid w:val="00C812E7"/>
    <w:rsid w:val="00C81E1F"/>
    <w:rsid w:val="00C8259B"/>
    <w:rsid w:val="00C825D3"/>
    <w:rsid w:val="00C825E0"/>
    <w:rsid w:val="00C8262C"/>
    <w:rsid w:val="00C827A9"/>
    <w:rsid w:val="00C82978"/>
    <w:rsid w:val="00C83488"/>
    <w:rsid w:val="00C8349E"/>
    <w:rsid w:val="00C835D5"/>
    <w:rsid w:val="00C83C3A"/>
    <w:rsid w:val="00C83C53"/>
    <w:rsid w:val="00C83E77"/>
    <w:rsid w:val="00C84120"/>
    <w:rsid w:val="00C84221"/>
    <w:rsid w:val="00C8446B"/>
    <w:rsid w:val="00C8458F"/>
    <w:rsid w:val="00C85208"/>
    <w:rsid w:val="00C8591E"/>
    <w:rsid w:val="00C85D1C"/>
    <w:rsid w:val="00C85EE1"/>
    <w:rsid w:val="00C86089"/>
    <w:rsid w:val="00C870A8"/>
    <w:rsid w:val="00C872EE"/>
    <w:rsid w:val="00C87660"/>
    <w:rsid w:val="00C87832"/>
    <w:rsid w:val="00C8795D"/>
    <w:rsid w:val="00C87964"/>
    <w:rsid w:val="00C87989"/>
    <w:rsid w:val="00C87B9F"/>
    <w:rsid w:val="00C87D2F"/>
    <w:rsid w:val="00C90159"/>
    <w:rsid w:val="00C901C5"/>
    <w:rsid w:val="00C902DC"/>
    <w:rsid w:val="00C90ADC"/>
    <w:rsid w:val="00C90C2B"/>
    <w:rsid w:val="00C91678"/>
    <w:rsid w:val="00C91828"/>
    <w:rsid w:val="00C91A43"/>
    <w:rsid w:val="00C91F0D"/>
    <w:rsid w:val="00C91F61"/>
    <w:rsid w:val="00C91FEC"/>
    <w:rsid w:val="00C92A66"/>
    <w:rsid w:val="00C92C1A"/>
    <w:rsid w:val="00C92C20"/>
    <w:rsid w:val="00C9311B"/>
    <w:rsid w:val="00C93149"/>
    <w:rsid w:val="00C93153"/>
    <w:rsid w:val="00C933B6"/>
    <w:rsid w:val="00C936D8"/>
    <w:rsid w:val="00C9398B"/>
    <w:rsid w:val="00C93BAE"/>
    <w:rsid w:val="00C93C1F"/>
    <w:rsid w:val="00C93CCB"/>
    <w:rsid w:val="00C941A5"/>
    <w:rsid w:val="00C9449C"/>
    <w:rsid w:val="00C9470E"/>
    <w:rsid w:val="00C94982"/>
    <w:rsid w:val="00C94A95"/>
    <w:rsid w:val="00C94F86"/>
    <w:rsid w:val="00C95055"/>
    <w:rsid w:val="00C952B4"/>
    <w:rsid w:val="00C953F1"/>
    <w:rsid w:val="00C95506"/>
    <w:rsid w:val="00C95555"/>
    <w:rsid w:val="00C95606"/>
    <w:rsid w:val="00C95858"/>
    <w:rsid w:val="00C95917"/>
    <w:rsid w:val="00C96012"/>
    <w:rsid w:val="00C96082"/>
    <w:rsid w:val="00C96088"/>
    <w:rsid w:val="00C961C5"/>
    <w:rsid w:val="00C961E4"/>
    <w:rsid w:val="00C962F3"/>
    <w:rsid w:val="00C9684A"/>
    <w:rsid w:val="00C96CC8"/>
    <w:rsid w:val="00C96D15"/>
    <w:rsid w:val="00C971FB"/>
    <w:rsid w:val="00C97355"/>
    <w:rsid w:val="00C973DA"/>
    <w:rsid w:val="00C978E8"/>
    <w:rsid w:val="00C97AAF"/>
    <w:rsid w:val="00C97AB7"/>
    <w:rsid w:val="00C97CDA"/>
    <w:rsid w:val="00C97EC8"/>
    <w:rsid w:val="00CA044B"/>
    <w:rsid w:val="00CA04B9"/>
    <w:rsid w:val="00CA0874"/>
    <w:rsid w:val="00CA10F1"/>
    <w:rsid w:val="00CA115A"/>
    <w:rsid w:val="00CA13A3"/>
    <w:rsid w:val="00CA13DD"/>
    <w:rsid w:val="00CA1831"/>
    <w:rsid w:val="00CA195B"/>
    <w:rsid w:val="00CA1A01"/>
    <w:rsid w:val="00CA1B15"/>
    <w:rsid w:val="00CA1CA4"/>
    <w:rsid w:val="00CA21BD"/>
    <w:rsid w:val="00CA29B4"/>
    <w:rsid w:val="00CA29FA"/>
    <w:rsid w:val="00CA2B63"/>
    <w:rsid w:val="00CA2B70"/>
    <w:rsid w:val="00CA3210"/>
    <w:rsid w:val="00CA353F"/>
    <w:rsid w:val="00CA383B"/>
    <w:rsid w:val="00CA3987"/>
    <w:rsid w:val="00CA42F5"/>
    <w:rsid w:val="00CA4D13"/>
    <w:rsid w:val="00CA4E1A"/>
    <w:rsid w:val="00CA501B"/>
    <w:rsid w:val="00CA5433"/>
    <w:rsid w:val="00CA564D"/>
    <w:rsid w:val="00CA5FD6"/>
    <w:rsid w:val="00CA6726"/>
    <w:rsid w:val="00CA689C"/>
    <w:rsid w:val="00CA6D6F"/>
    <w:rsid w:val="00CA6F88"/>
    <w:rsid w:val="00CA6FB4"/>
    <w:rsid w:val="00CA70B0"/>
    <w:rsid w:val="00CA70C6"/>
    <w:rsid w:val="00CA72E4"/>
    <w:rsid w:val="00CA7A51"/>
    <w:rsid w:val="00CA7A88"/>
    <w:rsid w:val="00CA7F50"/>
    <w:rsid w:val="00CB02C6"/>
    <w:rsid w:val="00CB06FD"/>
    <w:rsid w:val="00CB0702"/>
    <w:rsid w:val="00CB07E9"/>
    <w:rsid w:val="00CB09D6"/>
    <w:rsid w:val="00CB0D82"/>
    <w:rsid w:val="00CB0DD0"/>
    <w:rsid w:val="00CB0DDD"/>
    <w:rsid w:val="00CB0E6A"/>
    <w:rsid w:val="00CB0F7A"/>
    <w:rsid w:val="00CB1487"/>
    <w:rsid w:val="00CB153D"/>
    <w:rsid w:val="00CB1569"/>
    <w:rsid w:val="00CB1755"/>
    <w:rsid w:val="00CB1973"/>
    <w:rsid w:val="00CB1A64"/>
    <w:rsid w:val="00CB1EDF"/>
    <w:rsid w:val="00CB24B6"/>
    <w:rsid w:val="00CB25E2"/>
    <w:rsid w:val="00CB2791"/>
    <w:rsid w:val="00CB300D"/>
    <w:rsid w:val="00CB31A0"/>
    <w:rsid w:val="00CB31E7"/>
    <w:rsid w:val="00CB33DE"/>
    <w:rsid w:val="00CB34BA"/>
    <w:rsid w:val="00CB3658"/>
    <w:rsid w:val="00CB38D6"/>
    <w:rsid w:val="00CB3AAC"/>
    <w:rsid w:val="00CB41CA"/>
    <w:rsid w:val="00CB452C"/>
    <w:rsid w:val="00CB4969"/>
    <w:rsid w:val="00CB4AC0"/>
    <w:rsid w:val="00CB5121"/>
    <w:rsid w:val="00CB514C"/>
    <w:rsid w:val="00CB54C5"/>
    <w:rsid w:val="00CB54F3"/>
    <w:rsid w:val="00CB5562"/>
    <w:rsid w:val="00CB5868"/>
    <w:rsid w:val="00CB590A"/>
    <w:rsid w:val="00CB59E7"/>
    <w:rsid w:val="00CB60BA"/>
    <w:rsid w:val="00CB67D9"/>
    <w:rsid w:val="00CB6AA3"/>
    <w:rsid w:val="00CB6C56"/>
    <w:rsid w:val="00CB6CC8"/>
    <w:rsid w:val="00CB7654"/>
    <w:rsid w:val="00CB792C"/>
    <w:rsid w:val="00CB7D73"/>
    <w:rsid w:val="00CC0389"/>
    <w:rsid w:val="00CC0511"/>
    <w:rsid w:val="00CC09B5"/>
    <w:rsid w:val="00CC0A6C"/>
    <w:rsid w:val="00CC0C0E"/>
    <w:rsid w:val="00CC11DF"/>
    <w:rsid w:val="00CC1A63"/>
    <w:rsid w:val="00CC1A7A"/>
    <w:rsid w:val="00CC1BBF"/>
    <w:rsid w:val="00CC1C79"/>
    <w:rsid w:val="00CC1DE1"/>
    <w:rsid w:val="00CC1FD1"/>
    <w:rsid w:val="00CC24F9"/>
    <w:rsid w:val="00CC2551"/>
    <w:rsid w:val="00CC258F"/>
    <w:rsid w:val="00CC27C7"/>
    <w:rsid w:val="00CC288E"/>
    <w:rsid w:val="00CC2D04"/>
    <w:rsid w:val="00CC2F6E"/>
    <w:rsid w:val="00CC342E"/>
    <w:rsid w:val="00CC365B"/>
    <w:rsid w:val="00CC369C"/>
    <w:rsid w:val="00CC3931"/>
    <w:rsid w:val="00CC3BAC"/>
    <w:rsid w:val="00CC3C73"/>
    <w:rsid w:val="00CC3CBC"/>
    <w:rsid w:val="00CC40B2"/>
    <w:rsid w:val="00CC4544"/>
    <w:rsid w:val="00CC48A9"/>
    <w:rsid w:val="00CC4F11"/>
    <w:rsid w:val="00CC54BA"/>
    <w:rsid w:val="00CC55DD"/>
    <w:rsid w:val="00CC5672"/>
    <w:rsid w:val="00CC5693"/>
    <w:rsid w:val="00CC5D61"/>
    <w:rsid w:val="00CC60E8"/>
    <w:rsid w:val="00CC67D1"/>
    <w:rsid w:val="00CC789B"/>
    <w:rsid w:val="00CC78BC"/>
    <w:rsid w:val="00CC7CBC"/>
    <w:rsid w:val="00CC7DF1"/>
    <w:rsid w:val="00CD020F"/>
    <w:rsid w:val="00CD04B2"/>
    <w:rsid w:val="00CD07B1"/>
    <w:rsid w:val="00CD0AE4"/>
    <w:rsid w:val="00CD0CA2"/>
    <w:rsid w:val="00CD0DC1"/>
    <w:rsid w:val="00CD0DDD"/>
    <w:rsid w:val="00CD0F3D"/>
    <w:rsid w:val="00CD0F76"/>
    <w:rsid w:val="00CD102C"/>
    <w:rsid w:val="00CD13BD"/>
    <w:rsid w:val="00CD1438"/>
    <w:rsid w:val="00CD1AE6"/>
    <w:rsid w:val="00CD2194"/>
    <w:rsid w:val="00CD28E5"/>
    <w:rsid w:val="00CD29CE"/>
    <w:rsid w:val="00CD2D7D"/>
    <w:rsid w:val="00CD2DCF"/>
    <w:rsid w:val="00CD2F41"/>
    <w:rsid w:val="00CD331D"/>
    <w:rsid w:val="00CD3717"/>
    <w:rsid w:val="00CD38A4"/>
    <w:rsid w:val="00CD3C04"/>
    <w:rsid w:val="00CD3D12"/>
    <w:rsid w:val="00CD3FF9"/>
    <w:rsid w:val="00CD46EB"/>
    <w:rsid w:val="00CD4A41"/>
    <w:rsid w:val="00CD4B7D"/>
    <w:rsid w:val="00CD5408"/>
    <w:rsid w:val="00CD5490"/>
    <w:rsid w:val="00CD55F3"/>
    <w:rsid w:val="00CD5635"/>
    <w:rsid w:val="00CD585B"/>
    <w:rsid w:val="00CD586B"/>
    <w:rsid w:val="00CD5E2C"/>
    <w:rsid w:val="00CD60F7"/>
    <w:rsid w:val="00CD62DC"/>
    <w:rsid w:val="00CD64F0"/>
    <w:rsid w:val="00CD718A"/>
    <w:rsid w:val="00CD725B"/>
    <w:rsid w:val="00CD73E8"/>
    <w:rsid w:val="00CD76AD"/>
    <w:rsid w:val="00CD7784"/>
    <w:rsid w:val="00CD787E"/>
    <w:rsid w:val="00CD7A5A"/>
    <w:rsid w:val="00CD7C4E"/>
    <w:rsid w:val="00CE0796"/>
    <w:rsid w:val="00CE10D6"/>
    <w:rsid w:val="00CE169A"/>
    <w:rsid w:val="00CE1B47"/>
    <w:rsid w:val="00CE1D88"/>
    <w:rsid w:val="00CE23C2"/>
    <w:rsid w:val="00CE2586"/>
    <w:rsid w:val="00CE2FB2"/>
    <w:rsid w:val="00CE35BE"/>
    <w:rsid w:val="00CE373C"/>
    <w:rsid w:val="00CE3F05"/>
    <w:rsid w:val="00CE41E8"/>
    <w:rsid w:val="00CE47D5"/>
    <w:rsid w:val="00CE4842"/>
    <w:rsid w:val="00CE4917"/>
    <w:rsid w:val="00CE4DC0"/>
    <w:rsid w:val="00CE5351"/>
    <w:rsid w:val="00CE5421"/>
    <w:rsid w:val="00CE5573"/>
    <w:rsid w:val="00CE5848"/>
    <w:rsid w:val="00CE5A98"/>
    <w:rsid w:val="00CE5C03"/>
    <w:rsid w:val="00CE6885"/>
    <w:rsid w:val="00CE68B7"/>
    <w:rsid w:val="00CE6942"/>
    <w:rsid w:val="00CE6DF2"/>
    <w:rsid w:val="00CE7054"/>
    <w:rsid w:val="00CE7063"/>
    <w:rsid w:val="00CE7431"/>
    <w:rsid w:val="00CF0433"/>
    <w:rsid w:val="00CF05CB"/>
    <w:rsid w:val="00CF0750"/>
    <w:rsid w:val="00CF093B"/>
    <w:rsid w:val="00CF094D"/>
    <w:rsid w:val="00CF0A9B"/>
    <w:rsid w:val="00CF0D18"/>
    <w:rsid w:val="00CF0DA9"/>
    <w:rsid w:val="00CF117F"/>
    <w:rsid w:val="00CF11EB"/>
    <w:rsid w:val="00CF122D"/>
    <w:rsid w:val="00CF125E"/>
    <w:rsid w:val="00CF132E"/>
    <w:rsid w:val="00CF1837"/>
    <w:rsid w:val="00CF1939"/>
    <w:rsid w:val="00CF1A77"/>
    <w:rsid w:val="00CF1C95"/>
    <w:rsid w:val="00CF24C9"/>
    <w:rsid w:val="00CF25E3"/>
    <w:rsid w:val="00CF2635"/>
    <w:rsid w:val="00CF2751"/>
    <w:rsid w:val="00CF291F"/>
    <w:rsid w:val="00CF2B39"/>
    <w:rsid w:val="00CF3886"/>
    <w:rsid w:val="00CF3975"/>
    <w:rsid w:val="00CF3A39"/>
    <w:rsid w:val="00CF40F8"/>
    <w:rsid w:val="00CF439A"/>
    <w:rsid w:val="00CF496A"/>
    <w:rsid w:val="00CF4BAD"/>
    <w:rsid w:val="00CF4DFE"/>
    <w:rsid w:val="00CF4EEE"/>
    <w:rsid w:val="00CF4F76"/>
    <w:rsid w:val="00CF55DD"/>
    <w:rsid w:val="00CF567C"/>
    <w:rsid w:val="00CF5BFF"/>
    <w:rsid w:val="00CF5C1C"/>
    <w:rsid w:val="00CF68A0"/>
    <w:rsid w:val="00CF6953"/>
    <w:rsid w:val="00CF6C75"/>
    <w:rsid w:val="00CF6E2D"/>
    <w:rsid w:val="00CF7213"/>
    <w:rsid w:val="00CF762C"/>
    <w:rsid w:val="00CF7C32"/>
    <w:rsid w:val="00D003D9"/>
    <w:rsid w:val="00D00739"/>
    <w:rsid w:val="00D0077C"/>
    <w:rsid w:val="00D0093A"/>
    <w:rsid w:val="00D00C5D"/>
    <w:rsid w:val="00D015EC"/>
    <w:rsid w:val="00D01673"/>
    <w:rsid w:val="00D0177D"/>
    <w:rsid w:val="00D01E54"/>
    <w:rsid w:val="00D01E6A"/>
    <w:rsid w:val="00D025A8"/>
    <w:rsid w:val="00D026B4"/>
    <w:rsid w:val="00D02D27"/>
    <w:rsid w:val="00D02D4A"/>
    <w:rsid w:val="00D02EE0"/>
    <w:rsid w:val="00D030A1"/>
    <w:rsid w:val="00D0460E"/>
    <w:rsid w:val="00D04C90"/>
    <w:rsid w:val="00D04DE2"/>
    <w:rsid w:val="00D051C9"/>
    <w:rsid w:val="00D052B9"/>
    <w:rsid w:val="00D054F6"/>
    <w:rsid w:val="00D0561E"/>
    <w:rsid w:val="00D0588C"/>
    <w:rsid w:val="00D05BE3"/>
    <w:rsid w:val="00D05E23"/>
    <w:rsid w:val="00D06052"/>
    <w:rsid w:val="00D060D6"/>
    <w:rsid w:val="00D061E4"/>
    <w:rsid w:val="00D0657D"/>
    <w:rsid w:val="00D06873"/>
    <w:rsid w:val="00D068D9"/>
    <w:rsid w:val="00D068F8"/>
    <w:rsid w:val="00D06D67"/>
    <w:rsid w:val="00D07658"/>
    <w:rsid w:val="00D0793E"/>
    <w:rsid w:val="00D07A15"/>
    <w:rsid w:val="00D07AAB"/>
    <w:rsid w:val="00D07CF8"/>
    <w:rsid w:val="00D10476"/>
    <w:rsid w:val="00D104DF"/>
    <w:rsid w:val="00D10993"/>
    <w:rsid w:val="00D11555"/>
    <w:rsid w:val="00D116AC"/>
    <w:rsid w:val="00D11BC9"/>
    <w:rsid w:val="00D11E9C"/>
    <w:rsid w:val="00D11F46"/>
    <w:rsid w:val="00D11F6B"/>
    <w:rsid w:val="00D126CC"/>
    <w:rsid w:val="00D12883"/>
    <w:rsid w:val="00D13629"/>
    <w:rsid w:val="00D142A3"/>
    <w:rsid w:val="00D14359"/>
    <w:rsid w:val="00D1471D"/>
    <w:rsid w:val="00D14EEC"/>
    <w:rsid w:val="00D15352"/>
    <w:rsid w:val="00D155D6"/>
    <w:rsid w:val="00D15AE0"/>
    <w:rsid w:val="00D15C61"/>
    <w:rsid w:val="00D162FA"/>
    <w:rsid w:val="00D16315"/>
    <w:rsid w:val="00D167B3"/>
    <w:rsid w:val="00D16D3F"/>
    <w:rsid w:val="00D16E3C"/>
    <w:rsid w:val="00D1714C"/>
    <w:rsid w:val="00D1715B"/>
    <w:rsid w:val="00D171B0"/>
    <w:rsid w:val="00D177FF"/>
    <w:rsid w:val="00D2043C"/>
    <w:rsid w:val="00D20915"/>
    <w:rsid w:val="00D20A4C"/>
    <w:rsid w:val="00D222B3"/>
    <w:rsid w:val="00D22777"/>
    <w:rsid w:val="00D22797"/>
    <w:rsid w:val="00D22845"/>
    <w:rsid w:val="00D229C4"/>
    <w:rsid w:val="00D22B44"/>
    <w:rsid w:val="00D22C51"/>
    <w:rsid w:val="00D22DBF"/>
    <w:rsid w:val="00D22F8F"/>
    <w:rsid w:val="00D23119"/>
    <w:rsid w:val="00D2321F"/>
    <w:rsid w:val="00D23662"/>
    <w:rsid w:val="00D2372B"/>
    <w:rsid w:val="00D237E0"/>
    <w:rsid w:val="00D238CD"/>
    <w:rsid w:val="00D23A73"/>
    <w:rsid w:val="00D23FCF"/>
    <w:rsid w:val="00D24868"/>
    <w:rsid w:val="00D248D3"/>
    <w:rsid w:val="00D24AA6"/>
    <w:rsid w:val="00D24AF2"/>
    <w:rsid w:val="00D24E29"/>
    <w:rsid w:val="00D251EA"/>
    <w:rsid w:val="00D251F9"/>
    <w:rsid w:val="00D252C3"/>
    <w:rsid w:val="00D2568F"/>
    <w:rsid w:val="00D256DA"/>
    <w:rsid w:val="00D257EB"/>
    <w:rsid w:val="00D25AC9"/>
    <w:rsid w:val="00D25BB2"/>
    <w:rsid w:val="00D2634E"/>
    <w:rsid w:val="00D263E7"/>
    <w:rsid w:val="00D26A51"/>
    <w:rsid w:val="00D26AA3"/>
    <w:rsid w:val="00D26C2F"/>
    <w:rsid w:val="00D26D3E"/>
    <w:rsid w:val="00D26E64"/>
    <w:rsid w:val="00D26EBF"/>
    <w:rsid w:val="00D26ED0"/>
    <w:rsid w:val="00D26F97"/>
    <w:rsid w:val="00D2771D"/>
    <w:rsid w:val="00D27976"/>
    <w:rsid w:val="00D27C41"/>
    <w:rsid w:val="00D27D49"/>
    <w:rsid w:val="00D301B3"/>
    <w:rsid w:val="00D30425"/>
    <w:rsid w:val="00D305CD"/>
    <w:rsid w:val="00D30BF5"/>
    <w:rsid w:val="00D31377"/>
    <w:rsid w:val="00D313A7"/>
    <w:rsid w:val="00D3193A"/>
    <w:rsid w:val="00D31C37"/>
    <w:rsid w:val="00D31F79"/>
    <w:rsid w:val="00D32078"/>
    <w:rsid w:val="00D3221C"/>
    <w:rsid w:val="00D330E1"/>
    <w:rsid w:val="00D338A6"/>
    <w:rsid w:val="00D3392C"/>
    <w:rsid w:val="00D33F8B"/>
    <w:rsid w:val="00D34933"/>
    <w:rsid w:val="00D34964"/>
    <w:rsid w:val="00D34B52"/>
    <w:rsid w:val="00D34E74"/>
    <w:rsid w:val="00D3503B"/>
    <w:rsid w:val="00D3505C"/>
    <w:rsid w:val="00D351E9"/>
    <w:rsid w:val="00D35299"/>
    <w:rsid w:val="00D35314"/>
    <w:rsid w:val="00D35340"/>
    <w:rsid w:val="00D355E7"/>
    <w:rsid w:val="00D35AF8"/>
    <w:rsid w:val="00D35DAF"/>
    <w:rsid w:val="00D36467"/>
    <w:rsid w:val="00D365FC"/>
    <w:rsid w:val="00D3673C"/>
    <w:rsid w:val="00D367DB"/>
    <w:rsid w:val="00D376B4"/>
    <w:rsid w:val="00D3773B"/>
    <w:rsid w:val="00D377A3"/>
    <w:rsid w:val="00D3797C"/>
    <w:rsid w:val="00D379D1"/>
    <w:rsid w:val="00D4007D"/>
    <w:rsid w:val="00D406D9"/>
    <w:rsid w:val="00D40D68"/>
    <w:rsid w:val="00D41095"/>
    <w:rsid w:val="00D410AE"/>
    <w:rsid w:val="00D41D1F"/>
    <w:rsid w:val="00D421E7"/>
    <w:rsid w:val="00D423D4"/>
    <w:rsid w:val="00D425E0"/>
    <w:rsid w:val="00D42B12"/>
    <w:rsid w:val="00D42BCB"/>
    <w:rsid w:val="00D435DF"/>
    <w:rsid w:val="00D43699"/>
    <w:rsid w:val="00D43B25"/>
    <w:rsid w:val="00D44567"/>
    <w:rsid w:val="00D44863"/>
    <w:rsid w:val="00D448E8"/>
    <w:rsid w:val="00D44C79"/>
    <w:rsid w:val="00D45720"/>
    <w:rsid w:val="00D45A11"/>
    <w:rsid w:val="00D45AA6"/>
    <w:rsid w:val="00D45DF7"/>
    <w:rsid w:val="00D45E27"/>
    <w:rsid w:val="00D45F1D"/>
    <w:rsid w:val="00D460CD"/>
    <w:rsid w:val="00D4693A"/>
    <w:rsid w:val="00D46C58"/>
    <w:rsid w:val="00D46DD7"/>
    <w:rsid w:val="00D47257"/>
    <w:rsid w:val="00D473A7"/>
    <w:rsid w:val="00D474B6"/>
    <w:rsid w:val="00D47963"/>
    <w:rsid w:val="00D47D86"/>
    <w:rsid w:val="00D47DB6"/>
    <w:rsid w:val="00D47E06"/>
    <w:rsid w:val="00D47F77"/>
    <w:rsid w:val="00D5052C"/>
    <w:rsid w:val="00D5054F"/>
    <w:rsid w:val="00D505DC"/>
    <w:rsid w:val="00D508E5"/>
    <w:rsid w:val="00D50F1D"/>
    <w:rsid w:val="00D50F7A"/>
    <w:rsid w:val="00D513FB"/>
    <w:rsid w:val="00D51427"/>
    <w:rsid w:val="00D517E7"/>
    <w:rsid w:val="00D5194C"/>
    <w:rsid w:val="00D519D0"/>
    <w:rsid w:val="00D519EC"/>
    <w:rsid w:val="00D51DAE"/>
    <w:rsid w:val="00D51E0E"/>
    <w:rsid w:val="00D51E45"/>
    <w:rsid w:val="00D51E87"/>
    <w:rsid w:val="00D52181"/>
    <w:rsid w:val="00D52217"/>
    <w:rsid w:val="00D52C0B"/>
    <w:rsid w:val="00D52D85"/>
    <w:rsid w:val="00D52F6C"/>
    <w:rsid w:val="00D53398"/>
    <w:rsid w:val="00D53682"/>
    <w:rsid w:val="00D538D6"/>
    <w:rsid w:val="00D53E1D"/>
    <w:rsid w:val="00D53F94"/>
    <w:rsid w:val="00D54852"/>
    <w:rsid w:val="00D549D2"/>
    <w:rsid w:val="00D54D2C"/>
    <w:rsid w:val="00D54E96"/>
    <w:rsid w:val="00D55197"/>
    <w:rsid w:val="00D551F7"/>
    <w:rsid w:val="00D554C5"/>
    <w:rsid w:val="00D5568E"/>
    <w:rsid w:val="00D55C1B"/>
    <w:rsid w:val="00D55D2F"/>
    <w:rsid w:val="00D55EC8"/>
    <w:rsid w:val="00D560F8"/>
    <w:rsid w:val="00D562F3"/>
    <w:rsid w:val="00D56521"/>
    <w:rsid w:val="00D56674"/>
    <w:rsid w:val="00D56715"/>
    <w:rsid w:val="00D56D60"/>
    <w:rsid w:val="00D56F1F"/>
    <w:rsid w:val="00D57044"/>
    <w:rsid w:val="00D57150"/>
    <w:rsid w:val="00D571D1"/>
    <w:rsid w:val="00D571E2"/>
    <w:rsid w:val="00D57350"/>
    <w:rsid w:val="00D57397"/>
    <w:rsid w:val="00D57BD8"/>
    <w:rsid w:val="00D57BFE"/>
    <w:rsid w:val="00D57D55"/>
    <w:rsid w:val="00D57D56"/>
    <w:rsid w:val="00D601D3"/>
    <w:rsid w:val="00D604C8"/>
    <w:rsid w:val="00D6065E"/>
    <w:rsid w:val="00D60C14"/>
    <w:rsid w:val="00D60D5A"/>
    <w:rsid w:val="00D60F8C"/>
    <w:rsid w:val="00D610C2"/>
    <w:rsid w:val="00D61286"/>
    <w:rsid w:val="00D614A5"/>
    <w:rsid w:val="00D61789"/>
    <w:rsid w:val="00D61AAC"/>
    <w:rsid w:val="00D61DE0"/>
    <w:rsid w:val="00D620B6"/>
    <w:rsid w:val="00D627A0"/>
    <w:rsid w:val="00D6285A"/>
    <w:rsid w:val="00D62863"/>
    <w:rsid w:val="00D628BE"/>
    <w:rsid w:val="00D62C96"/>
    <w:rsid w:val="00D62E38"/>
    <w:rsid w:val="00D62FB9"/>
    <w:rsid w:val="00D6318E"/>
    <w:rsid w:val="00D635B2"/>
    <w:rsid w:val="00D63750"/>
    <w:rsid w:val="00D63B74"/>
    <w:rsid w:val="00D63BC6"/>
    <w:rsid w:val="00D63CBF"/>
    <w:rsid w:val="00D63D94"/>
    <w:rsid w:val="00D63F58"/>
    <w:rsid w:val="00D6400F"/>
    <w:rsid w:val="00D6428E"/>
    <w:rsid w:val="00D643E8"/>
    <w:rsid w:val="00D646AF"/>
    <w:rsid w:val="00D64A36"/>
    <w:rsid w:val="00D64B71"/>
    <w:rsid w:val="00D64EFD"/>
    <w:rsid w:val="00D64FB1"/>
    <w:rsid w:val="00D65498"/>
    <w:rsid w:val="00D65562"/>
    <w:rsid w:val="00D656DD"/>
    <w:rsid w:val="00D65749"/>
    <w:rsid w:val="00D657A7"/>
    <w:rsid w:val="00D65A06"/>
    <w:rsid w:val="00D65AC7"/>
    <w:rsid w:val="00D65E3C"/>
    <w:rsid w:val="00D65E7E"/>
    <w:rsid w:val="00D6606E"/>
    <w:rsid w:val="00D660A9"/>
    <w:rsid w:val="00D66553"/>
    <w:rsid w:val="00D66E1E"/>
    <w:rsid w:val="00D672F7"/>
    <w:rsid w:val="00D678F9"/>
    <w:rsid w:val="00D67A0C"/>
    <w:rsid w:val="00D70140"/>
    <w:rsid w:val="00D701CC"/>
    <w:rsid w:val="00D7046C"/>
    <w:rsid w:val="00D7087A"/>
    <w:rsid w:val="00D70D11"/>
    <w:rsid w:val="00D70F90"/>
    <w:rsid w:val="00D710A1"/>
    <w:rsid w:val="00D71A0B"/>
    <w:rsid w:val="00D71EE1"/>
    <w:rsid w:val="00D71F7E"/>
    <w:rsid w:val="00D721F5"/>
    <w:rsid w:val="00D722CB"/>
    <w:rsid w:val="00D727A8"/>
    <w:rsid w:val="00D72846"/>
    <w:rsid w:val="00D72A2A"/>
    <w:rsid w:val="00D72E39"/>
    <w:rsid w:val="00D7324B"/>
    <w:rsid w:val="00D7348B"/>
    <w:rsid w:val="00D7379D"/>
    <w:rsid w:val="00D73884"/>
    <w:rsid w:val="00D7388C"/>
    <w:rsid w:val="00D73930"/>
    <w:rsid w:val="00D740BC"/>
    <w:rsid w:val="00D74427"/>
    <w:rsid w:val="00D74444"/>
    <w:rsid w:val="00D74A94"/>
    <w:rsid w:val="00D74B5D"/>
    <w:rsid w:val="00D74B76"/>
    <w:rsid w:val="00D74BBD"/>
    <w:rsid w:val="00D750C5"/>
    <w:rsid w:val="00D750D1"/>
    <w:rsid w:val="00D753F7"/>
    <w:rsid w:val="00D75403"/>
    <w:rsid w:val="00D75E8D"/>
    <w:rsid w:val="00D761DB"/>
    <w:rsid w:val="00D7667E"/>
    <w:rsid w:val="00D767C3"/>
    <w:rsid w:val="00D7688D"/>
    <w:rsid w:val="00D773E0"/>
    <w:rsid w:val="00D7745C"/>
    <w:rsid w:val="00D77496"/>
    <w:rsid w:val="00D7778A"/>
    <w:rsid w:val="00D77BBF"/>
    <w:rsid w:val="00D77CD0"/>
    <w:rsid w:val="00D80099"/>
    <w:rsid w:val="00D8013D"/>
    <w:rsid w:val="00D8025F"/>
    <w:rsid w:val="00D8077C"/>
    <w:rsid w:val="00D8088F"/>
    <w:rsid w:val="00D80BE1"/>
    <w:rsid w:val="00D80FC1"/>
    <w:rsid w:val="00D8125A"/>
    <w:rsid w:val="00D814E6"/>
    <w:rsid w:val="00D81582"/>
    <w:rsid w:val="00D816B0"/>
    <w:rsid w:val="00D81767"/>
    <w:rsid w:val="00D818A9"/>
    <w:rsid w:val="00D81CE0"/>
    <w:rsid w:val="00D81E65"/>
    <w:rsid w:val="00D8237C"/>
    <w:rsid w:val="00D823DD"/>
    <w:rsid w:val="00D82973"/>
    <w:rsid w:val="00D82C68"/>
    <w:rsid w:val="00D82D40"/>
    <w:rsid w:val="00D82DA7"/>
    <w:rsid w:val="00D82DF6"/>
    <w:rsid w:val="00D82EC9"/>
    <w:rsid w:val="00D82F87"/>
    <w:rsid w:val="00D8309C"/>
    <w:rsid w:val="00D832F0"/>
    <w:rsid w:val="00D8356E"/>
    <w:rsid w:val="00D8369C"/>
    <w:rsid w:val="00D83764"/>
    <w:rsid w:val="00D8384B"/>
    <w:rsid w:val="00D83AC0"/>
    <w:rsid w:val="00D83BDC"/>
    <w:rsid w:val="00D83C12"/>
    <w:rsid w:val="00D83CC5"/>
    <w:rsid w:val="00D83E47"/>
    <w:rsid w:val="00D83EB8"/>
    <w:rsid w:val="00D8407F"/>
    <w:rsid w:val="00D84F83"/>
    <w:rsid w:val="00D85173"/>
    <w:rsid w:val="00D8541D"/>
    <w:rsid w:val="00D858BB"/>
    <w:rsid w:val="00D858CC"/>
    <w:rsid w:val="00D859A5"/>
    <w:rsid w:val="00D85B2B"/>
    <w:rsid w:val="00D860E9"/>
    <w:rsid w:val="00D865D4"/>
    <w:rsid w:val="00D8689E"/>
    <w:rsid w:val="00D86E64"/>
    <w:rsid w:val="00D87156"/>
    <w:rsid w:val="00D8725A"/>
    <w:rsid w:val="00D873CA"/>
    <w:rsid w:val="00D87631"/>
    <w:rsid w:val="00D877B0"/>
    <w:rsid w:val="00D87CCB"/>
    <w:rsid w:val="00D9015F"/>
    <w:rsid w:val="00D9074B"/>
    <w:rsid w:val="00D909AF"/>
    <w:rsid w:val="00D90BB3"/>
    <w:rsid w:val="00D91745"/>
    <w:rsid w:val="00D917E1"/>
    <w:rsid w:val="00D91ADD"/>
    <w:rsid w:val="00D920CB"/>
    <w:rsid w:val="00D92131"/>
    <w:rsid w:val="00D921C8"/>
    <w:rsid w:val="00D9222D"/>
    <w:rsid w:val="00D9222F"/>
    <w:rsid w:val="00D924DF"/>
    <w:rsid w:val="00D9285D"/>
    <w:rsid w:val="00D92B72"/>
    <w:rsid w:val="00D92C29"/>
    <w:rsid w:val="00D92D89"/>
    <w:rsid w:val="00D92EB6"/>
    <w:rsid w:val="00D92EC1"/>
    <w:rsid w:val="00D93060"/>
    <w:rsid w:val="00D936FD"/>
    <w:rsid w:val="00D93A0D"/>
    <w:rsid w:val="00D93A6B"/>
    <w:rsid w:val="00D93BC8"/>
    <w:rsid w:val="00D94020"/>
    <w:rsid w:val="00D9416A"/>
    <w:rsid w:val="00D94586"/>
    <w:rsid w:val="00D945D2"/>
    <w:rsid w:val="00D94809"/>
    <w:rsid w:val="00D94C8A"/>
    <w:rsid w:val="00D94CA8"/>
    <w:rsid w:val="00D94D36"/>
    <w:rsid w:val="00D95054"/>
    <w:rsid w:val="00D95313"/>
    <w:rsid w:val="00D95354"/>
    <w:rsid w:val="00D9538D"/>
    <w:rsid w:val="00D9552B"/>
    <w:rsid w:val="00D95646"/>
    <w:rsid w:val="00D95671"/>
    <w:rsid w:val="00D95696"/>
    <w:rsid w:val="00D957CA"/>
    <w:rsid w:val="00D95B94"/>
    <w:rsid w:val="00D96173"/>
    <w:rsid w:val="00D96467"/>
    <w:rsid w:val="00D96595"/>
    <w:rsid w:val="00D9683C"/>
    <w:rsid w:val="00D96A47"/>
    <w:rsid w:val="00D96A8E"/>
    <w:rsid w:val="00D96A9C"/>
    <w:rsid w:val="00D96D5C"/>
    <w:rsid w:val="00D96D64"/>
    <w:rsid w:val="00D96EC9"/>
    <w:rsid w:val="00D97520"/>
    <w:rsid w:val="00D975FE"/>
    <w:rsid w:val="00D97816"/>
    <w:rsid w:val="00D97850"/>
    <w:rsid w:val="00D97B98"/>
    <w:rsid w:val="00D97BDD"/>
    <w:rsid w:val="00D97D32"/>
    <w:rsid w:val="00DA010E"/>
    <w:rsid w:val="00DA03AA"/>
    <w:rsid w:val="00DA03D9"/>
    <w:rsid w:val="00DA08E8"/>
    <w:rsid w:val="00DA0AB2"/>
    <w:rsid w:val="00DA0BBE"/>
    <w:rsid w:val="00DA0D13"/>
    <w:rsid w:val="00DA117B"/>
    <w:rsid w:val="00DA1806"/>
    <w:rsid w:val="00DA196E"/>
    <w:rsid w:val="00DA1A66"/>
    <w:rsid w:val="00DA1ABA"/>
    <w:rsid w:val="00DA1B5C"/>
    <w:rsid w:val="00DA1D48"/>
    <w:rsid w:val="00DA1D4A"/>
    <w:rsid w:val="00DA1EB6"/>
    <w:rsid w:val="00DA210B"/>
    <w:rsid w:val="00DA22D1"/>
    <w:rsid w:val="00DA271F"/>
    <w:rsid w:val="00DA2741"/>
    <w:rsid w:val="00DA2967"/>
    <w:rsid w:val="00DA2D9E"/>
    <w:rsid w:val="00DA2ED5"/>
    <w:rsid w:val="00DA3127"/>
    <w:rsid w:val="00DA33CB"/>
    <w:rsid w:val="00DA3412"/>
    <w:rsid w:val="00DA359C"/>
    <w:rsid w:val="00DA36A4"/>
    <w:rsid w:val="00DA3E7F"/>
    <w:rsid w:val="00DA3FE3"/>
    <w:rsid w:val="00DA40C4"/>
    <w:rsid w:val="00DA4D13"/>
    <w:rsid w:val="00DA50C8"/>
    <w:rsid w:val="00DA56B8"/>
    <w:rsid w:val="00DA5746"/>
    <w:rsid w:val="00DA5A95"/>
    <w:rsid w:val="00DA5C6B"/>
    <w:rsid w:val="00DA5EB0"/>
    <w:rsid w:val="00DA62BA"/>
    <w:rsid w:val="00DA635D"/>
    <w:rsid w:val="00DA6435"/>
    <w:rsid w:val="00DA6880"/>
    <w:rsid w:val="00DA69A5"/>
    <w:rsid w:val="00DA6A53"/>
    <w:rsid w:val="00DA6A5D"/>
    <w:rsid w:val="00DA735E"/>
    <w:rsid w:val="00DA7569"/>
    <w:rsid w:val="00DB00E9"/>
    <w:rsid w:val="00DB03F4"/>
    <w:rsid w:val="00DB05D7"/>
    <w:rsid w:val="00DB0B67"/>
    <w:rsid w:val="00DB15F2"/>
    <w:rsid w:val="00DB1687"/>
    <w:rsid w:val="00DB18D1"/>
    <w:rsid w:val="00DB1C52"/>
    <w:rsid w:val="00DB1CF9"/>
    <w:rsid w:val="00DB2000"/>
    <w:rsid w:val="00DB2028"/>
    <w:rsid w:val="00DB209C"/>
    <w:rsid w:val="00DB242C"/>
    <w:rsid w:val="00DB25A1"/>
    <w:rsid w:val="00DB272C"/>
    <w:rsid w:val="00DB31F1"/>
    <w:rsid w:val="00DB3AC8"/>
    <w:rsid w:val="00DB3D41"/>
    <w:rsid w:val="00DB3F10"/>
    <w:rsid w:val="00DB414C"/>
    <w:rsid w:val="00DB426B"/>
    <w:rsid w:val="00DB45D4"/>
    <w:rsid w:val="00DB4AEB"/>
    <w:rsid w:val="00DB539F"/>
    <w:rsid w:val="00DB5B0D"/>
    <w:rsid w:val="00DB5B73"/>
    <w:rsid w:val="00DB5F26"/>
    <w:rsid w:val="00DB60CE"/>
    <w:rsid w:val="00DB6445"/>
    <w:rsid w:val="00DB663A"/>
    <w:rsid w:val="00DB668E"/>
    <w:rsid w:val="00DB691F"/>
    <w:rsid w:val="00DB6C16"/>
    <w:rsid w:val="00DB77A9"/>
    <w:rsid w:val="00DB796C"/>
    <w:rsid w:val="00DB7FCA"/>
    <w:rsid w:val="00DC01D0"/>
    <w:rsid w:val="00DC0423"/>
    <w:rsid w:val="00DC0714"/>
    <w:rsid w:val="00DC1349"/>
    <w:rsid w:val="00DC190D"/>
    <w:rsid w:val="00DC1A35"/>
    <w:rsid w:val="00DC2192"/>
    <w:rsid w:val="00DC297F"/>
    <w:rsid w:val="00DC2E48"/>
    <w:rsid w:val="00DC331A"/>
    <w:rsid w:val="00DC338E"/>
    <w:rsid w:val="00DC3963"/>
    <w:rsid w:val="00DC43FA"/>
    <w:rsid w:val="00DC4578"/>
    <w:rsid w:val="00DC45E3"/>
    <w:rsid w:val="00DC4CC9"/>
    <w:rsid w:val="00DC598E"/>
    <w:rsid w:val="00DC5A49"/>
    <w:rsid w:val="00DC5B72"/>
    <w:rsid w:val="00DC65EB"/>
    <w:rsid w:val="00DC6724"/>
    <w:rsid w:val="00DC69CE"/>
    <w:rsid w:val="00DC6D49"/>
    <w:rsid w:val="00DC6D97"/>
    <w:rsid w:val="00DC7102"/>
    <w:rsid w:val="00DC718D"/>
    <w:rsid w:val="00DC737D"/>
    <w:rsid w:val="00DC7414"/>
    <w:rsid w:val="00DC7886"/>
    <w:rsid w:val="00DC7CDC"/>
    <w:rsid w:val="00DC7F1E"/>
    <w:rsid w:val="00DD006C"/>
    <w:rsid w:val="00DD0299"/>
    <w:rsid w:val="00DD044B"/>
    <w:rsid w:val="00DD0CE8"/>
    <w:rsid w:val="00DD0D01"/>
    <w:rsid w:val="00DD0EB4"/>
    <w:rsid w:val="00DD10D7"/>
    <w:rsid w:val="00DD1125"/>
    <w:rsid w:val="00DD1206"/>
    <w:rsid w:val="00DD13FC"/>
    <w:rsid w:val="00DD1AD9"/>
    <w:rsid w:val="00DD212D"/>
    <w:rsid w:val="00DD22E8"/>
    <w:rsid w:val="00DD2372"/>
    <w:rsid w:val="00DD241D"/>
    <w:rsid w:val="00DD2735"/>
    <w:rsid w:val="00DD2A73"/>
    <w:rsid w:val="00DD2CCE"/>
    <w:rsid w:val="00DD2F93"/>
    <w:rsid w:val="00DD30C0"/>
    <w:rsid w:val="00DD33C4"/>
    <w:rsid w:val="00DD34C9"/>
    <w:rsid w:val="00DD3BD8"/>
    <w:rsid w:val="00DD3D0A"/>
    <w:rsid w:val="00DD3D3E"/>
    <w:rsid w:val="00DD49B6"/>
    <w:rsid w:val="00DD4F13"/>
    <w:rsid w:val="00DD530C"/>
    <w:rsid w:val="00DD5317"/>
    <w:rsid w:val="00DD5478"/>
    <w:rsid w:val="00DD54ED"/>
    <w:rsid w:val="00DD5669"/>
    <w:rsid w:val="00DD59DE"/>
    <w:rsid w:val="00DD5BE1"/>
    <w:rsid w:val="00DD5C1B"/>
    <w:rsid w:val="00DD5CB5"/>
    <w:rsid w:val="00DD61D3"/>
    <w:rsid w:val="00DD66B4"/>
    <w:rsid w:val="00DD6827"/>
    <w:rsid w:val="00DD68C6"/>
    <w:rsid w:val="00DD6C50"/>
    <w:rsid w:val="00DD705E"/>
    <w:rsid w:val="00DD70B7"/>
    <w:rsid w:val="00DD7293"/>
    <w:rsid w:val="00DD7955"/>
    <w:rsid w:val="00DD7B79"/>
    <w:rsid w:val="00DD7D73"/>
    <w:rsid w:val="00DE045B"/>
    <w:rsid w:val="00DE07D2"/>
    <w:rsid w:val="00DE0F81"/>
    <w:rsid w:val="00DE133B"/>
    <w:rsid w:val="00DE14E7"/>
    <w:rsid w:val="00DE1974"/>
    <w:rsid w:val="00DE1B8E"/>
    <w:rsid w:val="00DE1BE5"/>
    <w:rsid w:val="00DE1F8D"/>
    <w:rsid w:val="00DE2152"/>
    <w:rsid w:val="00DE2320"/>
    <w:rsid w:val="00DE26FA"/>
    <w:rsid w:val="00DE29EE"/>
    <w:rsid w:val="00DE2C98"/>
    <w:rsid w:val="00DE2ECA"/>
    <w:rsid w:val="00DE3336"/>
    <w:rsid w:val="00DE3656"/>
    <w:rsid w:val="00DE371F"/>
    <w:rsid w:val="00DE3799"/>
    <w:rsid w:val="00DE3CEA"/>
    <w:rsid w:val="00DE4CEC"/>
    <w:rsid w:val="00DE4F2D"/>
    <w:rsid w:val="00DE5B2F"/>
    <w:rsid w:val="00DE5B33"/>
    <w:rsid w:val="00DE5D19"/>
    <w:rsid w:val="00DE6A15"/>
    <w:rsid w:val="00DE6D41"/>
    <w:rsid w:val="00DE6FD6"/>
    <w:rsid w:val="00DE758E"/>
    <w:rsid w:val="00DE7963"/>
    <w:rsid w:val="00DE7E2B"/>
    <w:rsid w:val="00DF010A"/>
    <w:rsid w:val="00DF0211"/>
    <w:rsid w:val="00DF0238"/>
    <w:rsid w:val="00DF028B"/>
    <w:rsid w:val="00DF074E"/>
    <w:rsid w:val="00DF07C9"/>
    <w:rsid w:val="00DF0A09"/>
    <w:rsid w:val="00DF0AA5"/>
    <w:rsid w:val="00DF0BEE"/>
    <w:rsid w:val="00DF0CD7"/>
    <w:rsid w:val="00DF0DAF"/>
    <w:rsid w:val="00DF13C4"/>
    <w:rsid w:val="00DF15A9"/>
    <w:rsid w:val="00DF1860"/>
    <w:rsid w:val="00DF1F23"/>
    <w:rsid w:val="00DF233C"/>
    <w:rsid w:val="00DF23D9"/>
    <w:rsid w:val="00DF2A26"/>
    <w:rsid w:val="00DF2B96"/>
    <w:rsid w:val="00DF2CF3"/>
    <w:rsid w:val="00DF3416"/>
    <w:rsid w:val="00DF3418"/>
    <w:rsid w:val="00DF3A5A"/>
    <w:rsid w:val="00DF403F"/>
    <w:rsid w:val="00DF45D2"/>
    <w:rsid w:val="00DF49A5"/>
    <w:rsid w:val="00DF4B82"/>
    <w:rsid w:val="00DF4CBF"/>
    <w:rsid w:val="00DF4CC7"/>
    <w:rsid w:val="00DF4DDD"/>
    <w:rsid w:val="00DF4E2D"/>
    <w:rsid w:val="00DF50D6"/>
    <w:rsid w:val="00DF5168"/>
    <w:rsid w:val="00DF51EA"/>
    <w:rsid w:val="00DF5454"/>
    <w:rsid w:val="00DF572F"/>
    <w:rsid w:val="00DF5FE9"/>
    <w:rsid w:val="00DF616F"/>
    <w:rsid w:val="00DF61D6"/>
    <w:rsid w:val="00DF630C"/>
    <w:rsid w:val="00DF6390"/>
    <w:rsid w:val="00DF6756"/>
    <w:rsid w:val="00DF6C69"/>
    <w:rsid w:val="00DF6C97"/>
    <w:rsid w:val="00DF6EA8"/>
    <w:rsid w:val="00DF700D"/>
    <w:rsid w:val="00DF72DD"/>
    <w:rsid w:val="00DF7526"/>
    <w:rsid w:val="00DF7967"/>
    <w:rsid w:val="00DF7CC6"/>
    <w:rsid w:val="00DF7D1A"/>
    <w:rsid w:val="00DF7EA7"/>
    <w:rsid w:val="00E00668"/>
    <w:rsid w:val="00E00983"/>
    <w:rsid w:val="00E00F33"/>
    <w:rsid w:val="00E01334"/>
    <w:rsid w:val="00E018E0"/>
    <w:rsid w:val="00E01B1A"/>
    <w:rsid w:val="00E01BA5"/>
    <w:rsid w:val="00E01D4C"/>
    <w:rsid w:val="00E01DAF"/>
    <w:rsid w:val="00E01E50"/>
    <w:rsid w:val="00E01F62"/>
    <w:rsid w:val="00E02689"/>
    <w:rsid w:val="00E02C05"/>
    <w:rsid w:val="00E02F56"/>
    <w:rsid w:val="00E032DB"/>
    <w:rsid w:val="00E03558"/>
    <w:rsid w:val="00E0368B"/>
    <w:rsid w:val="00E036B1"/>
    <w:rsid w:val="00E036D2"/>
    <w:rsid w:val="00E0385C"/>
    <w:rsid w:val="00E03D1A"/>
    <w:rsid w:val="00E03F06"/>
    <w:rsid w:val="00E03FDE"/>
    <w:rsid w:val="00E04654"/>
    <w:rsid w:val="00E0487B"/>
    <w:rsid w:val="00E04DC2"/>
    <w:rsid w:val="00E0553E"/>
    <w:rsid w:val="00E05B2A"/>
    <w:rsid w:val="00E05D44"/>
    <w:rsid w:val="00E05FC2"/>
    <w:rsid w:val="00E060B4"/>
    <w:rsid w:val="00E062C0"/>
    <w:rsid w:val="00E06506"/>
    <w:rsid w:val="00E068BA"/>
    <w:rsid w:val="00E069DE"/>
    <w:rsid w:val="00E06B13"/>
    <w:rsid w:val="00E06B73"/>
    <w:rsid w:val="00E07030"/>
    <w:rsid w:val="00E07458"/>
    <w:rsid w:val="00E075C8"/>
    <w:rsid w:val="00E07736"/>
    <w:rsid w:val="00E07766"/>
    <w:rsid w:val="00E07D04"/>
    <w:rsid w:val="00E100FD"/>
    <w:rsid w:val="00E10135"/>
    <w:rsid w:val="00E106EF"/>
    <w:rsid w:val="00E10AFA"/>
    <w:rsid w:val="00E10FF0"/>
    <w:rsid w:val="00E1125A"/>
    <w:rsid w:val="00E115C4"/>
    <w:rsid w:val="00E11968"/>
    <w:rsid w:val="00E1246D"/>
    <w:rsid w:val="00E124DF"/>
    <w:rsid w:val="00E12663"/>
    <w:rsid w:val="00E12693"/>
    <w:rsid w:val="00E12943"/>
    <w:rsid w:val="00E12BDC"/>
    <w:rsid w:val="00E12E0F"/>
    <w:rsid w:val="00E133B4"/>
    <w:rsid w:val="00E137D9"/>
    <w:rsid w:val="00E139D1"/>
    <w:rsid w:val="00E13CBF"/>
    <w:rsid w:val="00E143B3"/>
    <w:rsid w:val="00E145ED"/>
    <w:rsid w:val="00E14910"/>
    <w:rsid w:val="00E14A9F"/>
    <w:rsid w:val="00E14BD1"/>
    <w:rsid w:val="00E1530A"/>
    <w:rsid w:val="00E1585A"/>
    <w:rsid w:val="00E15960"/>
    <w:rsid w:val="00E15994"/>
    <w:rsid w:val="00E16164"/>
    <w:rsid w:val="00E161D9"/>
    <w:rsid w:val="00E163FD"/>
    <w:rsid w:val="00E166FB"/>
    <w:rsid w:val="00E169AC"/>
    <w:rsid w:val="00E16A98"/>
    <w:rsid w:val="00E16C46"/>
    <w:rsid w:val="00E16E17"/>
    <w:rsid w:val="00E16F9E"/>
    <w:rsid w:val="00E1721B"/>
    <w:rsid w:val="00E17482"/>
    <w:rsid w:val="00E1753D"/>
    <w:rsid w:val="00E17A2A"/>
    <w:rsid w:val="00E17B91"/>
    <w:rsid w:val="00E17E0D"/>
    <w:rsid w:val="00E17E35"/>
    <w:rsid w:val="00E20024"/>
    <w:rsid w:val="00E203B7"/>
    <w:rsid w:val="00E20983"/>
    <w:rsid w:val="00E20B25"/>
    <w:rsid w:val="00E20C35"/>
    <w:rsid w:val="00E20CE9"/>
    <w:rsid w:val="00E20D88"/>
    <w:rsid w:val="00E20DC3"/>
    <w:rsid w:val="00E21141"/>
    <w:rsid w:val="00E213A5"/>
    <w:rsid w:val="00E217B1"/>
    <w:rsid w:val="00E21917"/>
    <w:rsid w:val="00E21C43"/>
    <w:rsid w:val="00E21C8A"/>
    <w:rsid w:val="00E21CF0"/>
    <w:rsid w:val="00E21DC7"/>
    <w:rsid w:val="00E21EA6"/>
    <w:rsid w:val="00E221B0"/>
    <w:rsid w:val="00E2241D"/>
    <w:rsid w:val="00E22874"/>
    <w:rsid w:val="00E228BA"/>
    <w:rsid w:val="00E229B3"/>
    <w:rsid w:val="00E22A25"/>
    <w:rsid w:val="00E22E41"/>
    <w:rsid w:val="00E22F01"/>
    <w:rsid w:val="00E2312D"/>
    <w:rsid w:val="00E231FE"/>
    <w:rsid w:val="00E23202"/>
    <w:rsid w:val="00E24142"/>
    <w:rsid w:val="00E24173"/>
    <w:rsid w:val="00E241B4"/>
    <w:rsid w:val="00E242F0"/>
    <w:rsid w:val="00E2449C"/>
    <w:rsid w:val="00E24693"/>
    <w:rsid w:val="00E2491C"/>
    <w:rsid w:val="00E24962"/>
    <w:rsid w:val="00E24AC8"/>
    <w:rsid w:val="00E24B8D"/>
    <w:rsid w:val="00E24BA5"/>
    <w:rsid w:val="00E24BB7"/>
    <w:rsid w:val="00E24F30"/>
    <w:rsid w:val="00E252CB"/>
    <w:rsid w:val="00E25516"/>
    <w:rsid w:val="00E259D1"/>
    <w:rsid w:val="00E25FCC"/>
    <w:rsid w:val="00E263F2"/>
    <w:rsid w:val="00E2655F"/>
    <w:rsid w:val="00E266EE"/>
    <w:rsid w:val="00E26A46"/>
    <w:rsid w:val="00E26B60"/>
    <w:rsid w:val="00E270E1"/>
    <w:rsid w:val="00E271F1"/>
    <w:rsid w:val="00E27566"/>
    <w:rsid w:val="00E27602"/>
    <w:rsid w:val="00E2781A"/>
    <w:rsid w:val="00E27AFD"/>
    <w:rsid w:val="00E3011B"/>
    <w:rsid w:val="00E301CB"/>
    <w:rsid w:val="00E303EC"/>
    <w:rsid w:val="00E304A1"/>
    <w:rsid w:val="00E3087E"/>
    <w:rsid w:val="00E308F4"/>
    <w:rsid w:val="00E309B8"/>
    <w:rsid w:val="00E3109E"/>
    <w:rsid w:val="00E314B1"/>
    <w:rsid w:val="00E31538"/>
    <w:rsid w:val="00E315F5"/>
    <w:rsid w:val="00E31607"/>
    <w:rsid w:val="00E31ABB"/>
    <w:rsid w:val="00E31C88"/>
    <w:rsid w:val="00E31C9F"/>
    <w:rsid w:val="00E31D70"/>
    <w:rsid w:val="00E31E1B"/>
    <w:rsid w:val="00E31E56"/>
    <w:rsid w:val="00E3203C"/>
    <w:rsid w:val="00E321FD"/>
    <w:rsid w:val="00E32229"/>
    <w:rsid w:val="00E3259A"/>
    <w:rsid w:val="00E32B0F"/>
    <w:rsid w:val="00E32CA2"/>
    <w:rsid w:val="00E33289"/>
    <w:rsid w:val="00E3355B"/>
    <w:rsid w:val="00E3372F"/>
    <w:rsid w:val="00E33755"/>
    <w:rsid w:val="00E337E3"/>
    <w:rsid w:val="00E3388B"/>
    <w:rsid w:val="00E33949"/>
    <w:rsid w:val="00E33A26"/>
    <w:rsid w:val="00E33A64"/>
    <w:rsid w:val="00E33D36"/>
    <w:rsid w:val="00E3400C"/>
    <w:rsid w:val="00E341CC"/>
    <w:rsid w:val="00E3492D"/>
    <w:rsid w:val="00E34B84"/>
    <w:rsid w:val="00E34BDE"/>
    <w:rsid w:val="00E34CFE"/>
    <w:rsid w:val="00E34D7F"/>
    <w:rsid w:val="00E35049"/>
    <w:rsid w:val="00E3568C"/>
    <w:rsid w:val="00E358F1"/>
    <w:rsid w:val="00E36742"/>
    <w:rsid w:val="00E36C91"/>
    <w:rsid w:val="00E37009"/>
    <w:rsid w:val="00E3705C"/>
    <w:rsid w:val="00E370E3"/>
    <w:rsid w:val="00E3719E"/>
    <w:rsid w:val="00E376F1"/>
    <w:rsid w:val="00E37B6A"/>
    <w:rsid w:val="00E37F84"/>
    <w:rsid w:val="00E4061E"/>
    <w:rsid w:val="00E40673"/>
    <w:rsid w:val="00E409DD"/>
    <w:rsid w:val="00E409ED"/>
    <w:rsid w:val="00E40BB0"/>
    <w:rsid w:val="00E40BD7"/>
    <w:rsid w:val="00E40E85"/>
    <w:rsid w:val="00E41117"/>
    <w:rsid w:val="00E4117E"/>
    <w:rsid w:val="00E41290"/>
    <w:rsid w:val="00E415E2"/>
    <w:rsid w:val="00E4172B"/>
    <w:rsid w:val="00E418AB"/>
    <w:rsid w:val="00E42460"/>
    <w:rsid w:val="00E42DDE"/>
    <w:rsid w:val="00E42E16"/>
    <w:rsid w:val="00E43649"/>
    <w:rsid w:val="00E43A65"/>
    <w:rsid w:val="00E442E2"/>
    <w:rsid w:val="00E44640"/>
    <w:rsid w:val="00E44A7E"/>
    <w:rsid w:val="00E44D96"/>
    <w:rsid w:val="00E44E68"/>
    <w:rsid w:val="00E453A5"/>
    <w:rsid w:val="00E454E9"/>
    <w:rsid w:val="00E45695"/>
    <w:rsid w:val="00E459F2"/>
    <w:rsid w:val="00E45D51"/>
    <w:rsid w:val="00E45F69"/>
    <w:rsid w:val="00E46244"/>
    <w:rsid w:val="00E46765"/>
    <w:rsid w:val="00E46946"/>
    <w:rsid w:val="00E4696C"/>
    <w:rsid w:val="00E46B1B"/>
    <w:rsid w:val="00E4705A"/>
    <w:rsid w:val="00E4715D"/>
    <w:rsid w:val="00E475AF"/>
    <w:rsid w:val="00E47775"/>
    <w:rsid w:val="00E4795A"/>
    <w:rsid w:val="00E47A61"/>
    <w:rsid w:val="00E47D1A"/>
    <w:rsid w:val="00E47F9C"/>
    <w:rsid w:val="00E504BC"/>
    <w:rsid w:val="00E5057E"/>
    <w:rsid w:val="00E50ACC"/>
    <w:rsid w:val="00E50C0C"/>
    <w:rsid w:val="00E50D23"/>
    <w:rsid w:val="00E50EF0"/>
    <w:rsid w:val="00E50F88"/>
    <w:rsid w:val="00E51F9F"/>
    <w:rsid w:val="00E520AA"/>
    <w:rsid w:val="00E52150"/>
    <w:rsid w:val="00E5303D"/>
    <w:rsid w:val="00E53113"/>
    <w:rsid w:val="00E53323"/>
    <w:rsid w:val="00E5343A"/>
    <w:rsid w:val="00E5362E"/>
    <w:rsid w:val="00E537E1"/>
    <w:rsid w:val="00E5385C"/>
    <w:rsid w:val="00E53B24"/>
    <w:rsid w:val="00E53E08"/>
    <w:rsid w:val="00E53EB1"/>
    <w:rsid w:val="00E540EA"/>
    <w:rsid w:val="00E54428"/>
    <w:rsid w:val="00E5552B"/>
    <w:rsid w:val="00E5569E"/>
    <w:rsid w:val="00E55BB5"/>
    <w:rsid w:val="00E5662B"/>
    <w:rsid w:val="00E566A4"/>
    <w:rsid w:val="00E566A6"/>
    <w:rsid w:val="00E56800"/>
    <w:rsid w:val="00E56BBC"/>
    <w:rsid w:val="00E56BE8"/>
    <w:rsid w:val="00E56C06"/>
    <w:rsid w:val="00E571BF"/>
    <w:rsid w:val="00E572F7"/>
    <w:rsid w:val="00E57453"/>
    <w:rsid w:val="00E574CF"/>
    <w:rsid w:val="00E57680"/>
    <w:rsid w:val="00E57814"/>
    <w:rsid w:val="00E57A51"/>
    <w:rsid w:val="00E57D0C"/>
    <w:rsid w:val="00E60108"/>
    <w:rsid w:val="00E6015B"/>
    <w:rsid w:val="00E60374"/>
    <w:rsid w:val="00E607F3"/>
    <w:rsid w:val="00E60A18"/>
    <w:rsid w:val="00E61533"/>
    <w:rsid w:val="00E61985"/>
    <w:rsid w:val="00E61AEC"/>
    <w:rsid w:val="00E61C1D"/>
    <w:rsid w:val="00E61C8A"/>
    <w:rsid w:val="00E61FA3"/>
    <w:rsid w:val="00E62A2D"/>
    <w:rsid w:val="00E62D9D"/>
    <w:rsid w:val="00E62EAE"/>
    <w:rsid w:val="00E62F61"/>
    <w:rsid w:val="00E63180"/>
    <w:rsid w:val="00E6332A"/>
    <w:rsid w:val="00E63722"/>
    <w:rsid w:val="00E6374D"/>
    <w:rsid w:val="00E63954"/>
    <w:rsid w:val="00E63A71"/>
    <w:rsid w:val="00E63DAA"/>
    <w:rsid w:val="00E63FA7"/>
    <w:rsid w:val="00E63FFD"/>
    <w:rsid w:val="00E64158"/>
    <w:rsid w:val="00E64268"/>
    <w:rsid w:val="00E64665"/>
    <w:rsid w:val="00E647B4"/>
    <w:rsid w:val="00E64980"/>
    <w:rsid w:val="00E64C43"/>
    <w:rsid w:val="00E64DAA"/>
    <w:rsid w:val="00E655A7"/>
    <w:rsid w:val="00E656DF"/>
    <w:rsid w:val="00E658E6"/>
    <w:rsid w:val="00E658F5"/>
    <w:rsid w:val="00E65996"/>
    <w:rsid w:val="00E65D0D"/>
    <w:rsid w:val="00E65D60"/>
    <w:rsid w:val="00E65F9C"/>
    <w:rsid w:val="00E65FC8"/>
    <w:rsid w:val="00E65FD4"/>
    <w:rsid w:val="00E66038"/>
    <w:rsid w:val="00E66451"/>
    <w:rsid w:val="00E665ED"/>
    <w:rsid w:val="00E6687E"/>
    <w:rsid w:val="00E66A42"/>
    <w:rsid w:val="00E66DFD"/>
    <w:rsid w:val="00E66F17"/>
    <w:rsid w:val="00E67023"/>
    <w:rsid w:val="00E6747B"/>
    <w:rsid w:val="00E674CA"/>
    <w:rsid w:val="00E67730"/>
    <w:rsid w:val="00E7002D"/>
    <w:rsid w:val="00E70075"/>
    <w:rsid w:val="00E70AA9"/>
    <w:rsid w:val="00E70AC4"/>
    <w:rsid w:val="00E70CFC"/>
    <w:rsid w:val="00E70E72"/>
    <w:rsid w:val="00E710C9"/>
    <w:rsid w:val="00E71175"/>
    <w:rsid w:val="00E7126C"/>
    <w:rsid w:val="00E71426"/>
    <w:rsid w:val="00E7145E"/>
    <w:rsid w:val="00E71AC9"/>
    <w:rsid w:val="00E72442"/>
    <w:rsid w:val="00E72DA3"/>
    <w:rsid w:val="00E72DB9"/>
    <w:rsid w:val="00E732B6"/>
    <w:rsid w:val="00E73B4F"/>
    <w:rsid w:val="00E73D67"/>
    <w:rsid w:val="00E73F80"/>
    <w:rsid w:val="00E7408C"/>
    <w:rsid w:val="00E74913"/>
    <w:rsid w:val="00E74B9B"/>
    <w:rsid w:val="00E75290"/>
    <w:rsid w:val="00E7531B"/>
    <w:rsid w:val="00E75345"/>
    <w:rsid w:val="00E759F2"/>
    <w:rsid w:val="00E75EB6"/>
    <w:rsid w:val="00E76052"/>
    <w:rsid w:val="00E761E1"/>
    <w:rsid w:val="00E76325"/>
    <w:rsid w:val="00E76328"/>
    <w:rsid w:val="00E76E3E"/>
    <w:rsid w:val="00E774E6"/>
    <w:rsid w:val="00E77C77"/>
    <w:rsid w:val="00E77FC8"/>
    <w:rsid w:val="00E801AF"/>
    <w:rsid w:val="00E80FE7"/>
    <w:rsid w:val="00E818E3"/>
    <w:rsid w:val="00E81BC3"/>
    <w:rsid w:val="00E81DDE"/>
    <w:rsid w:val="00E81E19"/>
    <w:rsid w:val="00E81FE5"/>
    <w:rsid w:val="00E8233F"/>
    <w:rsid w:val="00E82983"/>
    <w:rsid w:val="00E839D3"/>
    <w:rsid w:val="00E83A40"/>
    <w:rsid w:val="00E83E78"/>
    <w:rsid w:val="00E84241"/>
    <w:rsid w:val="00E84BD4"/>
    <w:rsid w:val="00E85A01"/>
    <w:rsid w:val="00E85AE0"/>
    <w:rsid w:val="00E85D2F"/>
    <w:rsid w:val="00E85D32"/>
    <w:rsid w:val="00E86648"/>
    <w:rsid w:val="00E86723"/>
    <w:rsid w:val="00E86E27"/>
    <w:rsid w:val="00E86EE9"/>
    <w:rsid w:val="00E87817"/>
    <w:rsid w:val="00E87CF7"/>
    <w:rsid w:val="00E9059C"/>
    <w:rsid w:val="00E9076A"/>
    <w:rsid w:val="00E90789"/>
    <w:rsid w:val="00E90823"/>
    <w:rsid w:val="00E90AD9"/>
    <w:rsid w:val="00E90B51"/>
    <w:rsid w:val="00E90D0F"/>
    <w:rsid w:val="00E90FB9"/>
    <w:rsid w:val="00E91448"/>
    <w:rsid w:val="00E91765"/>
    <w:rsid w:val="00E91803"/>
    <w:rsid w:val="00E91854"/>
    <w:rsid w:val="00E91895"/>
    <w:rsid w:val="00E91C14"/>
    <w:rsid w:val="00E91D3A"/>
    <w:rsid w:val="00E92A3F"/>
    <w:rsid w:val="00E92C5D"/>
    <w:rsid w:val="00E92EB8"/>
    <w:rsid w:val="00E92F35"/>
    <w:rsid w:val="00E93382"/>
    <w:rsid w:val="00E93504"/>
    <w:rsid w:val="00E9377F"/>
    <w:rsid w:val="00E937B6"/>
    <w:rsid w:val="00E93EEA"/>
    <w:rsid w:val="00E944EC"/>
    <w:rsid w:val="00E94794"/>
    <w:rsid w:val="00E95744"/>
    <w:rsid w:val="00E959B5"/>
    <w:rsid w:val="00E95D8F"/>
    <w:rsid w:val="00E95EF8"/>
    <w:rsid w:val="00E96307"/>
    <w:rsid w:val="00E96498"/>
    <w:rsid w:val="00E96538"/>
    <w:rsid w:val="00E97087"/>
    <w:rsid w:val="00E970E4"/>
    <w:rsid w:val="00E97235"/>
    <w:rsid w:val="00E9795B"/>
    <w:rsid w:val="00E97E03"/>
    <w:rsid w:val="00E97F1B"/>
    <w:rsid w:val="00E97FBE"/>
    <w:rsid w:val="00E97FF8"/>
    <w:rsid w:val="00EA0B56"/>
    <w:rsid w:val="00EA1D09"/>
    <w:rsid w:val="00EA1D67"/>
    <w:rsid w:val="00EA1E9B"/>
    <w:rsid w:val="00EA2D42"/>
    <w:rsid w:val="00EA2D72"/>
    <w:rsid w:val="00EA33B0"/>
    <w:rsid w:val="00EA3D83"/>
    <w:rsid w:val="00EA3FA5"/>
    <w:rsid w:val="00EA40BC"/>
    <w:rsid w:val="00EA4189"/>
    <w:rsid w:val="00EA4A6D"/>
    <w:rsid w:val="00EA4B48"/>
    <w:rsid w:val="00EA5141"/>
    <w:rsid w:val="00EA5230"/>
    <w:rsid w:val="00EA5BB8"/>
    <w:rsid w:val="00EA5F60"/>
    <w:rsid w:val="00EA66AC"/>
    <w:rsid w:val="00EA6BFA"/>
    <w:rsid w:val="00EA6F73"/>
    <w:rsid w:val="00EA70DC"/>
    <w:rsid w:val="00EA7607"/>
    <w:rsid w:val="00EA7801"/>
    <w:rsid w:val="00EA7898"/>
    <w:rsid w:val="00EA7ADD"/>
    <w:rsid w:val="00EB0200"/>
    <w:rsid w:val="00EB0A73"/>
    <w:rsid w:val="00EB0D5B"/>
    <w:rsid w:val="00EB0E1D"/>
    <w:rsid w:val="00EB10AC"/>
    <w:rsid w:val="00EB13A5"/>
    <w:rsid w:val="00EB1568"/>
    <w:rsid w:val="00EB1715"/>
    <w:rsid w:val="00EB173E"/>
    <w:rsid w:val="00EB17DE"/>
    <w:rsid w:val="00EB1B7F"/>
    <w:rsid w:val="00EB1BFF"/>
    <w:rsid w:val="00EB1D8B"/>
    <w:rsid w:val="00EB1E1E"/>
    <w:rsid w:val="00EB1F76"/>
    <w:rsid w:val="00EB2124"/>
    <w:rsid w:val="00EB23BD"/>
    <w:rsid w:val="00EB2482"/>
    <w:rsid w:val="00EB2712"/>
    <w:rsid w:val="00EB281F"/>
    <w:rsid w:val="00EB29E9"/>
    <w:rsid w:val="00EB3302"/>
    <w:rsid w:val="00EB33AE"/>
    <w:rsid w:val="00EB342F"/>
    <w:rsid w:val="00EB3558"/>
    <w:rsid w:val="00EB355F"/>
    <w:rsid w:val="00EB37F1"/>
    <w:rsid w:val="00EB385B"/>
    <w:rsid w:val="00EB392C"/>
    <w:rsid w:val="00EB3D55"/>
    <w:rsid w:val="00EB3F82"/>
    <w:rsid w:val="00EB45B1"/>
    <w:rsid w:val="00EB48AB"/>
    <w:rsid w:val="00EB4B12"/>
    <w:rsid w:val="00EB4C52"/>
    <w:rsid w:val="00EB4C86"/>
    <w:rsid w:val="00EB4DC2"/>
    <w:rsid w:val="00EB5050"/>
    <w:rsid w:val="00EB51DA"/>
    <w:rsid w:val="00EB556A"/>
    <w:rsid w:val="00EB5681"/>
    <w:rsid w:val="00EB587C"/>
    <w:rsid w:val="00EB5A01"/>
    <w:rsid w:val="00EB5C87"/>
    <w:rsid w:val="00EB5FD5"/>
    <w:rsid w:val="00EB6416"/>
    <w:rsid w:val="00EB692C"/>
    <w:rsid w:val="00EB69D1"/>
    <w:rsid w:val="00EB6BDE"/>
    <w:rsid w:val="00EB6C7F"/>
    <w:rsid w:val="00EB6DB8"/>
    <w:rsid w:val="00EB6DE3"/>
    <w:rsid w:val="00EB7293"/>
    <w:rsid w:val="00EB75F4"/>
    <w:rsid w:val="00EB7E28"/>
    <w:rsid w:val="00EC065D"/>
    <w:rsid w:val="00EC0964"/>
    <w:rsid w:val="00EC09D2"/>
    <w:rsid w:val="00EC0C64"/>
    <w:rsid w:val="00EC11D6"/>
    <w:rsid w:val="00EC15E6"/>
    <w:rsid w:val="00EC1934"/>
    <w:rsid w:val="00EC1BFC"/>
    <w:rsid w:val="00EC21F4"/>
    <w:rsid w:val="00EC285D"/>
    <w:rsid w:val="00EC28BF"/>
    <w:rsid w:val="00EC2A23"/>
    <w:rsid w:val="00EC2F4A"/>
    <w:rsid w:val="00EC3254"/>
    <w:rsid w:val="00EC331D"/>
    <w:rsid w:val="00EC33F7"/>
    <w:rsid w:val="00EC3516"/>
    <w:rsid w:val="00EC3545"/>
    <w:rsid w:val="00EC3A4C"/>
    <w:rsid w:val="00EC3B16"/>
    <w:rsid w:val="00EC3BDE"/>
    <w:rsid w:val="00EC3EEB"/>
    <w:rsid w:val="00EC477F"/>
    <w:rsid w:val="00EC47F5"/>
    <w:rsid w:val="00EC48ED"/>
    <w:rsid w:val="00EC4B2D"/>
    <w:rsid w:val="00EC4C63"/>
    <w:rsid w:val="00EC5111"/>
    <w:rsid w:val="00EC5461"/>
    <w:rsid w:val="00EC6089"/>
    <w:rsid w:val="00EC6DA8"/>
    <w:rsid w:val="00EC72BB"/>
    <w:rsid w:val="00EC74C8"/>
    <w:rsid w:val="00EC7A39"/>
    <w:rsid w:val="00ED0482"/>
    <w:rsid w:val="00ED0591"/>
    <w:rsid w:val="00ED0683"/>
    <w:rsid w:val="00ED07D6"/>
    <w:rsid w:val="00ED09D3"/>
    <w:rsid w:val="00ED125A"/>
    <w:rsid w:val="00ED1659"/>
    <w:rsid w:val="00ED17DB"/>
    <w:rsid w:val="00ED192F"/>
    <w:rsid w:val="00ED1B92"/>
    <w:rsid w:val="00ED2634"/>
    <w:rsid w:val="00ED2A28"/>
    <w:rsid w:val="00ED2E03"/>
    <w:rsid w:val="00ED3479"/>
    <w:rsid w:val="00ED357E"/>
    <w:rsid w:val="00ED3656"/>
    <w:rsid w:val="00ED3738"/>
    <w:rsid w:val="00ED3924"/>
    <w:rsid w:val="00ED3D4F"/>
    <w:rsid w:val="00ED3E9B"/>
    <w:rsid w:val="00ED4133"/>
    <w:rsid w:val="00ED413F"/>
    <w:rsid w:val="00ED4252"/>
    <w:rsid w:val="00ED45BF"/>
    <w:rsid w:val="00ED45F4"/>
    <w:rsid w:val="00ED4740"/>
    <w:rsid w:val="00ED52D0"/>
    <w:rsid w:val="00ED52E6"/>
    <w:rsid w:val="00ED5A01"/>
    <w:rsid w:val="00ED5EB1"/>
    <w:rsid w:val="00ED65D7"/>
    <w:rsid w:val="00ED6711"/>
    <w:rsid w:val="00ED6B15"/>
    <w:rsid w:val="00ED6B17"/>
    <w:rsid w:val="00ED6CFC"/>
    <w:rsid w:val="00ED6FAF"/>
    <w:rsid w:val="00ED6FBB"/>
    <w:rsid w:val="00ED722E"/>
    <w:rsid w:val="00ED76D1"/>
    <w:rsid w:val="00ED7B3F"/>
    <w:rsid w:val="00EE00E4"/>
    <w:rsid w:val="00EE0812"/>
    <w:rsid w:val="00EE083A"/>
    <w:rsid w:val="00EE086E"/>
    <w:rsid w:val="00EE0A61"/>
    <w:rsid w:val="00EE0A6C"/>
    <w:rsid w:val="00EE0ABD"/>
    <w:rsid w:val="00EE0D3D"/>
    <w:rsid w:val="00EE1321"/>
    <w:rsid w:val="00EE156A"/>
    <w:rsid w:val="00EE16F4"/>
    <w:rsid w:val="00EE18F2"/>
    <w:rsid w:val="00EE1929"/>
    <w:rsid w:val="00EE1C3A"/>
    <w:rsid w:val="00EE1D9D"/>
    <w:rsid w:val="00EE1F98"/>
    <w:rsid w:val="00EE20F0"/>
    <w:rsid w:val="00EE24C9"/>
    <w:rsid w:val="00EE27C4"/>
    <w:rsid w:val="00EE2B11"/>
    <w:rsid w:val="00EE2B4C"/>
    <w:rsid w:val="00EE2B54"/>
    <w:rsid w:val="00EE2F86"/>
    <w:rsid w:val="00EE3397"/>
    <w:rsid w:val="00EE35A7"/>
    <w:rsid w:val="00EE35F3"/>
    <w:rsid w:val="00EE38CF"/>
    <w:rsid w:val="00EE3C0A"/>
    <w:rsid w:val="00EE3D25"/>
    <w:rsid w:val="00EE3DDD"/>
    <w:rsid w:val="00EE3EA5"/>
    <w:rsid w:val="00EE4F35"/>
    <w:rsid w:val="00EE4FD0"/>
    <w:rsid w:val="00EE50A6"/>
    <w:rsid w:val="00EE50C6"/>
    <w:rsid w:val="00EE55A5"/>
    <w:rsid w:val="00EE55FF"/>
    <w:rsid w:val="00EE56BF"/>
    <w:rsid w:val="00EE5A35"/>
    <w:rsid w:val="00EE5BA9"/>
    <w:rsid w:val="00EE60B3"/>
    <w:rsid w:val="00EE60F9"/>
    <w:rsid w:val="00EE61D0"/>
    <w:rsid w:val="00EE64CD"/>
    <w:rsid w:val="00EE6686"/>
    <w:rsid w:val="00EE6893"/>
    <w:rsid w:val="00EE6D94"/>
    <w:rsid w:val="00EE71F7"/>
    <w:rsid w:val="00EE7839"/>
    <w:rsid w:val="00EE78D5"/>
    <w:rsid w:val="00EE79EB"/>
    <w:rsid w:val="00EE7C33"/>
    <w:rsid w:val="00EE7D6D"/>
    <w:rsid w:val="00EE7FE4"/>
    <w:rsid w:val="00EF0054"/>
    <w:rsid w:val="00EF0710"/>
    <w:rsid w:val="00EF0A4D"/>
    <w:rsid w:val="00EF0AF5"/>
    <w:rsid w:val="00EF0BF7"/>
    <w:rsid w:val="00EF0CC6"/>
    <w:rsid w:val="00EF0EEB"/>
    <w:rsid w:val="00EF0EF7"/>
    <w:rsid w:val="00EF1072"/>
    <w:rsid w:val="00EF1242"/>
    <w:rsid w:val="00EF1259"/>
    <w:rsid w:val="00EF15E6"/>
    <w:rsid w:val="00EF1BBC"/>
    <w:rsid w:val="00EF1D78"/>
    <w:rsid w:val="00EF1E8A"/>
    <w:rsid w:val="00EF1F28"/>
    <w:rsid w:val="00EF2228"/>
    <w:rsid w:val="00EF2359"/>
    <w:rsid w:val="00EF2377"/>
    <w:rsid w:val="00EF26DE"/>
    <w:rsid w:val="00EF2FBB"/>
    <w:rsid w:val="00EF323A"/>
    <w:rsid w:val="00EF35AB"/>
    <w:rsid w:val="00EF35C1"/>
    <w:rsid w:val="00EF3883"/>
    <w:rsid w:val="00EF3E74"/>
    <w:rsid w:val="00EF420F"/>
    <w:rsid w:val="00EF4434"/>
    <w:rsid w:val="00EF4804"/>
    <w:rsid w:val="00EF4912"/>
    <w:rsid w:val="00EF4AD3"/>
    <w:rsid w:val="00EF4C1E"/>
    <w:rsid w:val="00EF4E17"/>
    <w:rsid w:val="00EF4EA5"/>
    <w:rsid w:val="00EF56A4"/>
    <w:rsid w:val="00EF5796"/>
    <w:rsid w:val="00EF5A52"/>
    <w:rsid w:val="00EF5D7A"/>
    <w:rsid w:val="00EF5DB1"/>
    <w:rsid w:val="00EF5F6D"/>
    <w:rsid w:val="00EF646F"/>
    <w:rsid w:val="00EF67E5"/>
    <w:rsid w:val="00EF6AD3"/>
    <w:rsid w:val="00EF6C08"/>
    <w:rsid w:val="00EF752B"/>
    <w:rsid w:val="00EF75FE"/>
    <w:rsid w:val="00EF76FF"/>
    <w:rsid w:val="00EF7759"/>
    <w:rsid w:val="00EF7A3E"/>
    <w:rsid w:val="00EF7CA8"/>
    <w:rsid w:val="00EF7D57"/>
    <w:rsid w:val="00EF7DA3"/>
    <w:rsid w:val="00F00097"/>
    <w:rsid w:val="00F0030F"/>
    <w:rsid w:val="00F0067B"/>
    <w:rsid w:val="00F00860"/>
    <w:rsid w:val="00F008B0"/>
    <w:rsid w:val="00F00992"/>
    <w:rsid w:val="00F00F6A"/>
    <w:rsid w:val="00F0134A"/>
    <w:rsid w:val="00F013F2"/>
    <w:rsid w:val="00F01604"/>
    <w:rsid w:val="00F01E78"/>
    <w:rsid w:val="00F02193"/>
    <w:rsid w:val="00F022E9"/>
    <w:rsid w:val="00F03474"/>
    <w:rsid w:val="00F038E4"/>
    <w:rsid w:val="00F03D61"/>
    <w:rsid w:val="00F03DDE"/>
    <w:rsid w:val="00F040B7"/>
    <w:rsid w:val="00F042B3"/>
    <w:rsid w:val="00F043CB"/>
    <w:rsid w:val="00F04818"/>
    <w:rsid w:val="00F04ADA"/>
    <w:rsid w:val="00F050A2"/>
    <w:rsid w:val="00F05120"/>
    <w:rsid w:val="00F05FF8"/>
    <w:rsid w:val="00F065CF"/>
    <w:rsid w:val="00F066D0"/>
    <w:rsid w:val="00F067C1"/>
    <w:rsid w:val="00F06A65"/>
    <w:rsid w:val="00F06E12"/>
    <w:rsid w:val="00F0735D"/>
    <w:rsid w:val="00F07555"/>
    <w:rsid w:val="00F07E46"/>
    <w:rsid w:val="00F103E2"/>
    <w:rsid w:val="00F1078A"/>
    <w:rsid w:val="00F113B6"/>
    <w:rsid w:val="00F11723"/>
    <w:rsid w:val="00F11A75"/>
    <w:rsid w:val="00F11ACF"/>
    <w:rsid w:val="00F11CC7"/>
    <w:rsid w:val="00F11DA8"/>
    <w:rsid w:val="00F11E1A"/>
    <w:rsid w:val="00F12B51"/>
    <w:rsid w:val="00F12B62"/>
    <w:rsid w:val="00F12DBE"/>
    <w:rsid w:val="00F13121"/>
    <w:rsid w:val="00F13418"/>
    <w:rsid w:val="00F13439"/>
    <w:rsid w:val="00F135FC"/>
    <w:rsid w:val="00F138E9"/>
    <w:rsid w:val="00F139D8"/>
    <w:rsid w:val="00F13CA6"/>
    <w:rsid w:val="00F13DBE"/>
    <w:rsid w:val="00F13E66"/>
    <w:rsid w:val="00F142A3"/>
    <w:rsid w:val="00F14339"/>
    <w:rsid w:val="00F144DC"/>
    <w:rsid w:val="00F147FB"/>
    <w:rsid w:val="00F14BFA"/>
    <w:rsid w:val="00F15048"/>
    <w:rsid w:val="00F15086"/>
    <w:rsid w:val="00F150F0"/>
    <w:rsid w:val="00F152B2"/>
    <w:rsid w:val="00F1560D"/>
    <w:rsid w:val="00F156DB"/>
    <w:rsid w:val="00F15A04"/>
    <w:rsid w:val="00F15B78"/>
    <w:rsid w:val="00F15D21"/>
    <w:rsid w:val="00F161C5"/>
    <w:rsid w:val="00F1684E"/>
    <w:rsid w:val="00F1687F"/>
    <w:rsid w:val="00F16A9D"/>
    <w:rsid w:val="00F16BED"/>
    <w:rsid w:val="00F171D0"/>
    <w:rsid w:val="00F17425"/>
    <w:rsid w:val="00F17789"/>
    <w:rsid w:val="00F178B7"/>
    <w:rsid w:val="00F17F91"/>
    <w:rsid w:val="00F204BB"/>
    <w:rsid w:val="00F207EA"/>
    <w:rsid w:val="00F207F9"/>
    <w:rsid w:val="00F2094B"/>
    <w:rsid w:val="00F20C7E"/>
    <w:rsid w:val="00F20CBD"/>
    <w:rsid w:val="00F20D3C"/>
    <w:rsid w:val="00F20F2C"/>
    <w:rsid w:val="00F20FE1"/>
    <w:rsid w:val="00F211B4"/>
    <w:rsid w:val="00F216F4"/>
    <w:rsid w:val="00F21CA3"/>
    <w:rsid w:val="00F21DB2"/>
    <w:rsid w:val="00F21E02"/>
    <w:rsid w:val="00F21F4A"/>
    <w:rsid w:val="00F22161"/>
    <w:rsid w:val="00F224C1"/>
    <w:rsid w:val="00F22554"/>
    <w:rsid w:val="00F2256B"/>
    <w:rsid w:val="00F22712"/>
    <w:rsid w:val="00F227F4"/>
    <w:rsid w:val="00F22978"/>
    <w:rsid w:val="00F22CB6"/>
    <w:rsid w:val="00F22E4E"/>
    <w:rsid w:val="00F22FDE"/>
    <w:rsid w:val="00F23187"/>
    <w:rsid w:val="00F231DD"/>
    <w:rsid w:val="00F23300"/>
    <w:rsid w:val="00F233B2"/>
    <w:rsid w:val="00F239FF"/>
    <w:rsid w:val="00F23E35"/>
    <w:rsid w:val="00F241B6"/>
    <w:rsid w:val="00F246D8"/>
    <w:rsid w:val="00F24EA6"/>
    <w:rsid w:val="00F24EC9"/>
    <w:rsid w:val="00F250C7"/>
    <w:rsid w:val="00F2543B"/>
    <w:rsid w:val="00F254AE"/>
    <w:rsid w:val="00F2572F"/>
    <w:rsid w:val="00F257C0"/>
    <w:rsid w:val="00F2599A"/>
    <w:rsid w:val="00F25D33"/>
    <w:rsid w:val="00F2609F"/>
    <w:rsid w:val="00F260FC"/>
    <w:rsid w:val="00F263B5"/>
    <w:rsid w:val="00F26484"/>
    <w:rsid w:val="00F267C8"/>
    <w:rsid w:val="00F26D38"/>
    <w:rsid w:val="00F27186"/>
    <w:rsid w:val="00F274EE"/>
    <w:rsid w:val="00F2754C"/>
    <w:rsid w:val="00F27B33"/>
    <w:rsid w:val="00F27BD5"/>
    <w:rsid w:val="00F301B4"/>
    <w:rsid w:val="00F302D2"/>
    <w:rsid w:val="00F30408"/>
    <w:rsid w:val="00F306A9"/>
    <w:rsid w:val="00F30740"/>
    <w:rsid w:val="00F308E5"/>
    <w:rsid w:val="00F30B80"/>
    <w:rsid w:val="00F310A3"/>
    <w:rsid w:val="00F315F3"/>
    <w:rsid w:val="00F3184B"/>
    <w:rsid w:val="00F31F07"/>
    <w:rsid w:val="00F321A5"/>
    <w:rsid w:val="00F322D2"/>
    <w:rsid w:val="00F32611"/>
    <w:rsid w:val="00F32A61"/>
    <w:rsid w:val="00F32AE3"/>
    <w:rsid w:val="00F32B39"/>
    <w:rsid w:val="00F32E91"/>
    <w:rsid w:val="00F32EB3"/>
    <w:rsid w:val="00F334C2"/>
    <w:rsid w:val="00F334D7"/>
    <w:rsid w:val="00F336BE"/>
    <w:rsid w:val="00F338F4"/>
    <w:rsid w:val="00F33E32"/>
    <w:rsid w:val="00F33F34"/>
    <w:rsid w:val="00F340D4"/>
    <w:rsid w:val="00F34574"/>
    <w:rsid w:val="00F345CC"/>
    <w:rsid w:val="00F3464A"/>
    <w:rsid w:val="00F34B5E"/>
    <w:rsid w:val="00F34BB5"/>
    <w:rsid w:val="00F34D40"/>
    <w:rsid w:val="00F34EA3"/>
    <w:rsid w:val="00F34EFE"/>
    <w:rsid w:val="00F35031"/>
    <w:rsid w:val="00F355F9"/>
    <w:rsid w:val="00F358D5"/>
    <w:rsid w:val="00F35AF9"/>
    <w:rsid w:val="00F35B29"/>
    <w:rsid w:val="00F35F34"/>
    <w:rsid w:val="00F36898"/>
    <w:rsid w:val="00F36AFD"/>
    <w:rsid w:val="00F36CBD"/>
    <w:rsid w:val="00F36CD6"/>
    <w:rsid w:val="00F371DE"/>
    <w:rsid w:val="00F3746B"/>
    <w:rsid w:val="00F3754B"/>
    <w:rsid w:val="00F37976"/>
    <w:rsid w:val="00F3797F"/>
    <w:rsid w:val="00F37A41"/>
    <w:rsid w:val="00F37B22"/>
    <w:rsid w:val="00F37B79"/>
    <w:rsid w:val="00F37D76"/>
    <w:rsid w:val="00F37E18"/>
    <w:rsid w:val="00F37EE7"/>
    <w:rsid w:val="00F37F7A"/>
    <w:rsid w:val="00F401B7"/>
    <w:rsid w:val="00F4051D"/>
    <w:rsid w:val="00F40537"/>
    <w:rsid w:val="00F40BEF"/>
    <w:rsid w:val="00F4110E"/>
    <w:rsid w:val="00F4127A"/>
    <w:rsid w:val="00F414FE"/>
    <w:rsid w:val="00F41589"/>
    <w:rsid w:val="00F41D9A"/>
    <w:rsid w:val="00F42217"/>
    <w:rsid w:val="00F422EC"/>
    <w:rsid w:val="00F42319"/>
    <w:rsid w:val="00F426A9"/>
    <w:rsid w:val="00F428DC"/>
    <w:rsid w:val="00F42AD5"/>
    <w:rsid w:val="00F43400"/>
    <w:rsid w:val="00F4345A"/>
    <w:rsid w:val="00F4348D"/>
    <w:rsid w:val="00F4391B"/>
    <w:rsid w:val="00F4393A"/>
    <w:rsid w:val="00F43F5A"/>
    <w:rsid w:val="00F44023"/>
    <w:rsid w:val="00F44491"/>
    <w:rsid w:val="00F44700"/>
    <w:rsid w:val="00F44A87"/>
    <w:rsid w:val="00F44D99"/>
    <w:rsid w:val="00F44F6E"/>
    <w:rsid w:val="00F45689"/>
    <w:rsid w:val="00F45947"/>
    <w:rsid w:val="00F45CEE"/>
    <w:rsid w:val="00F45DA5"/>
    <w:rsid w:val="00F463A0"/>
    <w:rsid w:val="00F4672D"/>
    <w:rsid w:val="00F46910"/>
    <w:rsid w:val="00F46A03"/>
    <w:rsid w:val="00F46A92"/>
    <w:rsid w:val="00F47288"/>
    <w:rsid w:val="00F4732B"/>
    <w:rsid w:val="00F47437"/>
    <w:rsid w:val="00F47624"/>
    <w:rsid w:val="00F476B8"/>
    <w:rsid w:val="00F47B5C"/>
    <w:rsid w:val="00F47FDC"/>
    <w:rsid w:val="00F50039"/>
    <w:rsid w:val="00F50143"/>
    <w:rsid w:val="00F5015C"/>
    <w:rsid w:val="00F505CF"/>
    <w:rsid w:val="00F505EA"/>
    <w:rsid w:val="00F506B3"/>
    <w:rsid w:val="00F507D6"/>
    <w:rsid w:val="00F50F5B"/>
    <w:rsid w:val="00F510A2"/>
    <w:rsid w:val="00F5120E"/>
    <w:rsid w:val="00F512D9"/>
    <w:rsid w:val="00F51548"/>
    <w:rsid w:val="00F516E8"/>
    <w:rsid w:val="00F51A81"/>
    <w:rsid w:val="00F51D16"/>
    <w:rsid w:val="00F51F0E"/>
    <w:rsid w:val="00F52DC3"/>
    <w:rsid w:val="00F52FBB"/>
    <w:rsid w:val="00F5328B"/>
    <w:rsid w:val="00F53AB3"/>
    <w:rsid w:val="00F53B51"/>
    <w:rsid w:val="00F53D52"/>
    <w:rsid w:val="00F53E3E"/>
    <w:rsid w:val="00F53EC4"/>
    <w:rsid w:val="00F53F33"/>
    <w:rsid w:val="00F53F50"/>
    <w:rsid w:val="00F53F6E"/>
    <w:rsid w:val="00F54C19"/>
    <w:rsid w:val="00F550E7"/>
    <w:rsid w:val="00F568D1"/>
    <w:rsid w:val="00F56921"/>
    <w:rsid w:val="00F5692E"/>
    <w:rsid w:val="00F56DD1"/>
    <w:rsid w:val="00F56F10"/>
    <w:rsid w:val="00F570CC"/>
    <w:rsid w:val="00F572C1"/>
    <w:rsid w:val="00F5773E"/>
    <w:rsid w:val="00F579C3"/>
    <w:rsid w:val="00F57A20"/>
    <w:rsid w:val="00F57DA3"/>
    <w:rsid w:val="00F57DF5"/>
    <w:rsid w:val="00F60113"/>
    <w:rsid w:val="00F60192"/>
    <w:rsid w:val="00F60385"/>
    <w:rsid w:val="00F6084C"/>
    <w:rsid w:val="00F60F81"/>
    <w:rsid w:val="00F61479"/>
    <w:rsid w:val="00F6162B"/>
    <w:rsid w:val="00F62470"/>
    <w:rsid w:val="00F62ADB"/>
    <w:rsid w:val="00F62EE0"/>
    <w:rsid w:val="00F62F6D"/>
    <w:rsid w:val="00F6351C"/>
    <w:rsid w:val="00F63C0F"/>
    <w:rsid w:val="00F63C35"/>
    <w:rsid w:val="00F6436B"/>
    <w:rsid w:val="00F64447"/>
    <w:rsid w:val="00F649D4"/>
    <w:rsid w:val="00F653C6"/>
    <w:rsid w:val="00F65847"/>
    <w:rsid w:val="00F65BEC"/>
    <w:rsid w:val="00F662AE"/>
    <w:rsid w:val="00F664D8"/>
    <w:rsid w:val="00F66A6A"/>
    <w:rsid w:val="00F67092"/>
    <w:rsid w:val="00F67106"/>
    <w:rsid w:val="00F673B4"/>
    <w:rsid w:val="00F70049"/>
    <w:rsid w:val="00F70429"/>
    <w:rsid w:val="00F70464"/>
    <w:rsid w:val="00F707E4"/>
    <w:rsid w:val="00F7088B"/>
    <w:rsid w:val="00F70E33"/>
    <w:rsid w:val="00F7112B"/>
    <w:rsid w:val="00F712E8"/>
    <w:rsid w:val="00F713A5"/>
    <w:rsid w:val="00F71463"/>
    <w:rsid w:val="00F71D36"/>
    <w:rsid w:val="00F72037"/>
    <w:rsid w:val="00F72111"/>
    <w:rsid w:val="00F722F6"/>
    <w:rsid w:val="00F7260A"/>
    <w:rsid w:val="00F727AC"/>
    <w:rsid w:val="00F72997"/>
    <w:rsid w:val="00F72D32"/>
    <w:rsid w:val="00F730A8"/>
    <w:rsid w:val="00F73193"/>
    <w:rsid w:val="00F73325"/>
    <w:rsid w:val="00F737C3"/>
    <w:rsid w:val="00F7388C"/>
    <w:rsid w:val="00F73CE1"/>
    <w:rsid w:val="00F74701"/>
    <w:rsid w:val="00F7486B"/>
    <w:rsid w:val="00F7494C"/>
    <w:rsid w:val="00F749CF"/>
    <w:rsid w:val="00F74F4C"/>
    <w:rsid w:val="00F74F86"/>
    <w:rsid w:val="00F7520C"/>
    <w:rsid w:val="00F752A4"/>
    <w:rsid w:val="00F7535C"/>
    <w:rsid w:val="00F753DB"/>
    <w:rsid w:val="00F755E1"/>
    <w:rsid w:val="00F7588F"/>
    <w:rsid w:val="00F759F2"/>
    <w:rsid w:val="00F75A2C"/>
    <w:rsid w:val="00F75C23"/>
    <w:rsid w:val="00F75CC3"/>
    <w:rsid w:val="00F7622E"/>
    <w:rsid w:val="00F7648B"/>
    <w:rsid w:val="00F76526"/>
    <w:rsid w:val="00F76A77"/>
    <w:rsid w:val="00F7718A"/>
    <w:rsid w:val="00F771B5"/>
    <w:rsid w:val="00F77264"/>
    <w:rsid w:val="00F773BD"/>
    <w:rsid w:val="00F77678"/>
    <w:rsid w:val="00F7781C"/>
    <w:rsid w:val="00F7796A"/>
    <w:rsid w:val="00F77C5F"/>
    <w:rsid w:val="00F77D0D"/>
    <w:rsid w:val="00F77EAF"/>
    <w:rsid w:val="00F8011F"/>
    <w:rsid w:val="00F802D9"/>
    <w:rsid w:val="00F80327"/>
    <w:rsid w:val="00F80336"/>
    <w:rsid w:val="00F8064A"/>
    <w:rsid w:val="00F806A7"/>
    <w:rsid w:val="00F806B8"/>
    <w:rsid w:val="00F80ECF"/>
    <w:rsid w:val="00F81068"/>
    <w:rsid w:val="00F8113B"/>
    <w:rsid w:val="00F816E5"/>
    <w:rsid w:val="00F81A36"/>
    <w:rsid w:val="00F81B33"/>
    <w:rsid w:val="00F81E59"/>
    <w:rsid w:val="00F8200C"/>
    <w:rsid w:val="00F824D0"/>
    <w:rsid w:val="00F8265D"/>
    <w:rsid w:val="00F82860"/>
    <w:rsid w:val="00F828A8"/>
    <w:rsid w:val="00F82A18"/>
    <w:rsid w:val="00F8308A"/>
    <w:rsid w:val="00F8322A"/>
    <w:rsid w:val="00F83330"/>
    <w:rsid w:val="00F835DB"/>
    <w:rsid w:val="00F8360C"/>
    <w:rsid w:val="00F83A8A"/>
    <w:rsid w:val="00F83ABC"/>
    <w:rsid w:val="00F83B12"/>
    <w:rsid w:val="00F83C5E"/>
    <w:rsid w:val="00F83ED3"/>
    <w:rsid w:val="00F841B7"/>
    <w:rsid w:val="00F84292"/>
    <w:rsid w:val="00F8442F"/>
    <w:rsid w:val="00F8458E"/>
    <w:rsid w:val="00F849B3"/>
    <w:rsid w:val="00F84A86"/>
    <w:rsid w:val="00F84B15"/>
    <w:rsid w:val="00F850EC"/>
    <w:rsid w:val="00F850F3"/>
    <w:rsid w:val="00F8566A"/>
    <w:rsid w:val="00F856A0"/>
    <w:rsid w:val="00F857B8"/>
    <w:rsid w:val="00F86152"/>
    <w:rsid w:val="00F86166"/>
    <w:rsid w:val="00F865BE"/>
    <w:rsid w:val="00F8667B"/>
    <w:rsid w:val="00F86770"/>
    <w:rsid w:val="00F86E15"/>
    <w:rsid w:val="00F8702D"/>
    <w:rsid w:val="00F872B6"/>
    <w:rsid w:val="00F875B0"/>
    <w:rsid w:val="00F87CF6"/>
    <w:rsid w:val="00F87FCF"/>
    <w:rsid w:val="00F90680"/>
    <w:rsid w:val="00F9097A"/>
    <w:rsid w:val="00F90F6D"/>
    <w:rsid w:val="00F914D7"/>
    <w:rsid w:val="00F9180A"/>
    <w:rsid w:val="00F919CC"/>
    <w:rsid w:val="00F91BA2"/>
    <w:rsid w:val="00F91DC0"/>
    <w:rsid w:val="00F91FC1"/>
    <w:rsid w:val="00F920A8"/>
    <w:rsid w:val="00F920B0"/>
    <w:rsid w:val="00F92217"/>
    <w:rsid w:val="00F92CC2"/>
    <w:rsid w:val="00F93014"/>
    <w:rsid w:val="00F931A8"/>
    <w:rsid w:val="00F937DE"/>
    <w:rsid w:val="00F938C7"/>
    <w:rsid w:val="00F93B6B"/>
    <w:rsid w:val="00F93C7E"/>
    <w:rsid w:val="00F93F6C"/>
    <w:rsid w:val="00F93F97"/>
    <w:rsid w:val="00F94051"/>
    <w:rsid w:val="00F9448C"/>
    <w:rsid w:val="00F944AE"/>
    <w:rsid w:val="00F9466A"/>
    <w:rsid w:val="00F9478F"/>
    <w:rsid w:val="00F947BC"/>
    <w:rsid w:val="00F9497D"/>
    <w:rsid w:val="00F94B11"/>
    <w:rsid w:val="00F9501E"/>
    <w:rsid w:val="00F955E2"/>
    <w:rsid w:val="00F957CF"/>
    <w:rsid w:val="00F95817"/>
    <w:rsid w:val="00F959C4"/>
    <w:rsid w:val="00F95BD2"/>
    <w:rsid w:val="00F960F1"/>
    <w:rsid w:val="00F964CA"/>
    <w:rsid w:val="00F96681"/>
    <w:rsid w:val="00F96FA7"/>
    <w:rsid w:val="00F97587"/>
    <w:rsid w:val="00F97898"/>
    <w:rsid w:val="00F979B0"/>
    <w:rsid w:val="00F97C00"/>
    <w:rsid w:val="00F97CD3"/>
    <w:rsid w:val="00F97F26"/>
    <w:rsid w:val="00FA018F"/>
    <w:rsid w:val="00FA021D"/>
    <w:rsid w:val="00FA0317"/>
    <w:rsid w:val="00FA05FB"/>
    <w:rsid w:val="00FA0DC9"/>
    <w:rsid w:val="00FA104D"/>
    <w:rsid w:val="00FA1ADE"/>
    <w:rsid w:val="00FA1C28"/>
    <w:rsid w:val="00FA2028"/>
    <w:rsid w:val="00FA2501"/>
    <w:rsid w:val="00FA2823"/>
    <w:rsid w:val="00FA2B19"/>
    <w:rsid w:val="00FA2CA9"/>
    <w:rsid w:val="00FA2E03"/>
    <w:rsid w:val="00FA301B"/>
    <w:rsid w:val="00FA3048"/>
    <w:rsid w:val="00FA3266"/>
    <w:rsid w:val="00FA32FD"/>
    <w:rsid w:val="00FA337C"/>
    <w:rsid w:val="00FA366A"/>
    <w:rsid w:val="00FA39D5"/>
    <w:rsid w:val="00FA3A3F"/>
    <w:rsid w:val="00FA3BC9"/>
    <w:rsid w:val="00FA3D62"/>
    <w:rsid w:val="00FA3E54"/>
    <w:rsid w:val="00FA3F5C"/>
    <w:rsid w:val="00FA4042"/>
    <w:rsid w:val="00FA417A"/>
    <w:rsid w:val="00FA41D6"/>
    <w:rsid w:val="00FA4680"/>
    <w:rsid w:val="00FA46E3"/>
    <w:rsid w:val="00FA47B7"/>
    <w:rsid w:val="00FA4B43"/>
    <w:rsid w:val="00FA52C7"/>
    <w:rsid w:val="00FA52F6"/>
    <w:rsid w:val="00FA569B"/>
    <w:rsid w:val="00FA5887"/>
    <w:rsid w:val="00FA5B59"/>
    <w:rsid w:val="00FA5DD8"/>
    <w:rsid w:val="00FA5DFF"/>
    <w:rsid w:val="00FA5E5E"/>
    <w:rsid w:val="00FA60C0"/>
    <w:rsid w:val="00FA630C"/>
    <w:rsid w:val="00FA6353"/>
    <w:rsid w:val="00FA6E25"/>
    <w:rsid w:val="00FA6FB5"/>
    <w:rsid w:val="00FA7063"/>
    <w:rsid w:val="00FA74B6"/>
    <w:rsid w:val="00FA79D6"/>
    <w:rsid w:val="00FA7B58"/>
    <w:rsid w:val="00FA7B5D"/>
    <w:rsid w:val="00FA7C01"/>
    <w:rsid w:val="00FA7EA4"/>
    <w:rsid w:val="00FB001F"/>
    <w:rsid w:val="00FB0265"/>
    <w:rsid w:val="00FB029C"/>
    <w:rsid w:val="00FB03D1"/>
    <w:rsid w:val="00FB0602"/>
    <w:rsid w:val="00FB0E6A"/>
    <w:rsid w:val="00FB0E7C"/>
    <w:rsid w:val="00FB0EB9"/>
    <w:rsid w:val="00FB13CE"/>
    <w:rsid w:val="00FB1B2F"/>
    <w:rsid w:val="00FB1CE7"/>
    <w:rsid w:val="00FB1DB4"/>
    <w:rsid w:val="00FB2257"/>
    <w:rsid w:val="00FB2AC8"/>
    <w:rsid w:val="00FB2B3A"/>
    <w:rsid w:val="00FB2E66"/>
    <w:rsid w:val="00FB348F"/>
    <w:rsid w:val="00FB3574"/>
    <w:rsid w:val="00FB358B"/>
    <w:rsid w:val="00FB3619"/>
    <w:rsid w:val="00FB3BBF"/>
    <w:rsid w:val="00FB4363"/>
    <w:rsid w:val="00FB45C5"/>
    <w:rsid w:val="00FB490F"/>
    <w:rsid w:val="00FB49FB"/>
    <w:rsid w:val="00FB4A13"/>
    <w:rsid w:val="00FB4D0F"/>
    <w:rsid w:val="00FB4DB1"/>
    <w:rsid w:val="00FB5074"/>
    <w:rsid w:val="00FB52D4"/>
    <w:rsid w:val="00FB5453"/>
    <w:rsid w:val="00FB589E"/>
    <w:rsid w:val="00FB594B"/>
    <w:rsid w:val="00FB598A"/>
    <w:rsid w:val="00FB5CD0"/>
    <w:rsid w:val="00FB5F14"/>
    <w:rsid w:val="00FB6170"/>
    <w:rsid w:val="00FB6382"/>
    <w:rsid w:val="00FB63D5"/>
    <w:rsid w:val="00FB674D"/>
    <w:rsid w:val="00FB6872"/>
    <w:rsid w:val="00FB6A3D"/>
    <w:rsid w:val="00FB6CFB"/>
    <w:rsid w:val="00FB784F"/>
    <w:rsid w:val="00FB7892"/>
    <w:rsid w:val="00FB796B"/>
    <w:rsid w:val="00FB7CA0"/>
    <w:rsid w:val="00FC0068"/>
    <w:rsid w:val="00FC0133"/>
    <w:rsid w:val="00FC02DD"/>
    <w:rsid w:val="00FC0333"/>
    <w:rsid w:val="00FC0A45"/>
    <w:rsid w:val="00FC0A71"/>
    <w:rsid w:val="00FC0B75"/>
    <w:rsid w:val="00FC0BDC"/>
    <w:rsid w:val="00FC0C7E"/>
    <w:rsid w:val="00FC13DE"/>
    <w:rsid w:val="00FC1B9C"/>
    <w:rsid w:val="00FC1FD1"/>
    <w:rsid w:val="00FC2626"/>
    <w:rsid w:val="00FC272E"/>
    <w:rsid w:val="00FC28C6"/>
    <w:rsid w:val="00FC3779"/>
    <w:rsid w:val="00FC37D8"/>
    <w:rsid w:val="00FC37F5"/>
    <w:rsid w:val="00FC4377"/>
    <w:rsid w:val="00FC4467"/>
    <w:rsid w:val="00FC492D"/>
    <w:rsid w:val="00FC4C94"/>
    <w:rsid w:val="00FC4CBE"/>
    <w:rsid w:val="00FC52B7"/>
    <w:rsid w:val="00FC553E"/>
    <w:rsid w:val="00FC5BE8"/>
    <w:rsid w:val="00FC5CF4"/>
    <w:rsid w:val="00FC6134"/>
    <w:rsid w:val="00FC6314"/>
    <w:rsid w:val="00FC653B"/>
    <w:rsid w:val="00FC69C8"/>
    <w:rsid w:val="00FC6C6A"/>
    <w:rsid w:val="00FC71D9"/>
    <w:rsid w:val="00FC7691"/>
    <w:rsid w:val="00FC783A"/>
    <w:rsid w:val="00FC7AC2"/>
    <w:rsid w:val="00FC7C2B"/>
    <w:rsid w:val="00FC7C94"/>
    <w:rsid w:val="00FC7E46"/>
    <w:rsid w:val="00FD02B9"/>
    <w:rsid w:val="00FD06A8"/>
    <w:rsid w:val="00FD08F6"/>
    <w:rsid w:val="00FD13B5"/>
    <w:rsid w:val="00FD1782"/>
    <w:rsid w:val="00FD19B0"/>
    <w:rsid w:val="00FD1C2D"/>
    <w:rsid w:val="00FD1D48"/>
    <w:rsid w:val="00FD1FC4"/>
    <w:rsid w:val="00FD208A"/>
    <w:rsid w:val="00FD2A90"/>
    <w:rsid w:val="00FD32B8"/>
    <w:rsid w:val="00FD32CF"/>
    <w:rsid w:val="00FD3456"/>
    <w:rsid w:val="00FD3634"/>
    <w:rsid w:val="00FD37D9"/>
    <w:rsid w:val="00FD3886"/>
    <w:rsid w:val="00FD3B39"/>
    <w:rsid w:val="00FD3C16"/>
    <w:rsid w:val="00FD3EF4"/>
    <w:rsid w:val="00FD3F52"/>
    <w:rsid w:val="00FD4124"/>
    <w:rsid w:val="00FD4BEB"/>
    <w:rsid w:val="00FD4FCB"/>
    <w:rsid w:val="00FD541E"/>
    <w:rsid w:val="00FD57C4"/>
    <w:rsid w:val="00FD57E6"/>
    <w:rsid w:val="00FD5BB5"/>
    <w:rsid w:val="00FD5E8E"/>
    <w:rsid w:val="00FD5FA3"/>
    <w:rsid w:val="00FD6129"/>
    <w:rsid w:val="00FD61C7"/>
    <w:rsid w:val="00FD6A7F"/>
    <w:rsid w:val="00FD6C90"/>
    <w:rsid w:val="00FD6CD0"/>
    <w:rsid w:val="00FD6DF3"/>
    <w:rsid w:val="00FD6F97"/>
    <w:rsid w:val="00FD72D8"/>
    <w:rsid w:val="00FD787E"/>
    <w:rsid w:val="00FD7992"/>
    <w:rsid w:val="00FE005B"/>
    <w:rsid w:val="00FE026B"/>
    <w:rsid w:val="00FE0302"/>
    <w:rsid w:val="00FE0E05"/>
    <w:rsid w:val="00FE0EF2"/>
    <w:rsid w:val="00FE138E"/>
    <w:rsid w:val="00FE14C0"/>
    <w:rsid w:val="00FE1CAB"/>
    <w:rsid w:val="00FE2100"/>
    <w:rsid w:val="00FE2351"/>
    <w:rsid w:val="00FE2BCE"/>
    <w:rsid w:val="00FE2E59"/>
    <w:rsid w:val="00FE3207"/>
    <w:rsid w:val="00FE3426"/>
    <w:rsid w:val="00FE343D"/>
    <w:rsid w:val="00FE3462"/>
    <w:rsid w:val="00FE378A"/>
    <w:rsid w:val="00FE37C2"/>
    <w:rsid w:val="00FE3C18"/>
    <w:rsid w:val="00FE4023"/>
    <w:rsid w:val="00FE43F0"/>
    <w:rsid w:val="00FE458E"/>
    <w:rsid w:val="00FE471F"/>
    <w:rsid w:val="00FE4771"/>
    <w:rsid w:val="00FE4AD2"/>
    <w:rsid w:val="00FE524C"/>
    <w:rsid w:val="00FE55A3"/>
    <w:rsid w:val="00FE579B"/>
    <w:rsid w:val="00FE589B"/>
    <w:rsid w:val="00FE598B"/>
    <w:rsid w:val="00FE5CDC"/>
    <w:rsid w:val="00FE60F0"/>
    <w:rsid w:val="00FE631B"/>
    <w:rsid w:val="00FE639A"/>
    <w:rsid w:val="00FE6575"/>
    <w:rsid w:val="00FE6717"/>
    <w:rsid w:val="00FE6A4A"/>
    <w:rsid w:val="00FE7296"/>
    <w:rsid w:val="00FE77AA"/>
    <w:rsid w:val="00FE79AE"/>
    <w:rsid w:val="00FE7C75"/>
    <w:rsid w:val="00FE7EA8"/>
    <w:rsid w:val="00FF0827"/>
    <w:rsid w:val="00FF0B3D"/>
    <w:rsid w:val="00FF0C18"/>
    <w:rsid w:val="00FF14FF"/>
    <w:rsid w:val="00FF1508"/>
    <w:rsid w:val="00FF151A"/>
    <w:rsid w:val="00FF15BB"/>
    <w:rsid w:val="00FF169E"/>
    <w:rsid w:val="00FF1829"/>
    <w:rsid w:val="00FF19DE"/>
    <w:rsid w:val="00FF210C"/>
    <w:rsid w:val="00FF215D"/>
    <w:rsid w:val="00FF2CA8"/>
    <w:rsid w:val="00FF322F"/>
    <w:rsid w:val="00FF3686"/>
    <w:rsid w:val="00FF3C3E"/>
    <w:rsid w:val="00FF3EA7"/>
    <w:rsid w:val="00FF4208"/>
    <w:rsid w:val="00FF456D"/>
    <w:rsid w:val="00FF48AE"/>
    <w:rsid w:val="00FF4C13"/>
    <w:rsid w:val="00FF4C40"/>
    <w:rsid w:val="00FF544F"/>
    <w:rsid w:val="00FF595B"/>
    <w:rsid w:val="00FF5BF0"/>
    <w:rsid w:val="00FF5FC7"/>
    <w:rsid w:val="00FF622D"/>
    <w:rsid w:val="00FF6354"/>
    <w:rsid w:val="00FF6475"/>
    <w:rsid w:val="00FF6F03"/>
    <w:rsid w:val="00FF7174"/>
    <w:rsid w:val="00FF724A"/>
    <w:rsid w:val="00FF7837"/>
    <w:rsid w:val="00FF7867"/>
    <w:rsid w:val="00FF789F"/>
    <w:rsid w:val="00FF7A3E"/>
    <w:rsid w:val="00FF7ACF"/>
    <w:rsid w:val="00FF7B18"/>
    <w:rsid w:val="00FF7C71"/>
    <w:rsid w:val="00FF7D04"/>
    <w:rsid w:val="00FF7F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5C01AD3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style>
  <w:style w:type="paragraph" w:styleId="Heading1">
    <w:name w:val="heading 1"/>
    <w:basedOn w:val="Normal"/>
    <w:next w:val="Normal"/>
    <w:qFormat/>
    <w:pPr>
      <w:keepNext/>
      <w:numPr>
        <w:numId w:val="3"/>
      </w:numPr>
      <w:outlineLvl w:val="0"/>
    </w:pPr>
    <w:rPr>
      <w:b/>
    </w:rPr>
  </w:style>
  <w:style w:type="paragraph" w:styleId="Heading2">
    <w:name w:val="heading 2"/>
    <w:basedOn w:val="Normal"/>
    <w:next w:val="Normal"/>
    <w:qFormat/>
    <w:pPr>
      <w:keepNext/>
      <w:spacing w:line="480" w:lineRule="auto"/>
      <w:ind w:left="720"/>
      <w:outlineLvl w:val="1"/>
    </w:pPr>
    <w:rPr>
      <w:b/>
      <w:sz w:val="24"/>
    </w:rPr>
  </w:style>
  <w:style w:type="paragraph" w:styleId="Heading3">
    <w:name w:val="heading 3"/>
    <w:basedOn w:val="Normal"/>
    <w:next w:val="Normal"/>
    <w:qFormat/>
    <w:pPr>
      <w:keepNext/>
      <w:numPr>
        <w:numId w:val="1"/>
      </w:numPr>
      <w:spacing w:line="480" w:lineRule="auto"/>
      <w:outlineLvl w:val="2"/>
    </w:pPr>
    <w:rPr>
      <w:b/>
      <w:sz w:val="24"/>
    </w:rPr>
  </w:style>
  <w:style w:type="paragraph" w:styleId="Heading4">
    <w:name w:val="heading 4"/>
    <w:basedOn w:val="Normal"/>
    <w:next w:val="Normal"/>
    <w:qFormat/>
    <w:pPr>
      <w:keepNext/>
      <w:numPr>
        <w:numId w:val="2"/>
      </w:numPr>
      <w:spacing w:line="480" w:lineRule="auto"/>
      <w:outlineLvl w:val="3"/>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ind w:left="-53" w:right="-107"/>
      <w:outlineLvl w:val="5"/>
    </w:pPr>
    <w:rPr>
      <w:rFonts w:ascii="Arial" w:hAnsi="Arial"/>
      <w:b/>
      <w:sz w:val="24"/>
    </w:rPr>
  </w:style>
  <w:style w:type="paragraph" w:styleId="Heading7">
    <w:name w:val="heading 7"/>
    <w:basedOn w:val="Normal"/>
    <w:next w:val="Normal"/>
    <w:qFormat/>
    <w:pPr>
      <w:keepNext/>
      <w:ind w:left="-117" w:right="-107" w:firstLine="81"/>
      <w:outlineLvl w:val="6"/>
    </w:pPr>
    <w:rPr>
      <w:rFonts w:ascii="Arial" w:hAnsi="Arial"/>
      <w:b/>
      <w:sz w:val="24"/>
    </w:rPr>
  </w:style>
  <w:style w:type="paragraph" w:styleId="Heading8">
    <w:name w:val="heading 8"/>
    <w:basedOn w:val="Normal"/>
    <w:next w:val="Normal"/>
    <w:qFormat/>
    <w:pPr>
      <w:keepNext/>
      <w:outlineLvl w:val="7"/>
    </w:pPr>
    <w:rPr>
      <w:sz w:val="24"/>
    </w:rPr>
  </w:style>
  <w:style w:type="paragraph" w:styleId="Heading9">
    <w:name w:val="heading 9"/>
    <w:basedOn w:val="Normal"/>
    <w:next w:val="Normal"/>
    <w:qFormat/>
    <w:pPr>
      <w:keepNext/>
      <w:jc w:val="right"/>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720" w:hanging="720"/>
    </w:pPr>
  </w:style>
  <w:style w:type="paragraph" w:styleId="Title">
    <w:name w:val="Title"/>
    <w:basedOn w:val="Normal"/>
    <w:qFormat/>
    <w:pPr>
      <w:spacing w:line="480" w:lineRule="atLeast"/>
      <w:ind w:left="720" w:hanging="720"/>
      <w:jc w:val="center"/>
    </w:pPr>
    <w:rPr>
      <w:rFonts w:ascii="Arial" w:hAnsi="Arial"/>
      <w:b/>
      <w:sz w:val="24"/>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2">
    <w:name w:val="Body Text Indent 2"/>
    <w:basedOn w:val="Normal"/>
    <w:pPr>
      <w:spacing w:line="480" w:lineRule="auto"/>
      <w:ind w:left="720" w:hanging="720"/>
    </w:pPr>
    <w:rPr>
      <w:sz w:val="24"/>
    </w:rPr>
  </w:style>
  <w:style w:type="paragraph" w:styleId="BodyText">
    <w:name w:val="Body Text"/>
    <w:basedOn w:val="Normal"/>
    <w:pPr>
      <w:spacing w:line="480" w:lineRule="auto"/>
    </w:pPr>
    <w:rPr>
      <w:b/>
      <w:sz w:val="24"/>
    </w:rPr>
  </w:style>
  <w:style w:type="paragraph" w:styleId="FootnoteText">
    <w:name w:val="footnote text"/>
    <w:basedOn w:val="Normal"/>
    <w:link w:val="FootnoteTextChar"/>
    <w:uiPriority w:val="99"/>
    <w:semiHidden/>
  </w:style>
  <w:style w:type="character" w:styleId="FootnoteReference">
    <w:name w:val="footnote reference"/>
    <w:uiPriority w:val="99"/>
    <w:rPr>
      <w:vertAlign w:val="superscript"/>
    </w:rPr>
  </w:style>
  <w:style w:type="character" w:styleId="LineNumber">
    <w:name w:val="line number"/>
    <w:basedOn w:val="DefaultParagraphFont"/>
  </w:style>
  <w:style w:type="paragraph" w:styleId="Header">
    <w:name w:val="header"/>
    <w:basedOn w:val="Normal"/>
    <w:link w:val="HeaderChar"/>
    <w:uiPriority w:val="99"/>
    <w:pPr>
      <w:tabs>
        <w:tab w:val="center" w:pos="4320"/>
        <w:tab w:val="right" w:pos="8640"/>
      </w:tabs>
    </w:pPr>
  </w:style>
  <w:style w:type="paragraph" w:styleId="BodyTextIndent3">
    <w:name w:val="Body Text Indent 3"/>
    <w:basedOn w:val="Normal"/>
    <w:pPr>
      <w:spacing w:line="480" w:lineRule="auto"/>
      <w:ind w:left="720"/>
    </w:pPr>
    <w:rPr>
      <w:sz w:val="24"/>
    </w:rPr>
  </w:style>
  <w:style w:type="character" w:styleId="Hyperlink">
    <w:name w:val="Hyperlink"/>
    <w:uiPriority w:val="99"/>
    <w:rPr>
      <w:color w:val="0000FF"/>
      <w:u w:val="single"/>
    </w:rPr>
  </w:style>
  <w:style w:type="paragraph" w:styleId="BlockText">
    <w:name w:val="Block Text"/>
    <w:basedOn w:val="Normal"/>
    <w:pPr>
      <w:ind w:left="1440" w:right="720"/>
    </w:pPr>
    <w:rPr>
      <w:sz w:val="24"/>
    </w:rPr>
  </w:style>
  <w:style w:type="paragraph" w:customStyle="1" w:styleId="Q">
    <w:name w:val="Q"/>
    <w:basedOn w:val="Normal"/>
    <w:pPr>
      <w:keepNext/>
      <w:spacing w:before="240" w:line="480" w:lineRule="atLeast"/>
      <w:ind w:left="720" w:hanging="720"/>
      <w:jc w:val="both"/>
    </w:pPr>
    <w:rPr>
      <w:sz w:val="24"/>
    </w:rPr>
  </w:style>
  <w:style w:type="paragraph" w:styleId="BodyText2">
    <w:name w:val="Body Text 2"/>
    <w:basedOn w:val="Normal"/>
    <w:rPr>
      <w:sz w:val="24"/>
    </w:rPr>
  </w:style>
  <w:style w:type="paragraph" w:styleId="BodyText3">
    <w:name w:val="Body Text 3"/>
    <w:basedOn w:val="Normal"/>
    <w:pPr>
      <w:spacing w:line="360" w:lineRule="auto"/>
      <w:jc w:val="both"/>
    </w:pPr>
    <w:rPr>
      <w:b/>
      <w:sz w:val="24"/>
    </w:rPr>
  </w:style>
  <w:style w:type="paragraph" w:styleId="BalloonText">
    <w:name w:val="Balloon Text"/>
    <w:basedOn w:val="Normal"/>
    <w:semiHidden/>
    <w:rsid w:val="00EE2B4C"/>
    <w:rPr>
      <w:rFonts w:ascii="Tahoma" w:hAnsi="Tahoma" w:cs="Tahoma"/>
      <w:sz w:val="16"/>
      <w:szCs w:val="16"/>
    </w:rPr>
  </w:style>
  <w:style w:type="character" w:styleId="FollowedHyperlink">
    <w:name w:val="FollowedHyperlink"/>
    <w:rsid w:val="00B3308A"/>
    <w:rPr>
      <w:color w:val="800080"/>
      <w:u w:val="single"/>
    </w:rPr>
  </w:style>
  <w:style w:type="paragraph" w:customStyle="1" w:styleId="A">
    <w:name w:val="A"/>
    <w:basedOn w:val="Normal"/>
    <w:rsid w:val="00F51548"/>
    <w:pPr>
      <w:spacing w:after="120" w:line="480" w:lineRule="atLeast"/>
      <w:ind w:left="720" w:hanging="720"/>
      <w:jc w:val="both"/>
    </w:pPr>
    <w:rPr>
      <w:sz w:val="24"/>
    </w:rPr>
  </w:style>
  <w:style w:type="paragraph" w:styleId="TOC1">
    <w:name w:val="toc 1"/>
    <w:basedOn w:val="Normal"/>
    <w:next w:val="Normal"/>
    <w:autoRedefine/>
    <w:uiPriority w:val="39"/>
    <w:rsid w:val="00262EF6"/>
    <w:pPr>
      <w:suppressLineNumbers/>
      <w:tabs>
        <w:tab w:val="left" w:pos="810"/>
        <w:tab w:val="right" w:leader="dot" w:pos="8630"/>
      </w:tabs>
    </w:pPr>
  </w:style>
  <w:style w:type="character" w:styleId="EndnoteReference">
    <w:name w:val="endnote reference"/>
    <w:semiHidden/>
    <w:rsid w:val="00420CAE"/>
    <w:rPr>
      <w:vertAlign w:val="superscript"/>
    </w:rPr>
  </w:style>
  <w:style w:type="paragraph" w:styleId="TOCHeading">
    <w:name w:val="TOC Heading"/>
    <w:basedOn w:val="Heading1"/>
    <w:next w:val="Normal"/>
    <w:uiPriority w:val="39"/>
    <w:semiHidden/>
    <w:unhideWhenUsed/>
    <w:qFormat/>
    <w:rsid w:val="001A3441"/>
    <w:pPr>
      <w:keepLines/>
      <w:numPr>
        <w:numId w:val="0"/>
      </w:numPr>
      <w:spacing w:before="480" w:line="276" w:lineRule="auto"/>
      <w:outlineLvl w:val="9"/>
    </w:pPr>
    <w:rPr>
      <w:rFonts w:ascii="Cambria" w:eastAsia="MS Gothic" w:hAnsi="Cambria"/>
      <w:bCs/>
      <w:color w:val="365F91"/>
      <w:sz w:val="28"/>
      <w:szCs w:val="28"/>
      <w:lang w:eastAsia="ja-JP"/>
    </w:rPr>
  </w:style>
  <w:style w:type="paragraph" w:styleId="TOC3">
    <w:name w:val="toc 3"/>
    <w:basedOn w:val="Normal"/>
    <w:next w:val="Normal"/>
    <w:autoRedefine/>
    <w:uiPriority w:val="39"/>
    <w:rsid w:val="002B360C"/>
    <w:pPr>
      <w:tabs>
        <w:tab w:val="left" w:pos="1100"/>
        <w:tab w:val="right" w:leader="dot" w:pos="8630"/>
      </w:tabs>
    </w:pPr>
  </w:style>
  <w:style w:type="table" w:styleId="TableGrid">
    <w:name w:val="Table Grid"/>
    <w:basedOn w:val="TableNormal"/>
    <w:uiPriority w:val="39"/>
    <w:rsid w:val="00C57A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rsid w:val="007C4C52"/>
    <w:pPr>
      <w:ind w:left="200"/>
    </w:pPr>
  </w:style>
  <w:style w:type="character" w:customStyle="1" w:styleId="FootnoteTextChar">
    <w:name w:val="Footnote Text Char"/>
    <w:link w:val="FootnoteText"/>
    <w:uiPriority w:val="99"/>
    <w:semiHidden/>
    <w:rsid w:val="009F5D58"/>
  </w:style>
  <w:style w:type="paragraph" w:styleId="ListParagraph">
    <w:name w:val="List Paragraph"/>
    <w:basedOn w:val="Normal"/>
    <w:uiPriority w:val="34"/>
    <w:qFormat/>
    <w:rsid w:val="007008F4"/>
    <w:pPr>
      <w:spacing w:after="200" w:line="276" w:lineRule="auto"/>
      <w:ind w:left="720"/>
      <w:contextualSpacing/>
    </w:pPr>
    <w:rPr>
      <w:rFonts w:ascii="Calibri" w:eastAsia="Calibri" w:hAnsi="Calibri"/>
      <w:sz w:val="22"/>
      <w:szCs w:val="22"/>
    </w:rPr>
  </w:style>
  <w:style w:type="character" w:styleId="Emphasis">
    <w:name w:val="Emphasis"/>
    <w:qFormat/>
    <w:rsid w:val="00883739"/>
    <w:rPr>
      <w:i/>
      <w:iCs/>
    </w:rPr>
  </w:style>
  <w:style w:type="character" w:styleId="CommentReference">
    <w:name w:val="annotation reference"/>
    <w:rsid w:val="00DE6D41"/>
    <w:rPr>
      <w:sz w:val="16"/>
      <w:szCs w:val="16"/>
    </w:rPr>
  </w:style>
  <w:style w:type="paragraph" w:styleId="CommentText">
    <w:name w:val="annotation text"/>
    <w:basedOn w:val="Normal"/>
    <w:link w:val="CommentTextChar"/>
    <w:rsid w:val="00DE6D41"/>
  </w:style>
  <w:style w:type="character" w:customStyle="1" w:styleId="CommentTextChar">
    <w:name w:val="Comment Text Char"/>
    <w:basedOn w:val="DefaultParagraphFont"/>
    <w:link w:val="CommentText"/>
    <w:rsid w:val="00DE6D41"/>
  </w:style>
  <w:style w:type="paragraph" w:styleId="CommentSubject">
    <w:name w:val="annotation subject"/>
    <w:basedOn w:val="CommentText"/>
    <w:next w:val="CommentText"/>
    <w:link w:val="CommentSubjectChar"/>
    <w:rsid w:val="00DE6D41"/>
    <w:rPr>
      <w:b/>
      <w:bCs/>
    </w:rPr>
  </w:style>
  <w:style w:type="character" w:customStyle="1" w:styleId="CommentSubjectChar">
    <w:name w:val="Comment Subject Char"/>
    <w:link w:val="CommentSubject"/>
    <w:rsid w:val="00DE6D41"/>
    <w:rPr>
      <w:b/>
      <w:bCs/>
    </w:rPr>
  </w:style>
  <w:style w:type="paragraph" w:styleId="Revision">
    <w:name w:val="Revision"/>
    <w:hidden/>
    <w:uiPriority w:val="99"/>
    <w:semiHidden/>
    <w:rsid w:val="00C43F5A"/>
  </w:style>
  <w:style w:type="paragraph" w:styleId="PlainText">
    <w:name w:val="Plain Text"/>
    <w:basedOn w:val="Normal"/>
    <w:link w:val="PlainTextChar"/>
    <w:rsid w:val="001366F9"/>
    <w:rPr>
      <w:rFonts w:ascii="Courier New" w:hAnsi="Courier New"/>
    </w:rPr>
  </w:style>
  <w:style w:type="character" w:customStyle="1" w:styleId="PlainTextChar">
    <w:name w:val="Plain Text Char"/>
    <w:link w:val="PlainText"/>
    <w:rsid w:val="001366F9"/>
    <w:rPr>
      <w:rFonts w:ascii="Courier New" w:hAnsi="Courier New"/>
    </w:rPr>
  </w:style>
  <w:style w:type="paragraph" w:customStyle="1" w:styleId="Answer">
    <w:name w:val="Answer"/>
    <w:basedOn w:val="Normal"/>
    <w:next w:val="Normal"/>
    <w:rsid w:val="001366F9"/>
    <w:pPr>
      <w:numPr>
        <w:numId w:val="4"/>
      </w:numPr>
      <w:spacing w:after="120" w:line="360" w:lineRule="auto"/>
      <w:jc w:val="both"/>
    </w:pPr>
    <w:rPr>
      <w:rFonts w:ascii="Arial" w:hAnsi="Arial"/>
      <w:sz w:val="22"/>
    </w:rPr>
  </w:style>
  <w:style w:type="character" w:customStyle="1" w:styleId="HeaderChar">
    <w:name w:val="Header Char"/>
    <w:link w:val="Header"/>
    <w:uiPriority w:val="99"/>
    <w:rsid w:val="00AA4E56"/>
  </w:style>
  <w:style w:type="character" w:customStyle="1" w:styleId="FooterChar">
    <w:name w:val="Footer Char"/>
    <w:basedOn w:val="DefaultParagraphFont"/>
    <w:link w:val="Footer"/>
    <w:uiPriority w:val="99"/>
    <w:rsid w:val="00A712D2"/>
  </w:style>
  <w:style w:type="paragraph" w:customStyle="1" w:styleId="para1">
    <w:name w:val="para1"/>
    <w:basedOn w:val="Normal"/>
    <w:rsid w:val="009017AA"/>
    <w:pPr>
      <w:overflowPunct w:val="0"/>
      <w:autoSpaceDE w:val="0"/>
      <w:autoSpaceDN w:val="0"/>
      <w:adjustRightInd w:val="0"/>
      <w:spacing w:after="120" w:line="360" w:lineRule="auto"/>
      <w:ind w:firstLine="720"/>
      <w:jc w:val="both"/>
    </w:pPr>
    <w:rPr>
      <w:sz w:val="24"/>
    </w:rPr>
  </w:style>
  <w:style w:type="character" w:styleId="UnresolvedMention">
    <w:name w:val="Unresolved Mention"/>
    <w:basedOn w:val="DefaultParagraphFont"/>
    <w:uiPriority w:val="99"/>
    <w:semiHidden/>
    <w:unhideWhenUsed/>
    <w:rsid w:val="009D27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16052">
      <w:bodyDiv w:val="1"/>
      <w:marLeft w:val="0"/>
      <w:marRight w:val="0"/>
      <w:marTop w:val="0"/>
      <w:marBottom w:val="0"/>
      <w:divBdr>
        <w:top w:val="none" w:sz="0" w:space="0" w:color="auto"/>
        <w:left w:val="none" w:sz="0" w:space="0" w:color="auto"/>
        <w:bottom w:val="none" w:sz="0" w:space="0" w:color="auto"/>
        <w:right w:val="none" w:sz="0" w:space="0" w:color="auto"/>
      </w:divBdr>
    </w:div>
    <w:div w:id="142700387">
      <w:bodyDiv w:val="1"/>
      <w:marLeft w:val="0"/>
      <w:marRight w:val="0"/>
      <w:marTop w:val="0"/>
      <w:marBottom w:val="0"/>
      <w:divBdr>
        <w:top w:val="none" w:sz="0" w:space="0" w:color="auto"/>
        <w:left w:val="none" w:sz="0" w:space="0" w:color="auto"/>
        <w:bottom w:val="none" w:sz="0" w:space="0" w:color="auto"/>
        <w:right w:val="none" w:sz="0" w:space="0" w:color="auto"/>
      </w:divBdr>
    </w:div>
    <w:div w:id="261375873">
      <w:bodyDiv w:val="1"/>
      <w:marLeft w:val="0"/>
      <w:marRight w:val="0"/>
      <w:marTop w:val="0"/>
      <w:marBottom w:val="0"/>
      <w:divBdr>
        <w:top w:val="none" w:sz="0" w:space="0" w:color="auto"/>
        <w:left w:val="none" w:sz="0" w:space="0" w:color="auto"/>
        <w:bottom w:val="none" w:sz="0" w:space="0" w:color="auto"/>
        <w:right w:val="none" w:sz="0" w:space="0" w:color="auto"/>
      </w:divBdr>
    </w:div>
    <w:div w:id="418521468">
      <w:bodyDiv w:val="1"/>
      <w:marLeft w:val="0"/>
      <w:marRight w:val="0"/>
      <w:marTop w:val="0"/>
      <w:marBottom w:val="0"/>
      <w:divBdr>
        <w:top w:val="none" w:sz="0" w:space="0" w:color="auto"/>
        <w:left w:val="none" w:sz="0" w:space="0" w:color="auto"/>
        <w:bottom w:val="none" w:sz="0" w:space="0" w:color="auto"/>
        <w:right w:val="none" w:sz="0" w:space="0" w:color="auto"/>
      </w:divBdr>
    </w:div>
    <w:div w:id="427965045">
      <w:bodyDiv w:val="1"/>
      <w:marLeft w:val="0"/>
      <w:marRight w:val="0"/>
      <w:marTop w:val="0"/>
      <w:marBottom w:val="0"/>
      <w:divBdr>
        <w:top w:val="none" w:sz="0" w:space="0" w:color="auto"/>
        <w:left w:val="none" w:sz="0" w:space="0" w:color="auto"/>
        <w:bottom w:val="none" w:sz="0" w:space="0" w:color="auto"/>
        <w:right w:val="none" w:sz="0" w:space="0" w:color="auto"/>
      </w:divBdr>
    </w:div>
    <w:div w:id="785932234">
      <w:bodyDiv w:val="1"/>
      <w:marLeft w:val="0"/>
      <w:marRight w:val="0"/>
      <w:marTop w:val="0"/>
      <w:marBottom w:val="0"/>
      <w:divBdr>
        <w:top w:val="none" w:sz="0" w:space="0" w:color="auto"/>
        <w:left w:val="none" w:sz="0" w:space="0" w:color="auto"/>
        <w:bottom w:val="none" w:sz="0" w:space="0" w:color="auto"/>
        <w:right w:val="none" w:sz="0" w:space="0" w:color="auto"/>
      </w:divBdr>
    </w:div>
    <w:div w:id="812261871">
      <w:bodyDiv w:val="1"/>
      <w:marLeft w:val="0"/>
      <w:marRight w:val="0"/>
      <w:marTop w:val="0"/>
      <w:marBottom w:val="0"/>
      <w:divBdr>
        <w:top w:val="none" w:sz="0" w:space="0" w:color="auto"/>
        <w:left w:val="none" w:sz="0" w:space="0" w:color="auto"/>
        <w:bottom w:val="none" w:sz="0" w:space="0" w:color="auto"/>
        <w:right w:val="none" w:sz="0" w:space="0" w:color="auto"/>
      </w:divBdr>
    </w:div>
    <w:div w:id="869151857">
      <w:bodyDiv w:val="1"/>
      <w:marLeft w:val="0"/>
      <w:marRight w:val="0"/>
      <w:marTop w:val="0"/>
      <w:marBottom w:val="0"/>
      <w:divBdr>
        <w:top w:val="none" w:sz="0" w:space="0" w:color="auto"/>
        <w:left w:val="none" w:sz="0" w:space="0" w:color="auto"/>
        <w:bottom w:val="none" w:sz="0" w:space="0" w:color="auto"/>
        <w:right w:val="none" w:sz="0" w:space="0" w:color="auto"/>
      </w:divBdr>
    </w:div>
    <w:div w:id="1274165645">
      <w:bodyDiv w:val="1"/>
      <w:marLeft w:val="0"/>
      <w:marRight w:val="0"/>
      <w:marTop w:val="0"/>
      <w:marBottom w:val="0"/>
      <w:divBdr>
        <w:top w:val="none" w:sz="0" w:space="0" w:color="auto"/>
        <w:left w:val="none" w:sz="0" w:space="0" w:color="auto"/>
        <w:bottom w:val="none" w:sz="0" w:space="0" w:color="auto"/>
        <w:right w:val="none" w:sz="0" w:space="0" w:color="auto"/>
      </w:divBdr>
    </w:div>
    <w:div w:id="1367636102">
      <w:bodyDiv w:val="1"/>
      <w:marLeft w:val="0"/>
      <w:marRight w:val="0"/>
      <w:marTop w:val="0"/>
      <w:marBottom w:val="0"/>
      <w:divBdr>
        <w:top w:val="none" w:sz="0" w:space="0" w:color="auto"/>
        <w:left w:val="none" w:sz="0" w:space="0" w:color="auto"/>
        <w:bottom w:val="none" w:sz="0" w:space="0" w:color="auto"/>
        <w:right w:val="none" w:sz="0" w:space="0" w:color="auto"/>
      </w:divBdr>
    </w:div>
    <w:div w:id="1772318044">
      <w:bodyDiv w:val="1"/>
      <w:marLeft w:val="0"/>
      <w:marRight w:val="0"/>
      <w:marTop w:val="0"/>
      <w:marBottom w:val="0"/>
      <w:divBdr>
        <w:top w:val="none" w:sz="0" w:space="0" w:color="auto"/>
        <w:left w:val="none" w:sz="0" w:space="0" w:color="auto"/>
        <w:bottom w:val="none" w:sz="0" w:space="0" w:color="auto"/>
        <w:right w:val="none" w:sz="0" w:space="0" w:color="auto"/>
      </w:divBdr>
    </w:div>
    <w:div w:id="1875727666">
      <w:bodyDiv w:val="1"/>
      <w:marLeft w:val="0"/>
      <w:marRight w:val="0"/>
      <w:marTop w:val="0"/>
      <w:marBottom w:val="0"/>
      <w:divBdr>
        <w:top w:val="none" w:sz="0" w:space="0" w:color="auto"/>
        <w:left w:val="none" w:sz="0" w:space="0" w:color="auto"/>
        <w:bottom w:val="none" w:sz="0" w:space="0" w:color="auto"/>
        <w:right w:val="none" w:sz="0" w:space="0" w:color="auto"/>
      </w:divBdr>
    </w:div>
    <w:div w:id="1922443568">
      <w:bodyDiv w:val="1"/>
      <w:marLeft w:val="0"/>
      <w:marRight w:val="0"/>
      <w:marTop w:val="0"/>
      <w:marBottom w:val="0"/>
      <w:divBdr>
        <w:top w:val="none" w:sz="0" w:space="0" w:color="auto"/>
        <w:left w:val="none" w:sz="0" w:space="0" w:color="auto"/>
        <w:bottom w:val="none" w:sz="0" w:space="0" w:color="auto"/>
        <w:right w:val="none" w:sz="0" w:space="0" w:color="auto"/>
      </w:divBdr>
    </w:div>
    <w:div w:id="1975018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image" Target="media/image3.emf"/><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 Id="rId22" Type="http://schemas.openxmlformats.org/officeDocument/2006/relationships/image" Target="media/image7.emf"/><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facebook.com/AustinWater/posts/commercialmulti-family-washwise-rebate-programafter-16-years-austin-water-will-e/76289863039752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77F0C-50D1-4225-9DF4-ED5FA90A2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7886</Words>
  <Characters>44850</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52631</CharactersWithSpaces>
  <SharedDoc>false</SharedDoc>
  <HLinks>
    <vt:vector size="30" baseType="variant">
      <vt:variant>
        <vt:i4>1245240</vt:i4>
      </vt:variant>
      <vt:variant>
        <vt:i4>29</vt:i4>
      </vt:variant>
      <vt:variant>
        <vt:i4>0</vt:i4>
      </vt:variant>
      <vt:variant>
        <vt:i4>5</vt:i4>
      </vt:variant>
      <vt:variant>
        <vt:lpwstr/>
      </vt:variant>
      <vt:variant>
        <vt:lpwstr>_Toc468713569</vt:lpwstr>
      </vt:variant>
      <vt:variant>
        <vt:i4>1245240</vt:i4>
      </vt:variant>
      <vt:variant>
        <vt:i4>23</vt:i4>
      </vt:variant>
      <vt:variant>
        <vt:i4>0</vt:i4>
      </vt:variant>
      <vt:variant>
        <vt:i4>5</vt:i4>
      </vt:variant>
      <vt:variant>
        <vt:lpwstr/>
      </vt:variant>
      <vt:variant>
        <vt:lpwstr>_Toc468713568</vt:lpwstr>
      </vt:variant>
      <vt:variant>
        <vt:i4>1245240</vt:i4>
      </vt:variant>
      <vt:variant>
        <vt:i4>17</vt:i4>
      </vt:variant>
      <vt:variant>
        <vt:i4>0</vt:i4>
      </vt:variant>
      <vt:variant>
        <vt:i4>5</vt:i4>
      </vt:variant>
      <vt:variant>
        <vt:lpwstr/>
      </vt:variant>
      <vt:variant>
        <vt:lpwstr>_Toc468713567</vt:lpwstr>
      </vt:variant>
      <vt:variant>
        <vt:i4>1245240</vt:i4>
      </vt:variant>
      <vt:variant>
        <vt:i4>11</vt:i4>
      </vt:variant>
      <vt:variant>
        <vt:i4>0</vt:i4>
      </vt:variant>
      <vt:variant>
        <vt:i4>5</vt:i4>
      </vt:variant>
      <vt:variant>
        <vt:lpwstr/>
      </vt:variant>
      <vt:variant>
        <vt:lpwstr>_Toc468713566</vt:lpwstr>
      </vt:variant>
      <vt:variant>
        <vt:i4>1245240</vt:i4>
      </vt:variant>
      <vt:variant>
        <vt:i4>5</vt:i4>
      </vt:variant>
      <vt:variant>
        <vt:i4>0</vt:i4>
      </vt:variant>
      <vt:variant>
        <vt:i4>5</vt:i4>
      </vt:variant>
      <vt:variant>
        <vt:lpwstr/>
      </vt:variant>
      <vt:variant>
        <vt:lpwstr>_Toc468713565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2019-11-15T01:36:00Z</dcterms:created>
  <dcterms:modified xsi:type="dcterms:W3CDTF">2019-11-15T01:43:00Z</dcterms:modified>
  <cp:category/>
</cp:coreProperties>
</file>